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15" w:rsidRDefault="001B4C53" w:rsidP="001B4C53"/>
    <w:p w:rsidR="001B4C53" w:rsidRDefault="001B4C53" w:rsidP="001B4C53"/>
    <w:p w:rsidR="001B4C53" w:rsidRDefault="001B4C53" w:rsidP="001B4C53"/>
    <w:p w:rsidR="001B4C53" w:rsidRDefault="001B4C53" w:rsidP="001B4C53"/>
    <w:p w:rsidR="001B4C53" w:rsidRDefault="001B4C53" w:rsidP="001B4C53"/>
    <w:p w:rsidR="001B4C53" w:rsidRDefault="001B4C53" w:rsidP="001B4C53"/>
    <w:p w:rsidR="001B4C53" w:rsidRDefault="001B4C53" w:rsidP="001B4C53"/>
    <w:p w:rsidR="001B4C53" w:rsidRPr="001B4C53" w:rsidRDefault="001B4C53" w:rsidP="001B4C53">
      <w:pPr>
        <w:tabs>
          <w:tab w:val="left" w:pos="2520"/>
        </w:tabs>
        <w:jc w:val="center"/>
        <w:rPr>
          <w:b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702310</wp:posOffset>
            </wp:positionV>
            <wp:extent cx="6838950" cy="45415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4C53">
        <w:rPr>
          <w:b/>
          <w:sz w:val="36"/>
        </w:rPr>
        <w:t>One month data – 10 A</w:t>
      </w:r>
      <w:r>
        <w:rPr>
          <w:b/>
          <w:sz w:val="36"/>
        </w:rPr>
        <w:t>s</w:t>
      </w:r>
      <w:r w:rsidRPr="001B4C53">
        <w:rPr>
          <w:b/>
          <w:sz w:val="36"/>
        </w:rPr>
        <w:t>cending Triangle patterns</w:t>
      </w:r>
    </w:p>
    <w:p w:rsidR="001B4C53" w:rsidRDefault="001B4C53" w:rsidP="001B4C53"/>
    <w:p w:rsidR="001B4C53" w:rsidRDefault="001B4C53" w:rsidP="001B4C53"/>
    <w:p w:rsidR="001B4C53" w:rsidRDefault="001B4C53" w:rsidP="001B4C53">
      <w:r>
        <w:t xml:space="preserve">                            </w:t>
      </w:r>
    </w:p>
    <w:sectPr w:rsidR="001B4C53" w:rsidSect="001B4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4C53"/>
    <w:rsid w:val="001B4C53"/>
    <w:rsid w:val="00641EBE"/>
    <w:rsid w:val="007A482D"/>
    <w:rsid w:val="0093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2025-02-06T09:16:00Z</dcterms:created>
  <dcterms:modified xsi:type="dcterms:W3CDTF">2025-02-06T09:20:00Z</dcterms:modified>
</cp:coreProperties>
</file>