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Calibri" w:cs="Calibri" w:eastAsia="Calibri" w:hAnsi="Calibri"/>
          <w:b/>
          <w:bCs/>
          <w:color w:val="2E74B5"/>
          <w:spacing w:val="60"/>
          <w:sz w:val="26"/>
          <w:szCs w:val="26"/>
        </w:rPr>
        <w:t xml:space="preserve">PLAN TO BUILD (PTB)</w:t>
      </w:r>
    </w:p>
    <w:p>
      <w:pPr>
        <w:spacing w:after="160"/>
        <w:jc w:val="center"/>
      </w:pPr>
      <w:r>
        <w:rPr>
          <w:rFonts w:ascii="Calibri" w:cs="Calibri" w:eastAsia="Calibri" w:hAnsi="Calibri"/>
          <w:b/>
          <w:bCs/>
          <w:color w:val="1F3864"/>
          <w:sz w:val="52"/>
          <w:szCs w:val="52"/>
        </w:rPr>
        <w:t xml:space="preserve">Automation Test Case Document</w:t>
      </w:r>
    </w:p>
    <w:p>
      <w:pPr>
        <w:pBdr>
          <w:top w:val="single" w:color="2E74B5" w:sz="12" w:space="8"/>
        </w:pBdr>
        <w:spacing w:after="900"/>
        <w:jc w:val="center"/>
      </w:pPr>
      <w:r>
        <w:rPr>
          <w:rFonts w:ascii="Calibri" w:cs="Calibri" w:eastAsia="Calibri" w:hAnsi="Calibri"/>
          <w:i/>
          <w:iCs/>
          <w:color w:val="595959"/>
          <w:sz w:val="22"/>
          <w:szCs w:val="22"/>
        </w:rPr>
        <w:t xml:space="preserve">Module-wise catalogue of implemented Cypress end-to-end suites</w:t>
      </w:r>
    </w:p>
    <w:tbl>
      <w:tblPr>
        <w:tblW w:type="dxa" w:w="6400"/>
        <w:jc w:val="center"/>
        <w:tblBorders>
          <w:top w:val="none"/>
          <w:left w:val="none"/>
          <w:bottom w:val="none"/>
          <w:right w:val="none"/>
          <w:insideH w:val="single" w:color="D9D9D9" w:sz="2"/>
          <w:insideV w:val="none"/>
        </w:tblBorders>
      </w:tblPr>
      <w:tblGrid>
        <w:gridCol w:w="2600"/>
        <w:gridCol w:w="3800"/>
      </w:tblGrid>
      <w:tr>
        <w:tc>
          <w:tcPr>
            <w:tcW w:type="dxa" w:w="2600"/>
            <w:tcMar>
              <w:top w:type="dxa" w:w="60"/>
              <w:left w:type="dxa" w:w="100"/>
              <w:bottom w:type="dxa" w:w="60"/>
              <w:right w:type="dxa" w:w="100"/>
            </w:tcMar>
            <w:vAlign w:val="center"/>
          </w:tcPr>
          <w:p>
            <w:pPr>
              <w:spacing w:after="0" w:before="0"/>
            </w:pPr>
            <w:r>
              <w:rPr>
                <w:rFonts w:ascii="Calibri" w:cs="Calibri" w:eastAsia="Calibri" w:hAnsi="Calibri"/>
                <w:b/>
                <w:bCs/>
                <w:color w:val="1F3864"/>
                <w:sz w:val="20"/>
                <w:szCs w:val="20"/>
              </w:rPr>
              <w:t xml:space="preserve">Application</w:t>
            </w:r>
          </w:p>
        </w:tc>
        <w:tc>
          <w:tcPr>
            <w:tcW w:type="dxa" w:w="3800"/>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Plan to Build (PTB)</w:t>
            </w:r>
          </w:p>
        </w:tc>
      </w:tr>
      <w:tr>
        <w:tc>
          <w:tcPr>
            <w:tcW w:type="dxa" w:w="2600"/>
            <w:tcMar>
              <w:top w:type="dxa" w:w="60"/>
              <w:left w:type="dxa" w:w="100"/>
              <w:bottom w:type="dxa" w:w="60"/>
              <w:right w:type="dxa" w:w="100"/>
            </w:tcMar>
            <w:vAlign w:val="center"/>
          </w:tcPr>
          <w:p>
            <w:pPr>
              <w:spacing w:after="0" w:before="0"/>
            </w:pPr>
            <w:r>
              <w:rPr>
                <w:rFonts w:ascii="Calibri" w:cs="Calibri" w:eastAsia="Calibri" w:hAnsi="Calibri"/>
                <w:b/>
                <w:bCs/>
                <w:color w:val="1F3864"/>
                <w:sz w:val="20"/>
                <w:szCs w:val="20"/>
              </w:rPr>
              <w:t xml:space="preserve">Environment</w:t>
            </w:r>
          </w:p>
        </w:tc>
        <w:tc>
          <w:tcPr>
            <w:tcW w:type="dxa" w:w="3800"/>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staging.plantobuild.online</w:t>
            </w:r>
          </w:p>
        </w:tc>
      </w:tr>
      <w:tr>
        <w:tc>
          <w:tcPr>
            <w:tcW w:type="dxa" w:w="2600"/>
            <w:tcMar>
              <w:top w:type="dxa" w:w="60"/>
              <w:left w:type="dxa" w:w="100"/>
              <w:bottom w:type="dxa" w:w="60"/>
              <w:right w:type="dxa" w:w="100"/>
            </w:tcMar>
            <w:vAlign w:val="center"/>
          </w:tcPr>
          <w:p>
            <w:pPr>
              <w:spacing w:after="0" w:before="0"/>
            </w:pPr>
            <w:r>
              <w:rPr>
                <w:rFonts w:ascii="Calibri" w:cs="Calibri" w:eastAsia="Calibri" w:hAnsi="Calibri"/>
                <w:b/>
                <w:bCs/>
                <w:color w:val="1F3864"/>
                <w:sz w:val="20"/>
                <w:szCs w:val="20"/>
              </w:rPr>
              <w:t xml:space="preserve">Framework</w:t>
            </w:r>
          </w:p>
        </w:tc>
        <w:tc>
          <w:tcPr>
            <w:tcW w:type="dxa" w:w="3800"/>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Cypress 15.x (JavaScript, Page Object Model)</w:t>
            </w:r>
          </w:p>
        </w:tc>
      </w:tr>
      <w:tr>
        <w:tc>
          <w:tcPr>
            <w:tcW w:type="dxa" w:w="2600"/>
            <w:tcMar>
              <w:top w:type="dxa" w:w="60"/>
              <w:left w:type="dxa" w:w="100"/>
              <w:bottom w:type="dxa" w:w="60"/>
              <w:right w:type="dxa" w:w="100"/>
            </w:tcMar>
            <w:vAlign w:val="center"/>
          </w:tcPr>
          <w:p>
            <w:pPr>
              <w:spacing w:after="0" w:before="0"/>
            </w:pPr>
            <w:r>
              <w:rPr>
                <w:rFonts w:ascii="Calibri" w:cs="Calibri" w:eastAsia="Calibri" w:hAnsi="Calibri"/>
                <w:b/>
                <w:bCs/>
                <w:color w:val="1F3864"/>
                <w:sz w:val="20"/>
                <w:szCs w:val="20"/>
              </w:rPr>
              <w:t xml:space="preserve">Modules covered</w:t>
            </w:r>
          </w:p>
        </w:tc>
        <w:tc>
          <w:tcPr>
            <w:tcW w:type="dxa" w:w="3800"/>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6</w:t>
            </w:r>
          </w:p>
        </w:tc>
      </w:tr>
      <w:tr>
        <w:tc>
          <w:tcPr>
            <w:tcW w:type="dxa" w:w="2600"/>
            <w:tcMar>
              <w:top w:type="dxa" w:w="60"/>
              <w:left w:type="dxa" w:w="100"/>
              <w:bottom w:type="dxa" w:w="60"/>
              <w:right w:type="dxa" w:w="100"/>
            </w:tcMar>
            <w:vAlign w:val="center"/>
          </w:tcPr>
          <w:p>
            <w:pPr>
              <w:spacing w:after="0" w:before="0"/>
            </w:pPr>
            <w:r>
              <w:rPr>
                <w:rFonts w:ascii="Calibri" w:cs="Calibri" w:eastAsia="Calibri" w:hAnsi="Calibri"/>
                <w:b/>
                <w:bCs/>
                <w:color w:val="1F3864"/>
                <w:sz w:val="20"/>
                <w:szCs w:val="20"/>
              </w:rPr>
              <w:t xml:space="preserve">Automated test cases</w:t>
            </w:r>
          </w:p>
        </w:tc>
        <w:tc>
          <w:tcPr>
            <w:tcW w:type="dxa" w:w="3800"/>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24</w:t>
            </w:r>
          </w:p>
        </w:tc>
      </w:tr>
      <w:tr>
        <w:tc>
          <w:tcPr>
            <w:tcW w:type="dxa" w:w="2600"/>
            <w:tcMar>
              <w:top w:type="dxa" w:w="60"/>
              <w:left w:type="dxa" w:w="100"/>
              <w:bottom w:type="dxa" w:w="60"/>
              <w:right w:type="dxa" w:w="100"/>
            </w:tcMar>
            <w:vAlign w:val="center"/>
          </w:tcPr>
          <w:p>
            <w:pPr>
              <w:spacing w:after="0" w:before="0"/>
            </w:pPr>
            <w:r>
              <w:rPr>
                <w:rFonts w:ascii="Calibri" w:cs="Calibri" w:eastAsia="Calibri" w:hAnsi="Calibri"/>
                <w:b/>
                <w:bCs/>
                <w:color w:val="1F3864"/>
                <w:sz w:val="20"/>
                <w:szCs w:val="20"/>
              </w:rPr>
              <w:t xml:space="preserve">Automated test steps</w:t>
            </w:r>
          </w:p>
        </w:tc>
        <w:tc>
          <w:tcPr>
            <w:tcW w:type="dxa" w:w="3800"/>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293</w:t>
            </w:r>
          </w:p>
        </w:tc>
      </w:tr>
      <w:tr>
        <w:tc>
          <w:tcPr>
            <w:tcW w:type="dxa" w:w="2600"/>
            <w:tcMar>
              <w:top w:type="dxa" w:w="60"/>
              <w:left w:type="dxa" w:w="100"/>
              <w:bottom w:type="dxa" w:w="60"/>
              <w:right w:type="dxa" w:w="100"/>
            </w:tcMar>
            <w:vAlign w:val="center"/>
          </w:tcPr>
          <w:p>
            <w:pPr>
              <w:spacing w:after="0" w:before="0"/>
            </w:pPr>
            <w:r>
              <w:rPr>
                <w:rFonts w:ascii="Calibri" w:cs="Calibri" w:eastAsia="Calibri" w:hAnsi="Calibri"/>
                <w:b/>
                <w:bCs/>
                <w:color w:val="1F3864"/>
                <w:sz w:val="20"/>
                <w:szCs w:val="20"/>
              </w:rPr>
              <w:t xml:space="preserve">Document status</w:t>
            </w:r>
          </w:p>
        </w:tc>
        <w:tc>
          <w:tcPr>
            <w:tcW w:type="dxa" w:w="3800"/>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For review</w:t>
            </w:r>
          </w:p>
        </w:tc>
      </w:tr>
    </w:tbl>
    <w:p>
      <w:r>
        <w:br w:type="page"/>
      </w:r>
    </w:p>
    <w:p>
      <w:pPr>
        <w:pStyle w:val="Heading1"/>
        <w:spacing w:after="160"/>
      </w:pPr>
      <w:r>
        <w:rPr>
          <w:rFonts w:ascii="Calibri" w:cs="Calibri" w:eastAsia="Calibri" w:hAnsi="Calibri"/>
          <w:b/>
          <w:bCs/>
          <w:color w:val="1F3864"/>
          <w:sz w:val="30"/>
          <w:szCs w:val="30"/>
        </w:rPr>
        <w:t xml:space="preserve">1. Purpose and Scope</w:t>
      </w:r>
    </w:p>
    <w:p>
      <w:pPr>
        <w:spacing w:after="120" w:before="0"/>
      </w:pPr>
      <w:r>
        <w:rPr>
          <w:rFonts w:ascii="Calibri" w:cs="Calibri" w:eastAsia="Calibri" w:hAnsi="Calibri"/>
          <w:color w:val="000000"/>
          <w:sz w:val="20"/>
          <w:szCs w:val="20"/>
        </w:rPr>
        <w:t xml:space="preserve">This document lists every automated test case currently implemented in the PTB Cypress regression suite, organised by application module and broken down into the individual steps that each suite executes. It is intended as a review artefact: each entry maps one-to-one to a test in the codebase, so coverage can be assessed and gaps agreed before the next automation cycle.</w:t>
      </w:r>
    </w:p>
    <w:p>
      <w:pPr>
        <w:spacing w:after="120" w:before="0"/>
      </w:pPr>
      <w:r>
        <w:rPr>
          <w:rFonts w:ascii="Calibri" w:cs="Calibri" w:eastAsia="Calibri" w:hAnsi="Calibri"/>
          <w:color w:val="000000"/>
          <w:sz w:val="20"/>
          <w:szCs w:val="20"/>
        </w:rPr>
        <w:t xml:space="preserve">Only tests that exist and run today are listed. Cases that are written but currently disabled are called out explicitly in the notes under the relevant module, together with the reason.</w:t>
      </w:r>
    </w:p>
    <w:p>
      <w:pPr>
        <w:pStyle w:val="Heading1"/>
        <w:spacing w:after="160" w:before="320"/>
      </w:pPr>
      <w:r>
        <w:rPr>
          <w:rFonts w:ascii="Calibri" w:cs="Calibri" w:eastAsia="Calibri" w:hAnsi="Calibri"/>
          <w:b/>
          <w:bCs/>
          <w:color w:val="1F3864"/>
          <w:sz w:val="30"/>
          <w:szCs w:val="30"/>
        </w:rPr>
        <w:t xml:space="preserve">2. Test Environment and Framework</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Application under test</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Plan to Build (PTB) - web application</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Base URL</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https://staging.plantobuild.online</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Automation tool</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Cypress 15.x</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Language</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JavaScript (ES modules)</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Design pattern</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Page Object Model - specs under cypress/e2e, page objects under cypress/pages, selectors centralised under cypress/support/selectors</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Supporting libraries</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cypress-real-events (real OS mouse and keyboard events for drag-and-drop and hover-gated controls), exceljs (XLSX read, edit and verification), cypress-mochawesome-reporter</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Reporting</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Mochawesome HTML report with charts and embedded screenshots, written to cypress/reports</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Viewport</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1920 x 1080</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Test isolation</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Disabled - each spec runs as one continuous, ordered user journey</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Failure evidence</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Screenshot captured automatically on failure</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Test data</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Users are read from a fixture; object names are timestamp-stamped per run so assertions are unambiguous and runs do not collide</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Cleanup</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Every suite deletes the schedules, structures, folders, teams and projects it creates, so the environment is left in its original state</w:t>
            </w:r>
          </w:p>
        </w:tc>
      </w:tr>
    </w:tbl>
    <w:p>
      <w:pPr>
        <w:pStyle w:val="Heading1"/>
        <w:spacing w:after="160" w:before="400"/>
      </w:pPr>
      <w:r>
        <w:rPr>
          <w:rFonts w:ascii="Calibri" w:cs="Calibri" w:eastAsia="Calibri" w:hAnsi="Calibri"/>
          <w:b/>
          <w:bCs/>
          <w:color w:val="1F3864"/>
          <w:sz w:val="30"/>
          <w:szCs w:val="30"/>
        </w:rPr>
        <w:t xml:space="preserve">3. Coverage Summary</w:t>
      </w:r>
    </w:p>
    <w:p>
      <w:pPr>
        <w:spacing w:after="180" w:before="0"/>
      </w:pPr>
      <w:r>
        <w:rPr>
          <w:rFonts w:ascii="Calibri" w:cs="Calibri" w:eastAsia="Calibri" w:hAnsi="Calibri"/>
          <w:color w:val="000000"/>
          <w:sz w:val="20"/>
          <w:szCs w:val="20"/>
        </w:rPr>
        <w:t xml:space="preserve">24 automated test cases across 6 modules, comprising 293 individually asserted test steps.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100"/>
        <w:gridCol w:w="4260"/>
        <w:gridCol w:w="1600"/>
      </w:tblGrid>
      <w:tr>
        <w:trPr>
          <w:tblHeader/>
        </w:trPr>
        <w:tc>
          <w:tcPr>
            <w:tcW w:type="dxa" w:w="2400"/>
            <w:shd w:fill="1F3864"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Module</w:t>
            </w:r>
          </w:p>
        </w:tc>
        <w:tc>
          <w:tcPr>
            <w:tcW w:type="dxa" w:w="1100"/>
            <w:shd w:fill="1F3864"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Case ID</w:t>
            </w:r>
          </w:p>
        </w:tc>
        <w:tc>
          <w:tcPr>
            <w:tcW w:type="dxa" w:w="4260"/>
            <w:shd w:fill="1F3864"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Test Case / Suite</w:t>
            </w:r>
          </w:p>
        </w:tc>
        <w:tc>
          <w:tcPr>
            <w:tcW w:type="dxa" w:w="1600"/>
            <w:shd w:fill="1F3864"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Steps</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Project Creation</w:t>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PC-01</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Manual Project Creation - Advanced Settings</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15</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PC-02</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Import Project Creation - Full Flow (Project Info Sheet)</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4</w:t>
            </w:r>
          </w:p>
        </w:tc>
      </w:tr>
      <w:tr>
        <w:tc>
          <w:tcPr>
            <w:tcW w:type="dxa" w:w="24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Project Creation subtotal</w:t>
            </w:r>
          </w:p>
        </w:tc>
        <w:tc>
          <w:tcPr>
            <w:tcW w:type="dxa" w:w="11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
            </w:r>
          </w:p>
        </w:tc>
        <w:tc>
          <w:tcPr>
            <w:tcW w:type="dxa" w:w="426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8"/>
                <w:szCs w:val="18"/>
              </w:rPr>
              <w:t xml:space="preserve">2 test cases</w:t>
            </w:r>
          </w:p>
        </w:tc>
        <w:tc>
          <w:tcPr>
            <w:tcW w:type="dxa" w:w="160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00000"/>
                <w:sz w:val="18"/>
                <w:szCs w:val="18"/>
              </w:rPr>
              <w:t xml:space="preserve">19</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Teams &amp; Permissions</w:t>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TP-01</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Project-Level Teams &amp; Permissions</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10</w:t>
            </w:r>
          </w:p>
        </w:tc>
      </w:tr>
      <w:tr>
        <w:tc>
          <w:tcPr>
            <w:tcW w:type="dxa" w:w="24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Teams &amp; Permissions subtotal</w:t>
            </w:r>
          </w:p>
        </w:tc>
        <w:tc>
          <w:tcPr>
            <w:tcW w:type="dxa" w:w="11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
            </w:r>
          </w:p>
        </w:tc>
        <w:tc>
          <w:tcPr>
            <w:tcW w:type="dxa" w:w="426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8"/>
                <w:szCs w:val="18"/>
              </w:rPr>
              <w:t xml:space="preserve">1 test case</w:t>
            </w:r>
          </w:p>
        </w:tc>
        <w:tc>
          <w:tcPr>
            <w:tcW w:type="dxa" w:w="160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00000"/>
                <w:sz w:val="18"/>
                <w:szCs w:val="18"/>
              </w:rPr>
              <w:t xml:space="preserve">10</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Coordination</w:t>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COR-01</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Coordination - Files (upload, versioning, share, rename, delete)</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32</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COR-02</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Coordination - ToDo Side Panel, Smart Filter &amp; Export</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9</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COR-03</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Coordination Workflows - ToDo status flow</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9</w:t>
            </w:r>
          </w:p>
        </w:tc>
      </w:tr>
      <w:tr>
        <w:tc>
          <w:tcPr>
            <w:tcW w:type="dxa" w:w="24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Coordination subtotal</w:t>
            </w:r>
          </w:p>
        </w:tc>
        <w:tc>
          <w:tcPr>
            <w:tcW w:type="dxa" w:w="11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
            </w:r>
          </w:p>
        </w:tc>
        <w:tc>
          <w:tcPr>
            <w:tcW w:type="dxa" w:w="426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8"/>
                <w:szCs w:val="18"/>
              </w:rPr>
              <w:t xml:space="preserve">3 test cases</w:t>
            </w:r>
          </w:p>
        </w:tc>
        <w:tc>
          <w:tcPr>
            <w:tcW w:type="dxa" w:w="160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00000"/>
                <w:sz w:val="18"/>
                <w:szCs w:val="18"/>
              </w:rPr>
              <w:t xml:space="preserve">50</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Schedule / Planning</w:t>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SCH-01</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Creation &amp; Deletion</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13</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SCH-02</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Status Verification (single task)</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10</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SCH-03</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Parent &amp; Child Task Status Verification</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10</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SCH-04</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roll-up with two child tasks</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9</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SCH-05</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and hierarchy with three child tasks</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6</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SCH-06</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Child-of-Child (grandchild) Task Status Verification</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10</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SCH-07</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Side Panel Task Editing</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13</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SCH-08</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Predecessor Links from the Side Panel</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6</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SCH-09</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Cash Flow - Booking / Invoicing, Nalco and Dashboard roll-up</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11</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SCH-10</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Planned vs Actual (snapshot baselining and comparison)</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30</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SCH-11</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Smart Filters</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11</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SCH-12</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Resources and Timesheet (multi-user)</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12</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SCH-13</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Share - Shareable Link (scope, settings and filters)</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11</w:t>
            </w:r>
          </w:p>
        </w:tc>
      </w:tr>
      <w:tr>
        <w:tc>
          <w:tcPr>
            <w:tcW w:type="dxa" w:w="24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Schedule / Planning subtotal</w:t>
            </w:r>
          </w:p>
        </w:tc>
        <w:tc>
          <w:tcPr>
            <w:tcW w:type="dxa" w:w="11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
            </w:r>
          </w:p>
        </w:tc>
        <w:tc>
          <w:tcPr>
            <w:tcW w:type="dxa" w:w="426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8"/>
                <w:szCs w:val="18"/>
              </w:rPr>
              <w:t xml:space="preserve">13 test cases</w:t>
            </w:r>
          </w:p>
        </w:tc>
        <w:tc>
          <w:tcPr>
            <w:tcW w:type="dxa" w:w="160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00000"/>
                <w:sz w:val="18"/>
                <w:szCs w:val="18"/>
              </w:rPr>
              <w:t xml:space="preserve">152</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Element Management System (EMS)</w:t>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EMS-01</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Building Models - Model</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15</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EMS-02</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Building Models - System</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12</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EMS-03</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Building Models - Drawing</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11</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18"/>
                <w:szCs w:val="18"/>
              </w:rPr>
              <w:t xml:space="preserve"/>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EMS-04</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Building Models - Batch and QR Code</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16</w:t>
            </w:r>
          </w:p>
        </w:tc>
      </w:tr>
      <w:tr>
        <w:tc>
          <w:tcPr>
            <w:tcW w:type="dxa" w:w="24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Element Management System (EMS) subtotal</w:t>
            </w:r>
          </w:p>
        </w:tc>
        <w:tc>
          <w:tcPr>
            <w:tcW w:type="dxa" w:w="11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
            </w:r>
          </w:p>
        </w:tc>
        <w:tc>
          <w:tcPr>
            <w:tcW w:type="dxa" w:w="426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8"/>
                <w:szCs w:val="18"/>
              </w:rPr>
              <w:t xml:space="preserve">4 test cases</w:t>
            </w:r>
          </w:p>
        </w:tc>
        <w:tc>
          <w:tcPr>
            <w:tcW w:type="dxa" w:w="160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00000"/>
                <w:sz w:val="18"/>
                <w:szCs w:val="18"/>
              </w:rPr>
              <w:t xml:space="preserve">54</w:t>
            </w:r>
          </w:p>
        </w:tc>
      </w:tr>
      <w:tr>
        <w:tc>
          <w:tcPr>
            <w:tcW w:type="dxa" w:w="2400"/>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Field Logs</w:t>
            </w:r>
          </w:p>
        </w:tc>
        <w:tc>
          <w:tcPr>
            <w:tcW w:type="dxa" w:w="11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FL-01</w:t>
            </w:r>
          </w:p>
        </w:tc>
        <w:tc>
          <w:tcPr>
            <w:tcW w:type="dxa" w:w="4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Form Template create, send, reopen, export &amp; delete</w:t>
            </w:r>
          </w:p>
        </w:tc>
        <w:tc>
          <w:tcPr>
            <w:tcW w:type="dxa" w:w="1600"/>
            <w:tcMar>
              <w:top w:type="dxa" w:w="60"/>
              <w:left w:type="dxa" w:w="100"/>
              <w:bottom w:type="dxa" w:w="60"/>
              <w:right w:type="dxa" w:w="100"/>
            </w:tcMar>
            <w:vAlign w:val="center"/>
          </w:tcPr>
          <w:p>
            <w:pPr>
              <w:spacing w:after="0" w:before="0"/>
              <w:jc w:val="center"/>
            </w:pPr>
            <w:r>
              <w:rPr>
                <w:rFonts w:ascii="Calibri" w:cs="Calibri" w:eastAsia="Calibri" w:hAnsi="Calibri"/>
                <w:color w:val="000000"/>
                <w:sz w:val="18"/>
                <w:szCs w:val="18"/>
              </w:rPr>
              <w:t xml:space="preserve">8</w:t>
            </w:r>
          </w:p>
        </w:tc>
      </w:tr>
      <w:tr>
        <w:tc>
          <w:tcPr>
            <w:tcW w:type="dxa" w:w="24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Field Logs subtotal</w:t>
            </w:r>
          </w:p>
        </w:tc>
        <w:tc>
          <w:tcPr>
            <w:tcW w:type="dxa" w:w="11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
            </w:r>
          </w:p>
        </w:tc>
        <w:tc>
          <w:tcPr>
            <w:tcW w:type="dxa" w:w="426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18"/>
                <w:szCs w:val="18"/>
              </w:rPr>
              <w:t xml:space="preserve">1 test case</w:t>
            </w:r>
          </w:p>
        </w:tc>
        <w:tc>
          <w:tcPr>
            <w:tcW w:type="dxa" w:w="160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000000"/>
                <w:sz w:val="18"/>
                <w:szCs w:val="18"/>
              </w:rPr>
              <w:t xml:space="preserve">8</w:t>
            </w:r>
          </w:p>
        </w:tc>
      </w:tr>
      <w:tr>
        <w:tc>
          <w:tcPr>
            <w:tcW w:type="dxa" w:w="2400"/>
            <w:shd w:fill="1F3864"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TOTAL</w:t>
            </w:r>
          </w:p>
        </w:tc>
        <w:tc>
          <w:tcPr>
            <w:tcW w:type="dxa" w:w="1100"/>
            <w:shd w:fill="1F3864"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
            </w:r>
          </w:p>
        </w:tc>
        <w:tc>
          <w:tcPr>
            <w:tcW w:type="dxa" w:w="4260"/>
            <w:shd w:fill="1F3864" w:color="auto" w:val="clear"/>
            <w:tcMar>
              <w:top w:type="dxa" w:w="60"/>
              <w:left w:type="dxa" w:w="100"/>
              <w:bottom w:type="dxa" w:w="60"/>
              <w:right w:type="dxa" w:w="100"/>
            </w:tcMar>
            <w:vAlign w:val="center"/>
          </w:tcPr>
          <w:p>
            <w:pPr>
              <w:spacing w:after="0" w:before="0"/>
            </w:pPr>
            <w:r>
              <w:rPr>
                <w:rFonts w:ascii="Calibri" w:cs="Calibri" w:eastAsia="Calibri" w:hAnsi="Calibri"/>
                <w:b/>
                <w:bCs/>
                <w:color w:val="FFFFFF"/>
                <w:sz w:val="18"/>
                <w:szCs w:val="18"/>
              </w:rPr>
              <w:t xml:space="preserve">24 test cases</w:t>
            </w:r>
          </w:p>
        </w:tc>
        <w:tc>
          <w:tcPr>
            <w:tcW w:type="dxa" w:w="1600"/>
            <w:shd w:fill="1F3864"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18"/>
                <w:szCs w:val="18"/>
              </w:rPr>
              <w:t xml:space="preserve">293</w:t>
            </w:r>
          </w:p>
        </w:tc>
      </w:tr>
    </w:tbl>
    <w:p>
      <w:r>
        <w:br w:type="page"/>
      </w:r>
    </w:p>
    <w:p>
      <w:pPr>
        <w:pStyle w:val="Heading1"/>
        <w:spacing w:after="160"/>
      </w:pPr>
      <w:r>
        <w:rPr>
          <w:rFonts w:ascii="Calibri" w:cs="Calibri" w:eastAsia="Calibri" w:hAnsi="Calibri"/>
          <w:b/>
          <w:bCs/>
          <w:color w:val="1F3864"/>
          <w:sz w:val="30"/>
          <w:szCs w:val="30"/>
        </w:rPr>
        <w:t xml:space="preserve">4. Module-wise Test Cases</w:t>
      </w:r>
    </w:p>
    <w:p>
      <w:pPr>
        <w:spacing w:after="240" w:before="0"/>
      </w:pPr>
      <w:r>
        <w:rPr>
          <w:rFonts w:ascii="Calibri" w:cs="Calibri" w:eastAsia="Calibri" w:hAnsi="Calibri"/>
          <w:color w:val="000000"/>
          <w:sz w:val="20"/>
          <w:szCs w:val="20"/>
        </w:rPr>
        <w:t xml:space="preserve">Each step below corresponds to a single assertion block in the automation code. Steps run in sequence within a test case; a failure stops that case at the failing step.</w:t>
      </w:r>
    </w:p>
    <w:p>
      <w:pPr>
        <w:pStyle w:val="Heading2"/>
        <w:spacing w:after="100" w:before="120"/>
      </w:pPr>
      <w:r>
        <w:rPr>
          <w:rFonts w:ascii="Calibri" w:cs="Calibri" w:eastAsia="Calibri" w:hAnsi="Calibri"/>
          <w:b/>
          <w:bCs/>
          <w:color w:val="1F3864"/>
          <w:sz w:val="26"/>
          <w:szCs w:val="26"/>
        </w:rPr>
        <w:t xml:space="preserve">4.1  Project Creation</w:t>
      </w:r>
    </w:p>
    <w:p>
      <w:pPr>
        <w:pBdr>
          <w:bottom w:val="single" w:color="2E74B5" w:sz="6" w:space="4"/>
        </w:pBdr>
        <w:spacing w:after="140"/>
      </w:pPr>
      <w:r>
        <w:rPr>
          <w:rFonts w:ascii="Calibri" w:cs="Calibri" w:eastAsia="Calibri" w:hAnsi="Calibri"/>
          <w:b/>
          <w:bCs/>
          <w:color w:val="2E74B5"/>
          <w:sz w:val="18"/>
          <w:szCs w:val="18"/>
        </w:rPr>
        <w:t xml:space="preserve">2 test cases  |  19 steps</w:t>
      </w:r>
    </w:p>
    <w:p>
      <w:pPr>
        <w:spacing w:after="240" w:before="0"/>
      </w:pPr>
      <w:r>
        <w:rPr>
          <w:rFonts w:ascii="Calibri" w:cs="Calibri" w:eastAsia="Calibri" w:hAnsi="Calibri"/>
          <w:i/>
          <w:iCs/>
          <w:color w:val="595959"/>
          <w:sz w:val="20"/>
          <w:szCs w:val="20"/>
        </w:rPr>
        <w:t xml:space="preserve">Covers both routes for onboarding a new project into PTB: the Advanced (manual) wizard and the Import route driven by a Project Info Sheet (XLSX). The Import suite additionally cross-validates every value in the uploaded workbook against the rendered Project Info Sheet checklist.</w:t>
      </w:r>
    </w:p>
    <w:p>
      <w:pPr>
        <w:pStyle w:val="Heading3"/>
        <w:keepNext/>
        <w:keepLines/>
        <w:spacing w:after="120" w:before="0"/>
      </w:pPr>
      <w:r>
        <w:rPr>
          <w:rFonts w:ascii="Calibri" w:cs="Calibri" w:eastAsia="Calibri" w:hAnsi="Calibri"/>
          <w:b/>
          <w:bCs/>
          <w:color w:val="1F3864"/>
          <w:sz w:val="22"/>
          <w:szCs w:val="22"/>
        </w:rPr>
        <w:t xml:space="preserve">PC-01  -  Manual Project Creation - Advanced Settings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cypress/e2e/PTB_ProjectCreation/ManualProjectCreation.cy.js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Manual Project Creation - Advanced Settings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Import user (Schueco India)</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User logged in; company switched to Schueco India.</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15</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Switch the active company to Schueco India (re-authenticate when prompted).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Company context changes to Schueco India and the project dashboard loads.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New, then choose Advanced.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multi-step Create Project wizard opens on the Project Type screen.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Keep Project Type = New Building (default) and click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Wizard advances to the Basic Info screen.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Enter a unique Project Name and Project Number.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values are accepted; no duplicate-number validation error is raised.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Status = Active.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field shows Active.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Clear the Start Date and pick the current date.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Start Date is set to today.</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Wizard advances to the Location screen.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Fill Address Line 1, City, State, Zip and Country.</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location fields are populated and accepted.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Wizard advances to the Sales screen.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On the Sales screen click Next.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Wizard advances to Contact Information.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On Contact Information click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Wizard advances to the Folder Structure Template screen.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first Folder Structure Template and click Next.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Template is selected; wizard advances to the Schedule Template screen.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first Schedule Template and click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Template is selected; wizard advances to the Teams screen.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All Teams and click Next.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Teams are assigned; the Review screen is displayed.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Create.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Project is created and the app redirects to /app/project/portal/&lt;projectId&gt;.</w:t>
            </w:r>
          </w:p>
        </w:tc>
      </w:tr>
    </w:tbl>
    <w:p>
      <w:pPr>
        <w:pStyle w:val="Heading3"/>
        <w:keepNext/>
        <w:keepLines/>
        <w:spacing w:after="120" w:before="360"/>
      </w:pPr>
      <w:r>
        <w:rPr>
          <w:rFonts w:ascii="Calibri" w:cs="Calibri" w:eastAsia="Calibri" w:hAnsi="Calibri"/>
          <w:b/>
          <w:bCs/>
          <w:color w:val="1F3864"/>
          <w:sz w:val="22"/>
          <w:szCs w:val="22"/>
        </w:rPr>
        <w:t xml:space="preserve">PC-02  -  Import Project Creation - Full Flow (Project Info Sheet)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cypress/e2e/PTB_ProjectCreation/ImportProjectCreation.cy.js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Import Project Creation - Full Flow (TC01-TC08)</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Import PM user (Schueco India)</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Viewport forced to 1920x1080 so the Checklist entry stays in the project top bar. Source workbook Central IKON_PIS_Latest_version.xlsx is read up-front through a Cypress node task.</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4</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TC01 - Import the Project Info Sheet: New &gt; Import Project &gt; upload the XLSX; keep Project Type = New Building; overwrite the Project Number with a unique value; fill the required Location fields; step through Sales and Contact Information; skip the Folder Structure and Schedule templates; select team “Team Sidhi Automation”; click Create. Then re-login and reopen the project by Project Number.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Project is created and the app redirects to /app/project/portal/&lt;projectId&gt;. The project ID is captured for later steps and the Checklist entry is present in the project top bar.</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TC02 - Open the generated Project Info Sheet from the Checklist list.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Project Info Sheet renders and the company block shows the expected registered company address.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TC03 - Parse the uploaded XLSX into lettered sections (A, B, C, D...), normalise the layout (Section A two-pair rows flattened; Sections B/C/D leading index column stripped), scrape every rendered PIS section table and compare row by row.</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Every rendered section has headers and at least one row, and every non-empty (title, value) pair from the uploaded workbook is found in the matching Project Info Sheet row.</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TC08 - From the projects list, open the All tab, search the Project Number, open the project card and delete the project.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project is deleted and no longer returned by a search on its Project Number.</w:t>
            </w:r>
          </w:p>
        </w:tc>
      </w:tr>
    </w:tbl>
    <w:p>
      <w:pPr>
        <w:spacing w:after="60" w:before="140"/>
      </w:pPr>
      <w:r>
        <w:rPr>
          <w:rFonts w:ascii="Calibri" w:cs="Calibri" w:eastAsia="Calibri" w:hAnsi="Calibri"/>
          <w:b/>
          <w:bCs/>
          <w:color w:val="2E74B5"/>
          <w:sz w:val="18"/>
          <w:szCs w:val="18"/>
        </w:rPr>
        <w:t xml:space="preserve">Note</w:t>
      </w:r>
    </w:p>
    <w:p>
      <w:pPr>
        <w:spacing w:after="60" w:before="0"/>
      </w:pPr>
      <w:r>
        <w:rPr>
          <w:rFonts w:ascii="Calibri" w:cs="Calibri" w:eastAsia="Calibri" w:hAnsi="Calibri"/>
          <w:i/>
          <w:iCs/>
          <w:color w:val="595959"/>
          <w:sz w:val="18"/>
          <w:szCs w:val="18"/>
        </w:rPr>
        <w:t xml:space="preserve">TC04-TC07 (PM adds a checklist row, non-PM read-only access check, edited-XLSX re-upload, and row cleanup) are written and retained in the spec but currently disabled. The add/edit/delete interactions inside cmacs-compact-table are gated by real operating-system hover state that Cypress cannot simulate reliably; these four cases are covered by manual verification. Re-enabling them is a matter of uncommenting the block.</w:t>
      </w:r>
    </w:p>
    <w:p>
      <w:r>
        <w:br w:type="page"/>
      </w:r>
    </w:p>
    <w:p>
      <w:pPr>
        <w:pStyle w:val="Heading2"/>
        <w:spacing w:after="100" w:before="120"/>
      </w:pPr>
      <w:r>
        <w:rPr>
          <w:rFonts w:ascii="Calibri" w:cs="Calibri" w:eastAsia="Calibri" w:hAnsi="Calibri"/>
          <w:b/>
          <w:bCs/>
          <w:color w:val="1F3864"/>
          <w:sz w:val="26"/>
          <w:szCs w:val="26"/>
        </w:rPr>
        <w:t xml:space="preserve">4.2  Teams &amp; Permissions</w:t>
      </w:r>
    </w:p>
    <w:p>
      <w:pPr>
        <w:pBdr>
          <w:bottom w:val="single" w:color="2E74B5" w:sz="6" w:space="4"/>
        </w:pBdr>
        <w:spacing w:after="140"/>
      </w:pPr>
      <w:r>
        <w:rPr>
          <w:rFonts w:ascii="Calibri" w:cs="Calibri" w:eastAsia="Calibri" w:hAnsi="Calibri"/>
          <w:b/>
          <w:bCs/>
          <w:color w:val="2E74B5"/>
          <w:sz w:val="18"/>
          <w:szCs w:val="18"/>
        </w:rPr>
        <w:t xml:space="preserve">1 test case  |  10 steps</w:t>
      </w:r>
    </w:p>
    <w:p>
      <w:pPr>
        <w:spacing w:after="240" w:before="0"/>
      </w:pPr>
      <w:r>
        <w:rPr>
          <w:rFonts w:ascii="Calibri" w:cs="Calibri" w:eastAsia="Calibri" w:hAnsi="Calibri"/>
          <w:i/>
          <w:iCs/>
          <w:color w:val="595959"/>
          <w:sz w:val="20"/>
          <w:szCs w:val="20"/>
        </w:rPr>
        <w:t xml:space="preserve">End-to-end validation that project-level team membership and per-object permissions are actually enforced. Permissions are configured as an administrator and then verified by logging in as the restricted user.</w:t>
      </w:r>
    </w:p>
    <w:p>
      <w:pPr>
        <w:pStyle w:val="Heading3"/>
        <w:keepNext/>
        <w:keepLines/>
        <w:spacing w:after="120" w:before="0"/>
      </w:pPr>
      <w:r>
        <w:rPr>
          <w:rFonts w:ascii="Calibri" w:cs="Calibri" w:eastAsia="Calibri" w:hAnsi="Calibri"/>
          <w:b/>
          <w:bCs/>
          <w:color w:val="1F3864"/>
          <w:sz w:val="22"/>
          <w:szCs w:val="22"/>
        </w:rPr>
        <w:t xml:space="preserve">TP-01  -  Project-Level Teams &amp; Permissions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cypress/e2e/PTB_TeamsAndPermissions/ProjectLevel_Permissions.cy.js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Project-Level Teams &amp; Permissions (MJ)</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Admin / PM, then non-PM member (User MJ)</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3” is open.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10</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Navigate to Teams and create a new team named MJ.</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team MJ appears in the Teams left panel.</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Drag and drop User MJ and Michael J from Contacts into the MJ team column.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contacts are added as members of the MJ team.</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Go to the Coordination workspace and upload two folders (perm-folder-1 and perm-folder-2).</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folders are uploaded and listed in Coordination.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Permissions for the MJ team and set document permissions: first document = Read Only, second document = Full Access.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Each permission is saved (inline save spinner clears) and the row reflects the selected access level.</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Go to the Schedule workspace, create a schedule and add two tasks.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Schedule is created and two tasks exist in the grid.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Permissions, open the Schedule tab for the MJ team, select the new schedule, then set task permissions: task 1 = No Access, task 2 = Limited Access.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task-level permissions are saved successfully.</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Log out and log in as User MJ; open the project and check Coordination, then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perm-folder-1 (Read Only) has the Rename button disabled. perm-folder-2 (Full Access) can be renamed and the new name persists. In the schedule, task 1 (No Access) is not displayed, task 2 (Limited Access) is visible and its % Complete can be edited to 55 and persists.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Log back in as administrator and delete the MJ team.</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team MJ is removed from the Teams panel.</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Clear all folders in Coordination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Coordination folders are deleted.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schedule created for this run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 in the schedule list.</w:t>
            </w:r>
          </w:p>
        </w:tc>
      </w:tr>
    </w:tbl>
    <w:p>
      <w:r>
        <w:br w:type="page"/>
      </w:r>
    </w:p>
    <w:p>
      <w:pPr>
        <w:pStyle w:val="Heading2"/>
        <w:spacing w:after="100" w:before="120"/>
      </w:pPr>
      <w:r>
        <w:rPr>
          <w:rFonts w:ascii="Calibri" w:cs="Calibri" w:eastAsia="Calibri" w:hAnsi="Calibri"/>
          <w:b/>
          <w:bCs/>
          <w:color w:val="1F3864"/>
          <w:sz w:val="26"/>
          <w:szCs w:val="26"/>
        </w:rPr>
        <w:t xml:space="preserve">4.3  Coordination</w:t>
      </w:r>
    </w:p>
    <w:p>
      <w:pPr>
        <w:pBdr>
          <w:bottom w:val="single" w:color="2E74B5" w:sz="6" w:space="4"/>
        </w:pBdr>
        <w:spacing w:after="140"/>
      </w:pPr>
      <w:r>
        <w:rPr>
          <w:rFonts w:ascii="Calibri" w:cs="Calibri" w:eastAsia="Calibri" w:hAnsi="Calibri"/>
          <w:b/>
          <w:bCs/>
          <w:color w:val="2E74B5"/>
          <w:sz w:val="18"/>
          <w:szCs w:val="18"/>
        </w:rPr>
        <w:t xml:space="preserve">3 test cases  |  50 steps</w:t>
      </w:r>
    </w:p>
    <w:p>
      <w:pPr>
        <w:spacing w:after="240" w:before="0"/>
      </w:pPr>
      <w:r>
        <w:rPr>
          <w:rFonts w:ascii="Calibri" w:cs="Calibri" w:eastAsia="Calibri" w:hAnsi="Calibri"/>
          <w:i/>
          <w:iCs/>
          <w:color w:val="595959"/>
          <w:sz w:val="20"/>
          <w:szCs w:val="20"/>
        </w:rPr>
        <w:t xml:space="preserve">Covers the document management surface (upload, versioning, templates, sharing, rename and delete) and the ToDo / Workflow kanban board including its side panel, smart filters and exports.</w:t>
      </w:r>
    </w:p>
    <w:p>
      <w:pPr>
        <w:pStyle w:val="Heading3"/>
        <w:keepNext/>
        <w:keepLines/>
        <w:spacing w:after="120" w:before="0"/>
      </w:pPr>
      <w:r>
        <w:rPr>
          <w:rFonts w:ascii="Calibri" w:cs="Calibri" w:eastAsia="Calibri" w:hAnsi="Calibri"/>
          <w:b/>
          <w:bCs/>
          <w:color w:val="1F3864"/>
          <w:sz w:val="22"/>
          <w:szCs w:val="22"/>
        </w:rPr>
        <w:t xml:space="preserve">COR-01  -  Coordination - Files (upload, versioning, share, rename, delete)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cypress/e2e/PTB_coordination/Files.cy.js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Coordination - Files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3” open in the Coordination workspace. Fixture file content is reset before and after the run.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32</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 a single file.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file appears in the files list.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 three files in one action.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TestFile1, TestFile2 and TestFile3 are all listed.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one of the uploaded files.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file viewer opens and displays the document.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Close the file tab and return to the files list.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files list is displayed again.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Modify the source file content and re-upload the same file name.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upload succeeds and the file is still listed once (a new version is created).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file and select version V 1 from the version selector, then go back.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Version V 1 is selectable and its content is rendered.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 a folder containing sub-folders and files.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folder upload-test-folder appears in the list.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uploaded folder and inspect its contents, then navigate back to root.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SubFolder1, SubFolder2 and FolderFile1 are all present inside the folder.</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Import a folder-structure template (search Test_MJ2, expand, select all folders, Import) and reload.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template folder structure is imported into the project.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a file and click Download.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download request is accepted and a download link is issued by email.</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folder.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new folder appears in the files list.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new folder and upload a folder with files into it.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upload-test-folder is created inside the new folder.</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 three separate files into the new folder.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upload completes without error.</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Verify the contents of the new folder, then navigate back to root.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upload-test-folder, TestFile1, TestFile2 and TestFile3 are all present.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Share and choose the Only Files scope, then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share wizard advances to the document selection step.</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a file in the document tree and click Next.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selected file is carried into the share settings step.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Enter a share title and password, set an expiration date (today + 5 days) and enable Include Download Link, then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share settings are accepted.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Get Shareable Link tab and click Next.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Review step is displayed.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Verify the share review summary.</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Password and expiration date shown in the review match what was entered.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Documents tab of the review.</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selected document is listed in the review.</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Share via PTB.</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share is created successfully.</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Dismiss any residual modal.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screen returns to the files list.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Share again and choose the Folders &amp; Files scope, then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wizard advances to document selection.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Expand the document tree, select a folder and click Next.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selected folder is carried into the share settings step.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Enter share title, password, expiration date and enable Include Download Link, then Next.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share settings are accepted.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Get Shareable Link tab and click Next.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Review step is displayed.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Verify the Folders &amp; Files share review, check the Documents tab and click Share via PTB.</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Review details match the entered settings and the share is created.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Dismiss any residual modal.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screen returns to the files list.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uploaded folder and rename it.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folder is listed under its new name.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an uploaded file and rename it.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file is listed under its new name.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all files one by one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No files remain in the list.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all folders one by one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No folders remain in the list.</w:t>
            </w:r>
          </w:p>
        </w:tc>
      </w:tr>
    </w:tbl>
    <w:p>
      <w:pPr>
        <w:pStyle w:val="Heading3"/>
        <w:keepNext/>
        <w:keepLines/>
        <w:spacing w:after="120" w:before="360"/>
      </w:pPr>
      <w:r>
        <w:rPr>
          <w:rFonts w:ascii="Calibri" w:cs="Calibri" w:eastAsia="Calibri" w:hAnsi="Calibri"/>
          <w:b/>
          <w:bCs/>
          <w:color w:val="1F3864"/>
          <w:sz w:val="22"/>
          <w:szCs w:val="22"/>
        </w:rPr>
        <w:t xml:space="preserve">COR-02  -  Coordination - ToDo Side Panel, Smart Filter &amp; Export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cypress/e2e/PTB_coordination/sidePanelFilterExport.cy.js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Coordination - ToDo Side Panel, Smart Filter &amp; Export</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Coordination &gt; Workflows.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9</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ToDo with a title and an assigned user.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ToDo is created.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board for the new ToDo.</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 is visible in the Backlog column.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Backlog card and rename the Title from the side panel.</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side panel shows the renamed title.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a comment on the ToDo.</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comment is saved and displayed in the comment list.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 an attachment to the ToDo.</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attachment uploads and is listed against the ToDo.</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the “Created by me” smart filter.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board is filtered to ToDos created by the logged-in user.</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a filtered card and inspect the Created By field.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Created By shows a human display name (not a user id or e-mail).</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Export the board to Excel.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Excel export request succeeds and the file downloads.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Export the board to PDF.</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PDF export request succeeds and the file downloads.</w:t>
            </w:r>
          </w:p>
        </w:tc>
      </w:tr>
    </w:tbl>
    <w:p>
      <w:pPr>
        <w:pStyle w:val="Heading3"/>
        <w:keepNext/>
        <w:keepLines/>
        <w:spacing w:after="120" w:before="360"/>
      </w:pPr>
      <w:r>
        <w:rPr>
          <w:rFonts w:ascii="Calibri" w:cs="Calibri" w:eastAsia="Calibri" w:hAnsi="Calibri"/>
          <w:b/>
          <w:bCs/>
          <w:color w:val="1F3864"/>
          <w:sz w:val="22"/>
          <w:szCs w:val="22"/>
        </w:rPr>
        <w:t xml:space="preserve">COR-03  -  Coordination Workflows - ToDo status flow</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cypress/e2e/PTB_coordination/toDoFlow.cy.js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Coordination Workflows - ToDo status flow</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Coordination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9</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Workflows tab and create a ToDo with an estimate of 16 and a due date two days out.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ToDo is created with the supplied estimate and due date.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board for the new ToDo.</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 is visible in the Backlog column.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swim-lane the card sits in.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 appears under the assigned user's row.</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Drag the card from Backlog to Ready.</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 moves and is now in the Ready column.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card and change the status to In Progress from the side panel.</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 moves to the In Progress column.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ToDo detail page directly, set the status to On Hold, return to the board and refresh.</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 is shown in the On Hold column.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Reassign the ToDo to a different user.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card's assignee id changes from the previous value.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Enable the Completed column on the board.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Completed column becomes visible.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status to Completed.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card moves to the Completed column.</w:t>
            </w:r>
          </w:p>
        </w:tc>
      </w:tr>
    </w:tbl>
    <w:p>
      <w:r>
        <w:br w:type="page"/>
      </w:r>
    </w:p>
    <w:p>
      <w:pPr>
        <w:pStyle w:val="Heading2"/>
        <w:spacing w:after="100" w:before="120"/>
      </w:pPr>
      <w:r>
        <w:rPr>
          <w:rFonts w:ascii="Calibri" w:cs="Calibri" w:eastAsia="Calibri" w:hAnsi="Calibri"/>
          <w:b/>
          <w:bCs/>
          <w:color w:val="1F3864"/>
          <w:sz w:val="26"/>
          <w:szCs w:val="26"/>
        </w:rPr>
        <w:t xml:space="preserve">4.4  Schedule / Planning</w:t>
      </w:r>
    </w:p>
    <w:p>
      <w:pPr>
        <w:pBdr>
          <w:bottom w:val="single" w:color="2E74B5" w:sz="6" w:space="4"/>
        </w:pBdr>
        <w:spacing w:after="140"/>
      </w:pPr>
      <w:r>
        <w:rPr>
          <w:rFonts w:ascii="Calibri" w:cs="Calibri" w:eastAsia="Calibri" w:hAnsi="Calibri"/>
          <w:b/>
          <w:bCs/>
          <w:color w:val="2E74B5"/>
          <w:sz w:val="18"/>
          <w:szCs w:val="18"/>
        </w:rPr>
        <w:t xml:space="preserve">13 test cases  |  152 steps</w:t>
      </w:r>
    </w:p>
    <w:p>
      <w:pPr>
        <w:spacing w:after="240" w:before="0"/>
      </w:pPr>
      <w:r>
        <w:rPr>
          <w:rFonts w:ascii="Calibri" w:cs="Calibri" w:eastAsia="Calibri" w:hAnsi="Calibri"/>
          <w:i/>
          <w:iCs/>
          <w:color w:val="595959"/>
          <w:sz w:val="20"/>
          <w:szCs w:val="20"/>
        </w:rPr>
        <w:t xml:space="preserve">The largest area of coverage. Includes task creation and hierarchy management, the full status-derivation matrix (Blank, OverDue, Delayed, WIP, Completed, Hold) at parent, child and grandchild level, side-panel editing, predecessor links, cash-flow finance entry with dashboard roll-up, Planned vs Actual baselining, smart filters, resource assignment with timesheets, and shareable links.</w:t>
      </w:r>
    </w:p>
    <w:p>
      <w:pPr>
        <w:pStyle w:val="Heading3"/>
        <w:keepNext/>
        <w:keepLines/>
        <w:spacing w:after="120" w:before="0"/>
      </w:pPr>
      <w:r>
        <w:rPr>
          <w:rFonts w:ascii="Calibri" w:cs="Calibri" w:eastAsia="Calibri" w:hAnsi="Calibri"/>
          <w:b/>
          <w:bCs/>
          <w:color w:val="1F3864"/>
          <w:sz w:val="22"/>
          <w:szCs w:val="22"/>
        </w:rPr>
        <w:t xml:space="preserve">SCH-01  -  Task Creation &amp; Deletion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cypress/e2e/PTB_Schedule/PTB_ScheduleTaskCreation/TasksCreationDeletion.cy.js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Task Creation &amp; Deletion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13</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its name is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the first task.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“New Task” exists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Right-click the task and choose Add Above.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task is inserted above; the task count increases.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Right-click the task and choose Add Below.</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task is inserted below; the task count increases.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task, open the + menu and choose Add Child.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child task is created under the selected task.</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New Task - 2, open the + menu and choose Add Child.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child task is created under New Task - 2.</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Right-click the task and choose Add Child.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second child task is created.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child task, open the + menu and choose Add Below.</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sibling is added below the child task.</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a child task from the side panel.</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task is removed and the task count drops.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New Task - 2 and delete it from the side panel.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New Task - 2 no longer exists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remaining child task via the right-click context menu.</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task is removed and the parent has no children left.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Double-click the task name and rename it to “Facade”.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grid shows the task under its new name.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 in the list.</w:t>
            </w:r>
          </w:p>
        </w:tc>
      </w:tr>
    </w:tbl>
    <w:p>
      <w:pPr>
        <w:pStyle w:val="Heading3"/>
        <w:keepNext/>
        <w:keepLines/>
        <w:spacing w:after="120" w:before="360"/>
      </w:pPr>
      <w:r>
        <w:rPr>
          <w:rFonts w:ascii="Calibri" w:cs="Calibri" w:eastAsia="Calibri" w:hAnsi="Calibri"/>
          <w:b/>
          <w:bCs/>
          <w:color w:val="1F3864"/>
          <w:sz w:val="22"/>
          <w:szCs w:val="22"/>
        </w:rPr>
        <w:t xml:space="preserve">SCH-02  -  Task Status Verification (single task)</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cypress/e2e/PTB_Schedule/PTB_ScheduleStatusTCs/Schedule_Status.cy.js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Task Status Verification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10</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task in the schedule.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“New Task” exists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the start date to tomorrow.</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BLANK.</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the start date to 10 days before today.</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OVERDUE.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duration to 30 days.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DELAYED.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Move the end date 2 days earlier.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stays DELAYED and the duration recalculates to the expected derived value.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 Complete to 50.</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WIP.</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 Complete to 100.</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COMPLETED.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Tick the On Hold checkbox.</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HOLD.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SCH-03  -  Parent &amp; Child Task Status Verification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cypress/e2e/PTB_Schedule/PTB_ScheduleStatusTCs/ScheduleStatusChild.cy.js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Parent &amp; Child Task Status Verification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10</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parent task and add one child task to it.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Two rows exist: the parent (summary) and its child.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child and set its start date to tomorrow.</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parent and child show BLANK.</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child's start date to 10 days before today.</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parent and child show OVERDUE.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child's duration to 30 days.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parent and child show DELAYED.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Move the child's end date 2 days earlier.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rows stay DELAYED and both parent and child durations match the expected derived value.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child's % Complete to 50.</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parent and child show WIP.</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child's % Complete to 100.</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parent and child show COMPLETED.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Tick On Hold on the child.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parent and child show HOLD.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SCH-04  -  Status roll-up with two child tasks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cypress/e2e/PTB_Schedule/PTB_ScheduleStatusTCs/Schedule_2ChildStatus.cy.js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Status Test cases for 2 and 3 childs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9</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 using the current date.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parent task.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“New Task” exists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child 1 and child 2 under the parent, then set child 1's start date to tomorrow.</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Three rows exist and child 1's status is BLANK.</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child 2's start date to tomorrow and its % Complete to 16.</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Parent = WIP, child 1 = BLANK, child 2 = WIP.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child 1's % Complete to 100.</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Child 1 = COMPLETED and the parent's % Complete averages to 58.</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Tick On Hold on child 1.</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Parent = HOLD, child 1 = HOLD, child 2 = WIP.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Untick On Hold on child 1.</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Parent returns to WIP and child 1 returns to COMPLETED.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child 2's duration to 10 days.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parent's duration rolls up to 10 days.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child 1.</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parent's status resolves to WIP based on the remaining child.</w:t>
            </w:r>
          </w:p>
        </w:tc>
      </w:tr>
    </w:tbl>
    <w:p>
      <w:pPr>
        <w:pStyle w:val="Heading3"/>
        <w:keepNext/>
        <w:keepLines/>
        <w:spacing w:after="120" w:before="360"/>
      </w:pPr>
      <w:r>
        <w:rPr>
          <w:rFonts w:ascii="Calibri" w:cs="Calibri" w:eastAsia="Calibri" w:hAnsi="Calibri"/>
          <w:b/>
          <w:bCs/>
          <w:color w:val="1F3864"/>
          <w:sz w:val="22"/>
          <w:szCs w:val="22"/>
        </w:rPr>
        <w:t xml:space="preserve">SCH-05  -  Status and hierarchy with three child tasks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cypress/e2e/PTB_Schedule/PTB_ScheduleStatusTCs/Schedule_3ChildStatus.cy.js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- 3 Child Status Verification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 the schedule is created in the setup hook.</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6</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parent task with child 1, child 2 and child 3.</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Four rows exist in the grid.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Move child 1's end date 2 days out.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parent's duration equals the expected derived value (with weekend snap-back applied) and the parent's end date equals child 1's end date.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child 3's start date to 3 days before today.</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Child 3 is OVERDUE and the delayed-days value matches the working days between its end date and today.</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child 3's end date to today + 4, then right-click the parent and add a task below it.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Child 3 becomes DELAYED and a new task is added below the parent.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Indent the new task under the parent, then outdent it again.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parent shows 4 indented children after indent and 3 after outdent.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schedule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SCH-06  -  Child-of-Child (grandchild) Task Status Verification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cypress/e2e/PTB_Schedule/PTB_ScheduleStatusTCs/Schedule_CC_Status.cy.js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Child of Child Task Status Verification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10</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parent task, add a child, then add a child to that child.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Three nested rows exist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grandchild's start date to tomorrow.</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rows show BLANK.</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grandchild's start date to 10 days before today.</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rows show OVERDUE.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grandchild's duration to 30 days.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rows show DELAYED.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Move the grandchild's end date 2 days earlier.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rows stay DELAYED and all three durations match the expected derived value.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grandchild's % Complete to 50.</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rows show WIP.</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grandchild's % Complete to 100.</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rows show COMPLETED.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Tick On Hold on the grandchild.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rows show HOLD.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SCH-07  -  Side Panel Task Editing</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cypress/e2e/PTB_Schedule/PTB_ScheduleSidePanel/ScheduleSidePanel.cy.js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Side Panel Task Editing</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13</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task in the schedule.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“New Task” exists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Unhide any hidden Gantt columns.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grid columns are visible for editing and assertion.</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task, open the side panel and rename it to “Test Rename”.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view shows the new task name.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the duration from 1D to 3D in the side panel.</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view shows a duration of 3 days.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the task Mode from Automatic to Manual.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view shows mode “M” and both Constraint Type and Constraint Date are disabled.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the task Mode back from Manual to Automatic.</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view shows mode “A”.</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 Complete to 50 in the side panel, then close the panel.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selected row shows 50% and the status column resolves to WIP.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side panel and change the Start Date to the next working day with a time component.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view shows the new start date (snapped to the next working day).</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the End Date to start date + 1 working day at 17:00.</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view shows the new end date.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Constraint Type dropdown and check the available options, then select “Finish No Later Than”.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eight constraint types are listed (As Soon As Possible, Must Start On, Start No Later Than, As Late As Possible, Must Finish On, Finish No Earlier Than, Finish No Later Than, Start No Earlier Than) and the tree view shows FNLT.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the Constraint Date.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view shows the new constraint date (snapped to the previous working day).</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SCH-08  -  Predecessor Links from the Side Panel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cypress/e2e/PTB_Schedule/PTB_ScheduleSidePanel/Schedule_PredecessorSP.cy.js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Predecessor Side Panel</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6</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5 tasks and add a child task to three of them.</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8 rows exist in total, of which 3 are indented child rows.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child 1 and add two predecessors from the side panel: task ID 3 as Finish-Start and task ID 4 as Start-Start.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predecessor links are saved and the status cell of the selected row renders correctly.</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task ID 4 and add predecessor ID 5 with a 4-day lag and a Finish-Finish relationship.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predecessor is saved with the lag applied and the status cell renders correctly.</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task ID 7 and add predecessor ID 8 with a Start-Finish relationship.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predecessor is saved and the status cell renders correctly.</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SCH-09  -  Cash Flow - Booking / Invoicing, Nalco and Dashboard roll-up</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cypress/e2e/PTB_Schedule/PTB_ScheduleSidePanel/Schedule_CashFlow.cy.js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Cash Flow - Booking/Invoicing + Nalco end-to-end</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administrator /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 Finance figures are entered in INR.</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11</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six tasks and rename them to Lot 1, Planning, Lot 2, Implementation, Lot 3 and Maintaince, then indent each child under its preceding lot.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Three summary tasks each with one child are shown, all names correct.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Lot 1 &gt; side panel &gt; Finances &gt; Booking/Invoicing and add 1 booking and 3 invoices.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Booking section total = 10,00,000, invoice section total = 10,00,000 and the balance row shows 0.</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Nalco sub-tab for Lot 1 and add a Nalco Invoice and a Nalco Collection.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Nalco invoice total = 5,00,000 and Nalco collection total = 2,50,000.</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Lot 2 &gt; Finances &gt; Booking/Invoicing and add 1 booking and 4 invoices.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Booking section total = 25,00,000, invoice section total = 25,00,000 and the balance row shows 0.</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Nalco sub-tab for Lot 2 and add a Nalco Invoice and a Nalco Collection.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Nalco invoice total = 10,00,000 and Nalco collection total = 5,00,000.</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Reload the schedule and re-open the finances of both lots.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booking, invoice, balance, Nalco invoice and Nalco collection values persist unchanged after reload.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Go back to the schedule list and mark the schedule as primary.</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flagged as the project's primary schedule.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Project workspace Dashboard and check the finance cards.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Current Month Booking = 35,00,000, Current Month Invoice = 15,00,000, Nalco Invoice = 15,00,000 and Nalco Collection = 7,50,000.</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Financial Details per-lot summary on the dashboard.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Lot 1 and Lot 2 are listed with their booking and invoice values; Lot 3 (which has no financial values) is not listed.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Planning workspace and delete the schedule via multi-select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 in the list.</w:t>
            </w:r>
          </w:p>
        </w:tc>
      </w:tr>
    </w:tbl>
    <w:p>
      <w:pPr>
        <w:pStyle w:val="Heading3"/>
        <w:keepNext/>
        <w:keepLines/>
        <w:spacing w:after="120" w:before="360"/>
      </w:pPr>
      <w:r>
        <w:rPr>
          <w:rFonts w:ascii="Calibri" w:cs="Calibri" w:eastAsia="Calibri" w:hAnsi="Calibri"/>
          <w:b/>
          <w:bCs/>
          <w:color w:val="1F3864"/>
          <w:sz w:val="22"/>
          <w:szCs w:val="22"/>
        </w:rPr>
        <w:t xml:space="preserve">SCH-10  -  Planned vs Actual (snapshot baselining and comparison)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cypress/e2e/PTB_Schedule/PTB_PlannedVsActual/plannedvsactual.cy.js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Planned vs Actual - Complete Test</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30</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the first three standalone tasks (Task 1, Task 2, Task 3) using the context menu.</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three tasks exist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Task 4 below Task 3, then add Task 5 as a child of Task 4.</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tasks are created with the correct hierarchy.</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Task 6 below Task 4, then add Task 7 as a child of Task 6.</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tasks are created with the correct hierarchy.</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Task 8 below Task 6.</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8 tasks exist in total.</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snapshot with a name and description.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snapshot is created and becomes the planned baseline.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Close the snapshot popup and unhide all Gantt columns.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columns are visible for editing.</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1 - extend the end date forward by 5 days.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end date is updated.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2 - move the start date one working day earlier.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OVERDUE.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3 - move the start date one working day earlier and set the duration to 2.</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DELAYED.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5 (child of Task 4) - set % Complete to 100.</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COMPLETED.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7 (child of Task 6) - set % Complete to 25.</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WIP.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8 - tick On Hold.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HOLD.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Planned vs Actual, tick Show Differences and click Compare.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comparison view opens in differences-only mode.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which tasks are listed.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Only the 3 tasks with date or duration changes are listed, in order: Task 1, Task 2, Task 3.</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Compare Planned Start against Actual Start for each listed task.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1 start is unchanged; Task 2 and Task 3 starts differ from the baseline.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Compare Planned End against Actual End for each listed task.</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1 and Task 2 ends differ from the baseline; Task 3's end is unchanged.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Compare Planned Duration against Actual Duration for each listed task.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Task 1 and Task 3 durations differ from the baseline; Task 2's duration is unchanged.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delta column for each listed task.</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non-empty delta is shown for all three changed tasks.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Close the comparison.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comparison view closes and the Gantt is shown.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Re-open Planned vs Actual, untick Show Differences and click Compare.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comparison view opens in full mode.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number of rows listed.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8 tasks are listed.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status column for each edited task.</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Statuses read OVERDUE, DELAYED, COMPLETED, COMPLETED, WIP, WIP and HOLD in row order 1 to 7.</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percentage column for the edited tasks.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Rows 3 and 4 show 100% and rows 5 and 6 show 25%.</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the Delayed filter inside the comparison.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Exactly 1 row is shown - Task 3 with status DELAYED.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the OverDue filter.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Exactly 1 row is shown - Task 2 with status OVERDUE.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the WIP filter.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Exactly 2 rows are shown, both with status WIP.</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the Hold filter.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Exactly 1 row is shown - Task 8 with status HOLD.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the Completed Task filter.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Exactly 2 rows are shown, both with status COMPLETED.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Close the comparison, return to the schedule list and delete the schedule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SCH-11  -  Smart Filters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cypress/e2e/PTB_Schedule/PTB_FilterTCs/smartFilter.cy.js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Smart Filters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11</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10 tasks with the current start date and unhide all columns.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10 tasks are present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Task 1's % Complete to 10.</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WIP.</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Task 2's % Complete to 10.</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resolves to WIP.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Tick On Hold for Task 3 and Task 4.</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tasks move to the Hold status.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Task 5's and Task 6's % Complete to 100.</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tasks resolve to COMPLETED.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Move Task 7's and Task 8's start dates back by 4 days.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tasks resolve to OVERDUE.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Move Task 9's and Task 10's start dates back 5 days and end dates forward 5 days.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tasks resolve to DELAYED.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Tick the Public checkbox for Task 1 and Task 2.</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Both tasks are flagged as public.</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each smart filter in turn - WIP, Hold, Completed Task, OverDue, Delayed and Public - removing the filter after each check.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Each filter returns exactly the tasks that carry the corresponding status (and the correct pair of tasks for the Public filter), and the filter chip can be removed cleanly each time.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pPr>
        <w:pStyle w:val="Heading3"/>
        <w:keepNext/>
        <w:keepLines/>
        <w:spacing w:after="120" w:before="360"/>
      </w:pPr>
      <w:r>
        <w:rPr>
          <w:rFonts w:ascii="Calibri" w:cs="Calibri" w:eastAsia="Calibri" w:hAnsi="Calibri"/>
          <w:b/>
          <w:bCs/>
          <w:color w:val="1F3864"/>
          <w:sz w:val="22"/>
          <w:szCs w:val="22"/>
        </w:rPr>
        <w:t xml:space="preserve">SCH-12  -  Resources and Timesheet (multi-user)</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cypress/e2e/PTB_Schedule/PTB_ResourcesTimesheet/ResourcesAndTimesheet.cy.js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Resources and Timesheet</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PM for setup and cleanup; non-PM resource (User MJ) for verification</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12</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schedule as PM.</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created and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5 tasks.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5 tasks are present in the grid.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Assign the resource User MJ to Task 1 via the right-click context menu.</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resource is assigned to Task 1.</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Log out and log in as the non-PM user (User MJ).</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non-PM session is established.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project and navigate to the schedule as the non-PM user.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opens for the non-PM user.</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the left toolbar for the Delete action.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No Delete button is available to the non-PM user.</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Check which tasks are visible.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Only the single assigned task is visible - not all 5.</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the assigned task and open the side panel.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side panel opens for the assigned task.</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Timesheet tab and add a timesheet entry of 5 hours.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timesheet entry is saved.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Resource Usage and expand the resource row.</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ACTUAL WORK for User MJ matches the 5 hours logged in the timesheet.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Log back in as PM and reopen the project.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PM session is restored.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schedule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is removed.</w:t>
            </w:r>
          </w:p>
        </w:tc>
      </w:tr>
    </w:tbl>
    <w:p>
      <w:pPr>
        <w:pStyle w:val="Heading3"/>
        <w:keepNext/>
        <w:keepLines/>
        <w:spacing w:after="120" w:before="360"/>
      </w:pPr>
      <w:r>
        <w:rPr>
          <w:rFonts w:ascii="Calibri" w:cs="Calibri" w:eastAsia="Calibri" w:hAnsi="Calibri"/>
          <w:b/>
          <w:bCs/>
          <w:color w:val="1F3864"/>
          <w:sz w:val="22"/>
          <w:szCs w:val="22"/>
        </w:rPr>
        <w:t xml:space="preserve">SCH-13  -  Share - Shareable Link (scope, settings and filters)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cypress/e2e/PTB_Schedule/PTB_ShareSchedule/Sharablelink.cy.js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Schedule - Share (Sharable Link)</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 shared link opened as an anonymous viewer</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open in the Planning workspace.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11</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schedule with 16 tasks and unhide all columns.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16 tasks are present in the grid.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Configure the task statuses: tasks 1-2 Delayed, 3-4 OverDue, 5-6 Blank, 7-8 WIP, 9-10 Completed, 11-12 OverDue, 13-14 Hold and 15-16 OverDue.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Each task resolves to its intended status.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Tick the Public checkbox for tasks 2, 4, 6, 8, 10, 12, 13, 14, 15 and 16.</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ten tasks are flagged public.</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Convert tasks 11 and 12 to milestones and indent task 16 under task 15.</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Two milestones exist, one indented child row is present and the total task count is still 16.</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Share modal with the All scope, copy the link and open it.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16 tasks are visible in the shared view.</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Configure Link Settings - password, expiry (today + 30 days) and resource view - then open the link with the password.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link prompts for the password, accepts it and all 16 tasks are visible.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Change task 16's % Complete to 20 and re-open the shared link.</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shared view shows task 16 at 20%.</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Share again using the Public scope and open the link.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Only the ten Public-ticked tasks are visible.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Apply the Delayed filter, share with the All scope and open the link.</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Only the two Delayed tasks are visible.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Re-apply the Delayed filter, share with the Public scope and open the link.</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Only the one task that is both Delayed and Public is visible.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schedule list and delete the schedule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schedule no longer exists.</w:t>
            </w:r>
          </w:p>
        </w:tc>
      </w:tr>
    </w:tbl>
    <w:p>
      <w:r>
        <w:br w:type="page"/>
      </w:r>
    </w:p>
    <w:p>
      <w:pPr>
        <w:pStyle w:val="Heading2"/>
        <w:spacing w:after="100" w:before="120"/>
      </w:pPr>
      <w:r>
        <w:rPr>
          <w:rFonts w:ascii="Calibri" w:cs="Calibri" w:eastAsia="Calibri" w:hAnsi="Calibri"/>
          <w:b/>
          <w:bCs/>
          <w:color w:val="1F3864"/>
          <w:sz w:val="26"/>
          <w:szCs w:val="26"/>
        </w:rPr>
        <w:t xml:space="preserve">4.5  Element Management System (EMS)</w:t>
      </w:r>
    </w:p>
    <w:p>
      <w:pPr>
        <w:pBdr>
          <w:bottom w:val="single" w:color="2E74B5" w:sz="6" w:space="4"/>
        </w:pBdr>
        <w:spacing w:after="140"/>
      </w:pPr>
      <w:r>
        <w:rPr>
          <w:rFonts w:ascii="Calibri" w:cs="Calibri" w:eastAsia="Calibri" w:hAnsi="Calibri"/>
          <w:b/>
          <w:bCs/>
          <w:color w:val="2E74B5"/>
          <w:sz w:val="18"/>
          <w:szCs w:val="18"/>
        </w:rPr>
        <w:t xml:space="preserve">4 test cases  |  54 steps</w:t>
      </w:r>
    </w:p>
    <w:p>
      <w:pPr>
        <w:spacing w:after="240" w:before="0"/>
      </w:pPr>
      <w:r>
        <w:rPr>
          <w:rFonts w:ascii="Calibri" w:cs="Calibri" w:eastAsia="Calibri" w:hAnsi="Calibri"/>
          <w:i/>
          <w:iCs/>
          <w:color w:val="595959"/>
          <w:sz w:val="20"/>
          <w:szCs w:val="20"/>
        </w:rPr>
        <w:t xml:space="preserve">Covers the four EMS sub-modules - Model, System, Drawing and Batch. Each suite creates its own disposable building structure, exercises the module and deletes the structure at the end, so runs are self-contained and repeatable.</w:t>
      </w:r>
    </w:p>
    <w:p>
      <w:pPr>
        <w:pStyle w:val="Heading3"/>
        <w:keepNext/>
        <w:keepLines/>
        <w:spacing w:after="120" w:before="0"/>
      </w:pPr>
      <w:r>
        <w:rPr>
          <w:rFonts w:ascii="Calibri" w:cs="Calibri" w:eastAsia="Calibri" w:hAnsi="Calibri"/>
          <w:b/>
          <w:bCs/>
          <w:color w:val="1F3864"/>
          <w:sz w:val="22"/>
          <w:szCs w:val="22"/>
        </w:rPr>
        <w:t xml:space="preserve">EMS-01  -  Building Models - Model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cypress/e2e/PTB_EMS/model.cy.js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EMS - Building Models - Model</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3”. The setup hook guarantees at least one Coordination folder exists, because Step 11's folder picker only lists child folders under Root.</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15</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Building Structure (EMS).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building structure is created and opened.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a Group via the + menu.</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new group node appears in the tree.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Rename the group to AutGrp_01 and check its node properties.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tree shows the new name, node status is “Unassigned” and the Derived Status control is enabled.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Right-click the group and add an Element.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child element node is created under the group.</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element and switch to the Status Tracker tab.</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Status Tracker tab is displayed for the element.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two Manual Statuses.</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Two manual status rows are present.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Manual Status 1 to “Assigned”.</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status value is saved as Assigned.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Manual Status 2.</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Manual Status 2 is no longer listed.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To Dos tab and create a To Do with a title, assigned user and today's planned date.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To Do is created and appears in the element's To Do list.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Documents tab and upload a file.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uploaded document is listed against the element.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a Project Files / Folders entry using the “Select folders” picker.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attached project folder is displayed in the Documents tab.</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Cost tab, add a cost with Quantity = 100 and Cost/Unit = 10.</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Cost (USD) is calculated as Quantity x Cost/Unit = 1000.</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Tickets tab, create a new ticket with a title, assignee, category and type, attach a file and click Create.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ticket is created and listed against the element.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created ticket.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application navigates to the Tickets module showing that ticket.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EMS home screen and delete the building structure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building structure is removed.</w:t>
            </w:r>
          </w:p>
        </w:tc>
      </w:tr>
    </w:tbl>
    <w:p>
      <w:pPr>
        <w:pStyle w:val="Heading3"/>
        <w:keepNext/>
        <w:keepLines/>
        <w:spacing w:after="120" w:before="360"/>
      </w:pPr>
      <w:r>
        <w:rPr>
          <w:rFonts w:ascii="Calibri" w:cs="Calibri" w:eastAsia="Calibri" w:hAnsi="Calibri"/>
          <w:b/>
          <w:bCs/>
          <w:color w:val="1F3864"/>
          <w:sz w:val="22"/>
          <w:szCs w:val="22"/>
        </w:rPr>
        <w:t xml:space="preserve">EMS-02  -  Building Models - System</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cypress/e2e/PTB_EMS/system.cy.js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EMS - Building Models - System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3”. A dedicated building structure is created in the setup hook. System names, vent types and element prefixes are randomised from a Schuco keyword library.</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12</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System.</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system node is created and selected in the tree.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Right-click the system and add a Sub-System.</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sub-system child node is created under the system.</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sub-system's General tab and fill the System Subtype Name, Vent Type and dimension fields.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values are saved and the sub-system node in the tree is renamed to the subtype name.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Articles tab and add an Article.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At least one article row is present.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Edit the article: set the name, packaging unit, UOM type, quantity, price and package unit size on screen 1, then fill all 28 property fields on screen 2 and click Done.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general-information and property values are accepted and saved.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Export the articles to Excel.</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export file downloads and contains the article name that was entered.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Cost tab and add a cost with Quantity = 10 and Cost/Unit = 100.</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Cost (USD) is calculated as Quantity x Cost/Unit = 1000.</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Tracking Templates tab and add a tracking template.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selected tracking template is listed against the sub-system.</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Elements tab and create 10 elements using the prefix / count / start / length generator.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10 elements are created.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Switch to the Model tab.</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10 generated elements are fetched and shown under the model tree.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System module, open the sub-system's Document tab and upload a file.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uploaded document is listed against the sub-system.</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building structure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building structure is removed.</w:t>
            </w:r>
          </w:p>
        </w:tc>
      </w:tr>
    </w:tbl>
    <w:p>
      <w:pPr>
        <w:pStyle w:val="Heading3"/>
        <w:keepNext/>
        <w:keepLines/>
        <w:spacing w:after="120" w:before="360"/>
      </w:pPr>
      <w:r>
        <w:rPr>
          <w:rFonts w:ascii="Calibri" w:cs="Calibri" w:eastAsia="Calibri" w:hAnsi="Calibri"/>
          <w:b/>
          <w:bCs/>
          <w:color w:val="1F3864"/>
          <w:sz w:val="22"/>
          <w:szCs w:val="22"/>
        </w:rPr>
        <w:t xml:space="preserve">EMS-03  -  Building Models - Drawing</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cypress/e2e/PTB_EMS/drawing.cy.js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EMS - Building Models - Drawing</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3”. A dedicated building structure is created in the setup hook. The fixture is a real architectural PDF (West-Elevation.pdf) that renders taggable objects.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11</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Drawing module.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Drawing module is displayed.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a folder.</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new folder node appears in the drawing tree.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Upload a drawing (PDF) into the folder.</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drawing is uploaded into the selected folder.</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drawing.</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PDF viewer renders the drawing to canvas.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Switch to the Model module and create a Group and an Element.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group is created, renamed, and has one child element.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element's General tab and set the Node Name to a Schuco element name.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element node is renamed in the tree.</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Tags tab and add a tag on the drawing.</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tag is created and shown on the drawing.</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Return to the Drawing module and open the Annotation History.</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Annotation History lists at least one row reflecting the tag that was added, and the history saves successfully.</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Downloads panel and choose “Download With Annotations”, then confirm the page-range modal.</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download API is called and returns a success status (200, 201 or 206).</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Downloads panel and choose “PDF Download”.</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PDF download API is called and returns HTTP 200.</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building structure (cleanup).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building structure is removed.</w:t>
            </w:r>
          </w:p>
        </w:tc>
      </w:tr>
    </w:tbl>
    <w:p>
      <w:pPr>
        <w:pStyle w:val="Heading3"/>
        <w:keepNext/>
        <w:keepLines/>
        <w:spacing w:after="120" w:before="360"/>
      </w:pPr>
      <w:r>
        <w:rPr>
          <w:rFonts w:ascii="Calibri" w:cs="Calibri" w:eastAsia="Calibri" w:hAnsi="Calibri"/>
          <w:b/>
          <w:bCs/>
          <w:color w:val="1F3864"/>
          <w:sz w:val="22"/>
          <w:szCs w:val="22"/>
        </w:rPr>
        <w:t xml:space="preserve">EMS-04  -  Building Models - Batch and QR Code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cypress/e2e/PTB_EMS/batch.cy.js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EMS - Building Models - Batch</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3”. The setup hook creates a disposable building structure with one group containing 5 elements.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16</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Navigate to the Batch module and create a new Batch using the + button.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new batch is created and listed.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new batch and switch to the Elements tab.</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Elements tab of the batch is displayed.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Attach Elements.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“Attach EMS Nodes” modal opens.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all elements in the modal and confirm.</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5 element rows are attached and visible in the batch.</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Set the first element's BatchStatus to “In Progress”.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element's batch status is updated.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Go to the Tracking page, confirm the Model tab is active, select one element and click Import Template.</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template selection dialog opens.</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Pick a template and save.</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template is attached to the selected element and shown on the tracking row.</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Select all elements using the header checkbox.</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All tracking rows are selected.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9</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Open the QR Code screen via the QR scanner icon.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QR Code screen opens.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10</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Pick a template in the QR sidebar, name it, save and click Save to Project.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QR template is saved to the project.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the Print QR icon.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application opens a print-preview window (window.open is invoked).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Close the QR Code screen using the X icon.</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QR Code screen closes and the tracking page is shown.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Switch to the Batch tab, select the batch and open the QR Code screen.</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QR Code screen opens in batch context.</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Pick a template in the QR sidebar, name it and save (batch context).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QR template is saved for the batch.</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the Print QR icon in batch context, then close the popup.</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 print-preview window is opened and the popup closes cleanly.</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building structure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building structure is removed.</w:t>
            </w:r>
          </w:p>
        </w:tc>
      </w:tr>
    </w:tbl>
    <w:p>
      <w:r>
        <w:br w:type="page"/>
      </w:r>
    </w:p>
    <w:p>
      <w:pPr>
        <w:pStyle w:val="Heading2"/>
        <w:spacing w:after="100" w:before="120"/>
      </w:pPr>
      <w:r>
        <w:rPr>
          <w:rFonts w:ascii="Calibri" w:cs="Calibri" w:eastAsia="Calibri" w:hAnsi="Calibri"/>
          <w:b/>
          <w:bCs/>
          <w:color w:val="1F3864"/>
          <w:sz w:val="26"/>
          <w:szCs w:val="26"/>
        </w:rPr>
        <w:t xml:space="preserve">4.6  Field Logs</w:t>
      </w:r>
    </w:p>
    <w:p>
      <w:pPr>
        <w:pBdr>
          <w:bottom w:val="single" w:color="2E74B5" w:sz="6" w:space="4"/>
        </w:pBdr>
        <w:spacing w:after="140"/>
      </w:pPr>
      <w:r>
        <w:rPr>
          <w:rFonts w:ascii="Calibri" w:cs="Calibri" w:eastAsia="Calibri" w:hAnsi="Calibri"/>
          <w:b/>
          <w:bCs/>
          <w:color w:val="2E74B5"/>
          <w:sz w:val="18"/>
          <w:szCs w:val="18"/>
        </w:rPr>
        <w:t xml:space="preserve">1 test case  |  8 steps</w:t>
      </w:r>
    </w:p>
    <w:p>
      <w:pPr>
        <w:spacing w:after="240" w:before="0"/>
      </w:pPr>
      <w:r>
        <w:rPr>
          <w:rFonts w:ascii="Calibri" w:cs="Calibri" w:eastAsia="Calibri" w:hAnsi="Calibri"/>
          <w:i/>
          <w:iCs/>
          <w:color w:val="595959"/>
          <w:sz w:val="20"/>
          <w:szCs w:val="20"/>
        </w:rPr>
        <w:t xml:space="preserve">Covers the Form Template builder and the full lifecycle of a field log built from that template - creation, distribution, sending, reopening, PDF export and deletion.</w:t>
      </w:r>
    </w:p>
    <w:p>
      <w:pPr>
        <w:pStyle w:val="Heading3"/>
        <w:keepNext/>
        <w:keepLines/>
        <w:spacing w:after="120" w:before="0"/>
      </w:pPr>
      <w:r>
        <w:rPr>
          <w:rFonts w:ascii="Calibri" w:cs="Calibri" w:eastAsia="Calibri" w:hAnsi="Calibri"/>
          <w:b/>
          <w:bCs/>
          <w:color w:val="1F3864"/>
          <w:sz w:val="22"/>
          <w:szCs w:val="22"/>
        </w:rPr>
        <w:t xml:space="preserve">FL-01  -  Form Template create, send, reopen, export &amp; delete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Spec file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cypress/e2e/PTB_FieldLogs/logCreatDel.cy.js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Suite name</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Field Logs - Form Template create, send, reopen, export &amp; delete</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Executed as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Test user (PM)</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Pre-conditions</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Project “Automation Project” is open. A uniquely named template is created per run so the dropdown assertion is unambiguous.</w:t>
            </w:r>
          </w:p>
        </w:tc>
      </w:tr>
      <w:tr>
        <w:trPr>
          <w:cantSplit/>
        </w:trPr>
        <w:tc>
          <w:tcPr>
            <w:tcW w:type="dxa" w:w="2100"/>
            <w:shd w:fill="F2F5FA"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1F3864"/>
                <w:sz w:val="17"/>
                <w:szCs w:val="17"/>
              </w:rPr>
              <w:t xml:space="preserve">Step count</w:t>
            </w:r>
          </w:p>
        </w:tc>
        <w:tc>
          <w:tcPr>
            <w:tcW w:type="dxa" w:w="7260"/>
            <w:tcMar>
              <w:top w:type="dxa" w:w="60"/>
              <w:left w:type="dxa" w:w="100"/>
              <w:bottom w:type="dxa" w:w="60"/>
              <w:right w:type="dxa" w:w="100"/>
            </w:tcMar>
            <w:vAlign w:val="center"/>
          </w:tcPr>
          <w:p>
            <w:pPr>
              <w:keepNext/>
              <w:spacing w:after="0" w:before="0"/>
            </w:pPr>
            <w:r>
              <w:rPr>
                <w:rFonts w:ascii="Calibri" w:cs="Calibri" w:eastAsia="Calibri" w:hAnsi="Calibri"/>
                <w:color w:val="000000"/>
                <w:sz w:val="17"/>
                <w:szCs w:val="17"/>
              </w:rPr>
              <w:t xml:space="preserve">8</w:t>
            </w:r>
          </w:p>
        </w:tc>
      </w:tr>
    </w:tbl>
    <w:p>
      <w:pPr>
        <w:keepNext/>
        <w:spacing w:after="100"/>
      </w:pP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780"/>
        <w:gridCol w:w="4200"/>
        <w:gridCol w:w="4380"/>
      </w:tblGrid>
      <w:tr>
        <w:trPr>
          <w:cantSplit/>
          <w:tblHeader/>
        </w:trPr>
        <w:tc>
          <w:tcPr>
            <w:tcW w:type="dxa" w:w="780"/>
            <w:shd w:fill="1F3864" w:color="auto" w:val="clear"/>
            <w:tcMar>
              <w:top w:type="dxa" w:w="60"/>
              <w:left w:type="dxa" w:w="100"/>
              <w:bottom w:type="dxa" w:w="60"/>
              <w:right w:type="dxa" w:w="100"/>
            </w:tcMar>
            <w:vAlign w:val="center"/>
          </w:tcPr>
          <w:p>
            <w:pPr>
              <w:keepNext/>
              <w:spacing w:after="0" w:before="0"/>
              <w:jc w:val="center"/>
            </w:pPr>
            <w:r>
              <w:rPr>
                <w:rFonts w:ascii="Calibri" w:cs="Calibri" w:eastAsia="Calibri" w:hAnsi="Calibri"/>
                <w:b/>
                <w:bCs/>
                <w:color w:val="FFFFFF"/>
                <w:sz w:val="18"/>
                <w:szCs w:val="18"/>
              </w:rPr>
              <w:t xml:space="preserve">Step</w:t>
            </w:r>
          </w:p>
        </w:tc>
        <w:tc>
          <w:tcPr>
            <w:tcW w:type="dxa" w:w="420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Action</w:t>
            </w:r>
          </w:p>
        </w:tc>
        <w:tc>
          <w:tcPr>
            <w:tcW w:type="dxa" w:w="4380"/>
            <w:shd w:fill="1F3864" w:color="auto" w:val="clear"/>
            <w:tcMar>
              <w:top w:type="dxa" w:w="60"/>
              <w:left w:type="dxa" w:w="100"/>
              <w:bottom w:type="dxa" w:w="60"/>
              <w:right w:type="dxa" w:w="100"/>
            </w:tcMar>
            <w:vAlign w:val="center"/>
          </w:tcPr>
          <w:p>
            <w:pPr>
              <w:keepNext/>
              <w:spacing w:after="0" w:before="0"/>
            </w:pPr>
            <w:r>
              <w:rPr>
                <w:rFonts w:ascii="Calibri" w:cs="Calibri" w:eastAsia="Calibri" w:hAnsi="Calibri"/>
                <w:b/>
                <w:bCs/>
                <w:color w:val="FFFFFF"/>
                <w:sz w:val="18"/>
                <w:szCs w:val="18"/>
              </w:rPr>
              <w:t xml:space="preserve">Expected Result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1</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Form Template containing a Layout, a Checklist and an Image, tagged “Logs”.</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template is created and the name field holds exactly the value entered.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2</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Switch to the Field Operations workspace and open the Logs tab.</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Logs tab is displayed.</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3</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Create a new log and pick the template created in step 1 from “Use Template”, then confirm.</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log is created from the selected template.</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4</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Add a user to the Distribution List.</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user is added to the distribution list.</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5</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Click Send and submit.</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confirmation “The email was successfully sent.” is displayed.</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6</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Reopen the log.</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log reopens and the Send action is enabled again.</w:t>
            </w:r>
          </w:p>
        </w:tc>
      </w:tr>
      <w:tr>
        <w:trPr>
          <w:cantSplit/>
        </w:trPr>
        <w:tc>
          <w:tcPr>
            <w:tcW w:type="dxa" w:w="780"/>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7</w:t>
            </w:r>
          </w:p>
        </w:tc>
        <w:tc>
          <w:tcPr>
            <w:tcW w:type="dxa" w:w="420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Export the log to PDF.</w:t>
            </w:r>
          </w:p>
        </w:tc>
        <w:tc>
          <w:tcPr>
            <w:tcW w:type="dxa" w:w="438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/logforms/.../pdf endpoint returns HTTP 200 and the file downloads.</w:t>
            </w:r>
          </w:p>
        </w:tc>
      </w:tr>
      <w:tr>
        <w:trPr>
          <w:cantSplit/>
        </w:trPr>
        <w:tc>
          <w:tcPr>
            <w:tcW w:type="dxa" w:w="780"/>
            <w:shd w:fill="F2F5FA"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2E74B5"/>
                <w:sz w:val="18"/>
                <w:szCs w:val="18"/>
              </w:rPr>
              <w:t xml:space="preserve">8</w:t>
            </w:r>
          </w:p>
        </w:tc>
        <w:tc>
          <w:tcPr>
            <w:tcW w:type="dxa" w:w="420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Delete the log (cleanup).</w:t>
            </w:r>
          </w:p>
        </w:tc>
        <w:tc>
          <w:tcPr>
            <w:tcW w:type="dxa" w:w="4380"/>
            <w:shd w:fill="F2F5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The log is removed from the Logs list.</w:t>
            </w:r>
          </w:p>
        </w:tc>
      </w:tr>
    </w:tbl>
    <w:p>
      <w:r>
        <w:br w:type="page"/>
      </w:r>
    </w:p>
    <w:p>
      <w:pPr>
        <w:pStyle w:val="Heading1"/>
        <w:spacing w:after="160"/>
      </w:pPr>
      <w:r>
        <w:rPr>
          <w:rFonts w:ascii="Calibri" w:cs="Calibri" w:eastAsia="Calibri" w:hAnsi="Calibri"/>
          <w:b/>
          <w:bCs/>
          <w:color w:val="1F3864"/>
          <w:sz w:val="30"/>
          <w:szCs w:val="30"/>
        </w:rPr>
        <w:t xml:space="preserve">5. Notes and Current Limitations</w:t>
      </w:r>
    </w:p>
    <w:p>
      <w:pPr>
        <w:spacing w:after="140" w:before="0"/>
      </w:pPr>
      <w:r>
        <w:rPr>
          <w:rFonts w:ascii="Calibri" w:cs="Calibri" w:eastAsia="Calibri" w:hAnsi="Calibri"/>
          <w:color w:val="000000"/>
          <w:sz w:val="20"/>
          <w:szCs w:val="20"/>
        </w:rPr>
        <w:t xml:space="preserve">The following points are relevant when reading the coverage above: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100"/>
        <w:gridCol w:w="7260"/>
      </w:tblGrid>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Disabled cases</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Four cases in the Import Project Creation suite (PC-02: add a checklist row as PM, non-PM read-only access, edited-XLSX re-upload and row cleanup) remain in the code but are commented out. The affected controls in cmacs-compact-table only appear under real operating-system hover, which Cypress cannot reproduce reliably. These four scenarios are covered by manual testing.</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Real-event dependency</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Drag-and-drop (team membership, ToDo kanban cards) and some permission cells use Angular CDK, which ignores synthetic events. These interactions are driven through cypress-real-events, which requires the browser window to stay focused during the run.</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Ordered execution</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Test isolation is switched off deliberately. Each spec is a single continuous journey - a step depends on the state left by the step before it - which mirrors how the application is actually used, but means a spec should be run whole rather than by individual step.</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Environment dependency</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Suites run against the shared staging environment and use named projects (Automation Project, Automation Project 3) and named teams and templates. Renaming or deleting these in staging will break the affected suites.</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Date-sensitive assertions</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Status derivation (OverDue, Delayed, Blank) is calculated from today's date with working-day and weekend snapping applied. The helpers in cypress/support/utils/dateUtils.js derive the expected values rather than hard-coding them, so results stay stable on any weekday.</w:t>
            </w:r>
          </w:p>
        </w:tc>
      </w:tr>
      <w:tr>
        <w:tc>
          <w:tcPr>
            <w:tcW w:type="dxa" w:w="2100"/>
            <w:shd w:fill="F2F5FA" w:color="auto" w:val="clear"/>
            <w:tcMar>
              <w:top w:type="dxa" w:w="60"/>
              <w:left w:type="dxa" w:w="100"/>
              <w:bottom w:type="dxa" w:w="60"/>
              <w:right w:type="dxa" w:w="100"/>
            </w:tcMar>
            <w:vAlign w:val="center"/>
          </w:tcPr>
          <w:p>
            <w:pPr>
              <w:spacing w:after="0" w:before="0"/>
            </w:pPr>
            <w:r>
              <w:rPr>
                <w:rFonts w:ascii="Calibri" w:cs="Calibri" w:eastAsia="Calibri" w:hAnsi="Calibri"/>
                <w:b/>
                <w:bCs/>
                <w:color w:val="1F3864"/>
                <w:sz w:val="18"/>
                <w:szCs w:val="18"/>
              </w:rPr>
              <w:t xml:space="preserve">Not yet automated</w:t>
            </w:r>
          </w:p>
        </w:tc>
        <w:tc>
          <w:tcPr>
            <w:tcW w:type="dxa" w:w="7260"/>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Areas not represented in the current suite include Tickets as a standalone module, Dashboards beyond the finance cards exercised by SCH-09, Portal and Home, and company-level (as opposed to project-level) administration.</w:t>
            </w:r>
          </w:p>
        </w:tc>
      </w:tr>
    </w:tbl>
    <w:p>
      <w:pPr>
        <w:pStyle w:val="Heading1"/>
        <w:spacing w:after="160" w:before="400"/>
      </w:pPr>
      <w:r>
        <w:rPr>
          <w:rFonts w:ascii="Calibri" w:cs="Calibri" w:eastAsia="Calibri" w:hAnsi="Calibri"/>
          <w:b/>
          <w:bCs/>
          <w:color w:val="1F3864"/>
          <w:sz w:val="30"/>
          <w:szCs w:val="30"/>
        </w:rPr>
        <w:t xml:space="preserve">6. How to Execute</w:t>
      </w:r>
    </w:p>
    <w:p>
      <w:pPr>
        <w:spacing w:after="60" w:before="0"/>
      </w:pPr>
      <w:r>
        <w:rPr>
          <w:rFonts w:ascii="Calibri" w:cs="Calibri" w:eastAsia="Calibri" w:hAnsi="Calibri"/>
          <w:color w:val="000000"/>
          <w:sz w:val="20"/>
          <w:szCs w:val="20"/>
        </w:rPr>
        <w:t xml:space="preserve">Interactive runner (pick and watch a spec):</w:t>
      </w:r>
    </w:p>
    <w:p>
      <w:pPr>
        <w:spacing w:after="160" w:before="0"/>
        <w:ind w:left="360"/>
      </w:pPr>
      <w:r>
        <w:rPr>
          <w:rFonts w:ascii="Calibri" w:cs="Calibri" w:eastAsia="Calibri" w:hAnsi="Calibri"/>
          <w:b/>
          <w:bCs/>
          <w:color w:val="2E74B5"/>
          <w:sz w:val="19"/>
          <w:szCs w:val="19"/>
        </w:rPr>
        <w:t xml:space="preserve">npm run cy:open</w:t>
      </w:r>
    </w:p>
    <w:p>
      <w:pPr>
        <w:spacing w:after="60" w:before="0"/>
      </w:pPr>
      <w:r>
        <w:rPr>
          <w:rFonts w:ascii="Calibri" w:cs="Calibri" w:eastAsia="Calibri" w:hAnsi="Calibri"/>
          <w:color w:val="000000"/>
          <w:sz w:val="20"/>
          <w:szCs w:val="20"/>
        </w:rPr>
        <w:t xml:space="preserve">Headless run of the whole suite, producing the Mochawesome HTML report:</w:t>
      </w:r>
    </w:p>
    <w:p>
      <w:pPr>
        <w:spacing w:after="160" w:before="0"/>
        <w:ind w:left="360"/>
      </w:pPr>
      <w:r>
        <w:rPr>
          <w:rFonts w:ascii="Calibri" w:cs="Calibri" w:eastAsia="Calibri" w:hAnsi="Calibri"/>
          <w:b/>
          <w:bCs/>
          <w:color w:val="2E74B5"/>
          <w:sz w:val="19"/>
          <w:szCs w:val="19"/>
        </w:rPr>
        <w:t xml:space="preserve">npm run cy:run</w:t>
      </w:r>
    </w:p>
    <w:p>
      <w:pPr>
        <w:spacing w:after="60" w:before="0"/>
      </w:pPr>
      <w:r>
        <w:rPr>
          <w:rFonts w:ascii="Calibri" w:cs="Calibri" w:eastAsia="Calibri" w:hAnsi="Calibri"/>
          <w:color w:val="000000"/>
          <w:sz w:val="20"/>
          <w:szCs w:val="20"/>
        </w:rPr>
        <w:t xml:space="preserve">Single suite, for example the Planned vs Actual coverage:</w:t>
      </w:r>
    </w:p>
    <w:p>
      <w:pPr>
        <w:spacing w:after="160" w:before="0"/>
        <w:ind w:left="360"/>
      </w:pPr>
      <w:r>
        <w:rPr>
          <w:rFonts w:ascii="Calibri" w:cs="Calibri" w:eastAsia="Calibri" w:hAnsi="Calibri"/>
          <w:b/>
          <w:bCs/>
          <w:color w:val="2E74B5"/>
          <w:sz w:val="19"/>
          <w:szCs w:val="19"/>
        </w:rPr>
        <w:t xml:space="preserve">npx cypress run --spec "cypress/e2e/PTB_Schedule/PTB_PlannedVsActual/plannedvsactual.cy.js"</w:t>
      </w:r>
    </w:p>
    <w:p>
      <w:pPr>
        <w:spacing w:after="60" w:before="0"/>
      </w:pPr>
      <w:r>
        <w:rPr>
          <w:rFonts w:ascii="Calibri" w:cs="Calibri" w:eastAsia="Calibri" w:hAnsi="Calibri"/>
          <w:color w:val="000000"/>
          <w:sz w:val="20"/>
          <w:szCs w:val="20"/>
        </w:rPr>
        <w:t xml:space="preserve">The report is written to cypress/reports with charts and screenshots of any failures embedded inline.</w:t>
      </w:r>
    </w:p>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0"/>
      <w:jc w:val="right"/>
    </w:pPr>
    <w:r>
      <w:rPr>
        <w:rFonts w:ascii="Calibri" w:cs="Calibri" w:eastAsia="Calibri" w:hAnsi="Calibri"/>
        <w:color w:val="595959"/>
        <w:sz w:val="16"/>
        <w:szCs w:val="16"/>
      </w:rPr>
      <w:t xml:space="preserve">PTB Automation Test Case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PTB Automation Test Case Document</dc:title>
  <dc:creator>PTB QA Automation</dc:creator>
  <dc:description>Module-wise catalogue of implemented Cypress end-to-end test cases</dc:description>
  <cp:lastModifiedBy>Un-named</cp:lastModifiedBy>
  <cp:revision>1</cp:revision>
  <dcterms:created xsi:type="dcterms:W3CDTF">2026-08-11T06:03:14.796Z</dcterms:created>
  <dcterms:modified xsi:type="dcterms:W3CDTF">2026-08-11T06:03:14.797Z</dcterms:modified>
</cp:coreProperties>
</file>

<file path=docProps/custom.xml><?xml version="1.0" encoding="utf-8"?>
<Properties xmlns="http://schemas.openxmlformats.org/officeDocument/2006/custom-properties" xmlns:vt="http://schemas.openxmlformats.org/officeDocument/2006/docPropsVTypes"/>
</file>