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#Refs  HTML ElementRefs are not initialized in constructor,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on or after ngOnInit, #Refs can be accessed,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 is data-driven framework, Markup -&gt; declarative | ts -&gt; Event driven,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Setters are used for updating business logic, which are dependent on that particular data whichever setting,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OnInit is a state which the component lifecycle has reached at which time all the @Input(s) to this component have been processed,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You can't apply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1f1f1" w:val="clear"/>
          <w:rtl w:val="0"/>
        </w:rPr>
        <w:t xml:space="preserve">[(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shd w:fill="f1f1f1" w:val="clear"/>
            <w:rtl w:val="0"/>
          </w:rPr>
          <w:t xml:space="preserve">ngModel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1f1f1" w:val="clear"/>
          <w:rtl w:val="0"/>
        </w:rPr>
        <w:t xml:space="preserve">)]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 to a non-form native element or a third-party custom component until you write a suitable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1"/>
          <w:szCs w:val="21"/>
          <w:rtl w:val="0"/>
        </w:rPr>
        <w:t xml:space="preserve">value accessor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,  like for e.g. 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lineRule="auto"/>
        <w:contextualSpacing w:val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&lt;child-component [test]="check" (testChange)="check=$event"&gt;This child updates all&lt;/child-component&gt;</w:t>
      </w:r>
    </w:p>
    <w:p w:rsidR="00000000" w:rsidDel="00000000" w:rsidP="00000000" w:rsidRDefault="00000000" w:rsidRPr="00000000" w14:paraId="0000000B">
      <w:pPr>
        <w:contextualSpacing w:val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lineRule="auto"/>
        <w:contextualSpacing w:val="0"/>
        <w:rPr>
          <w:rFonts w:ascii="Consolas" w:cs="Consolas" w:eastAsia="Consolas" w:hAnsi="Consolas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@Output() testChange = new EventEmitter&lt;number&gt;(); this.testChange.emit(this.test);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color w:val="333333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gular.io/api/forms/NgModel" TargetMode="External"/><Relationship Id="rId7" Type="http://schemas.openxmlformats.org/officeDocument/2006/relationships/hyperlink" Target="https://stackoverflow.com/questions/45039472/angular-2-two-way-data-binding-not-work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