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ovgqbi9uicg" w:id="0"/>
      <w:bookmarkEnd w:id="0"/>
      <w:r w:rsidDel="00000000" w:rsidR="00000000" w:rsidRPr="00000000">
        <w:rPr>
          <w:rtl w:val="0"/>
        </w:rPr>
        <w:t xml:space="preserve">CUSTOMER SEGMENTATION &amp; EXPLAINABLE CHURN-RISK MODEL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c4o6rwi0lqd" w:id="1"/>
      <w:bookmarkEnd w:id="1"/>
      <w:r w:rsidDel="00000000" w:rsidR="00000000" w:rsidRPr="00000000">
        <w:rPr>
          <w:rtl w:val="0"/>
        </w:rPr>
        <w:t xml:space="preserve">End-to-End Analysis, Cohort Segmentation, Rule-Based Scoring Engine &amp; Strategic Retention Playbooks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Customer Success &amp; Revenue Operations Analytics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7,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Repository Hub: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Google Drive Folder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Interactive Spreadsheet: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Customer Segments &amp; Churn Risk Table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Colab / Jupyter Notebook: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Customer Segmentation &amp; Churn Model 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19ikhgs6e4ax" w:id="2"/>
      <w:bookmarkEnd w:id="2"/>
      <w:r w:rsidDel="00000000" w:rsidR="00000000" w:rsidRPr="00000000">
        <w:rPr>
          <w:rtl w:val="0"/>
        </w:rPr>
        <w:t xml:space="preserve">1. EXECUTIVE SUMMARY &amp; BUSINESS CONTEXT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Retaining high-value customers requires shifting from lagging indicators—such as cancellation notices, contract expiry alerts, and subjective Customer Success Manager (CSM) sentiment—to an explainable, proactive prioritization engine.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While descriptive analytics confirmed that historical churn was heavily concentrated in early-stage accounts on monthly billing, this retrospective viewpoint provided frontline teams with zero forward-looking triage capability. To solve this, we engineered an additive, rule-based 0–100 point Churn-Risk Scoring Model that directly evaluates account commitment structures and behavioral friction telemetry: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Empirical Separation:</w:t>
      </w:r>
      <w:r w:rsidDel="00000000" w:rsidR="00000000" w:rsidRPr="00000000">
        <w:rPr>
          <w:rtl w:val="0"/>
        </w:rPr>
        <w:t xml:space="preserve"> In validation against the customer dataset, 100% of historical churners scored in the High-Risk band (scores 75–100), while 100% of retained customers scored in the Low-Risk band (scores 2–30).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Early-Warning Buffer:</w:t>
      </w:r>
      <w:r w:rsidDel="00000000" w:rsidR="00000000" w:rsidRPr="00000000">
        <w:rPr>
          <w:rtl w:val="0"/>
        </w:rPr>
        <w:t xml:space="preserve"> The model establishes an operational </w:t>
      </w:r>
      <w:r w:rsidDel="00000000" w:rsidR="00000000" w:rsidRPr="00000000">
        <w:rPr>
          <w:b w:val="1"/>
          <w:bCs w:val="1"/>
          <w:rtl w:val="0"/>
        </w:rPr>
        <w:t xml:space="preserve">Medium-Risk band (35–64 points)</w:t>
      </w:r>
      <w:r w:rsidDel="00000000" w:rsidR="00000000" w:rsidRPr="00000000">
        <w:rPr>
          <w:rtl w:val="0"/>
        </w:rPr>
        <w:t xml:space="preserve"> that functions as an early-warning intervention zone before cancellation intent hardens.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Concentration &amp; Leakage:</w:t>
      </w:r>
      <w:r w:rsidDel="00000000" w:rsidR="00000000" w:rsidRPr="00000000">
        <w:rPr>
          <w:rtl w:val="0"/>
        </w:rPr>
        <w:t xml:space="preserve"> Enterprise accounts generate 73.7% of cumulative revenue ($23,098.46) with 0% churn under Two-Year contracts. Conversely, the mid-market Pro tier suffers from acute vulnerability: 50% of Pro revenue ($1,919.76 ARR) has been lost to Month-to-Month contract churn driven by unresolved technical support friction.</w:t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76oo3q1l29di" w:id="3"/>
      <w:bookmarkEnd w:id="3"/>
      <w:r w:rsidDel="00000000" w:rsidR="00000000" w:rsidRPr="00000000">
        <w:rPr>
          <w:rtl w:val="0"/>
        </w:rPr>
        <w:t xml:space="preserve">2. DATASET AUDIT &amp; EXPLORATORY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empirical dataset consists of 15 customer accounts across multiple lifecycle stages, subscription tiers, contract lengths, support ticket frequencies, and billing channels.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96p8fz9no0m" w:id="4"/>
      <w:bookmarkEnd w:id="4"/>
      <w:r w:rsidDel="00000000" w:rsidR="00000000" w:rsidRPr="00000000">
        <w:rPr>
          <w:rtl w:val="0"/>
        </w:rPr>
        <w:t xml:space="preserve">Summary Statistics &amp; Churn Distribution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Accounts:</w:t>
      </w:r>
      <w:r w:rsidDel="00000000" w:rsidR="00000000" w:rsidRPr="00000000">
        <w:rPr>
          <w:rtl w:val="0"/>
        </w:rPr>
        <w:t xml:space="preserve"> 15 (8 Retained / 53.3%, 7 Churned / 46.7%)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Tenure:</w:t>
      </w:r>
      <w:r w:rsidDel="00000000" w:rsidR="00000000" w:rsidRPr="00000000">
        <w:rPr>
          <w:rtl w:val="0"/>
        </w:rPr>
        <w:t xml:space="preserve"> Mean 18.8 months (Retained: 29.1 months vs. Churned: 7.0 months)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Charges:</w:t>
      </w:r>
      <w:r w:rsidDel="00000000" w:rsidR="00000000" w:rsidRPr="00000000">
        <w:rPr>
          <w:rtl w:val="0"/>
        </w:rPr>
        <w:t xml:space="preserve"> Mean $84.66 (Retained: $107.49 vs. Churned: $58.56)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Cumulative Support Tickets:</w:t>
      </w:r>
      <w:r w:rsidDel="00000000" w:rsidR="00000000" w:rsidRPr="00000000">
        <w:rPr>
          <w:rtl w:val="0"/>
        </w:rPr>
        <w:t xml:space="preserve"> Mean 2.53 tickets (Retained: 1.0 ticket vs. Churned: 4.29 tickets)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Month-to-Month: 7 accounts (100% churn rate)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One Year: 4 accounts (0% churn rate)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Two Year: 4 accounts (0% churn rate)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Enterprise ($149.99/mo): 4 accounts (0% churn)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 ($79.99/mo): 4 accounts (50% churn — 2 retained on One-Year, 2 churned on Month-to-Month)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Basic ($49.99/mo): 7 accounts (71.4% churn — 2 retained on One-Year, 5 churned on Month-to-Month)</w:t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qm7ojetr4flv" w:id="5"/>
      <w:bookmarkEnd w:id="5"/>
      <w:r w:rsidDel="00000000" w:rsidR="00000000" w:rsidRPr="00000000">
        <w:rPr>
          <w:rtl w:val="0"/>
        </w:rPr>
        <w:t xml:space="preserve">3. BEHAVIORAL AND ACCOUNT FEATURE SELECTION RATIONALE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Feature selection was guided by three principles: operational transparency, direct CSM actionability, and causal relationship to customer exit.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4tf7dvv3a9iy" w:id="6"/>
      <w:bookmarkEnd w:id="6"/>
      <w:r w:rsidDel="00000000" w:rsidR="00000000" w:rsidRPr="00000000">
        <w:rPr>
          <w:rtl w:val="0"/>
        </w:rPr>
        <w:t xml:space="preserve">A. Account Commitment Dimensions (Structural Switching Costs)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Type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ContractType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The single most decisive structural determinant of customer retention. Two-Year and One-Year agreements create locked-in financial commitments and formal change-management hurdles. Conversely, Month-to-Month contracts carry zero exit friction. In the historical sample, 100% of churned accounts were Month-to-Month.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Tenure &amp; Lifecycle Maturity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TenureMonths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TenureCohort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SaaS customer vulnerability follows a classic bathtub hazard curve. Customers in onboarding (0–6 months) are still validating product utility; once an account surpasses 14 months, operational workflow integration dramatically lowers voluntary churn.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Tier &amp; Monthly Charges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SubscriptionType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MonthlyCharges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Captures economic value and organizational commitment: Enterprise ($149.99/mo), Pro ($79.99/mo), and Basic ($49.99/mo).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Channel Reliability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PaymentMethod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Automated Bank Transfers (ACH/wire) and Credit Cards with auto-pay indicate institutional billing workflows with low failure rates. Conversely, Debit Cards and ad-hoc UPI payments exhibit higher transaction failure rates and manual re-authorization drop-offs.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cemh195034q7" w:id="7"/>
      <w:bookmarkEnd w:id="7"/>
      <w:r w:rsidDel="00000000" w:rsidR="00000000" w:rsidRPr="00000000">
        <w:rPr>
          <w:rtl w:val="0"/>
        </w:rPr>
        <w:t xml:space="preserve">B. Behavioral Friction Telemetry (Customer Effort &amp; Dissatisfaction)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Cumulative Support Tickets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SupportTickets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Reflects customer friction and unfulfilled product expectations. In our dataset, retained customers averaged 1.0 ticket (range: 0–2), while churned customers averaged 4.3 tickets (range: 3–6). Every ticket represents operational friction; when tickets exceed 3, customer satisfaction degrades exponentially.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Ticket Velocity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SupportTicketRate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Calculated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SupportTickets / TenureMonths</w:t>
      </w:r>
      <w:r w:rsidDel="00000000" w:rsidR="00000000" w:rsidRPr="00000000">
        <w:rPr>
          <w:rtl w:val="0"/>
        </w:rPr>
        <w:t xml:space="preserve">. Absolute ticket count can misrepresent risk if evaluated without tenure context. For instance, 4 tickets logged across 24 months (velocity = 0.17 tickets/mo) reflects normal maintenance, whereas 5 tickets logged within 2 months (velocity = 2.50 tickets/mo) represents a catastrophic onboarding failure.</w:t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2h4m4xrwp2e0" w:id="8"/>
      <w:bookmarkEnd w:id="8"/>
      <w:r w:rsidDel="00000000" w:rsidR="00000000" w:rsidRPr="00000000">
        <w:rPr>
          <w:rtl w:val="0"/>
        </w:rPr>
        <w:t xml:space="preserve">4. EXPLAINABLE CHURN-RISK SCORING ENGINE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model evaluates accounts using an additive, point-based formula scaled from 0 to 100 points: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Churn Risk Score = min(max(S_contract + S_support + S_tenure + S_payment, 0), 100)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lgokpu2v04tz" w:id="9"/>
      <w:bookmarkEnd w:id="9"/>
      <w:r w:rsidDel="00000000" w:rsidR="00000000" w:rsidRPr="00000000">
        <w:rPr>
          <w:rtl w:val="0"/>
        </w:rPr>
        <w:t xml:space="preserve">Component Point Distributions</w:t>
      </w:r>
    </w:p>
    <w:tbl>
      <w:tblPr>
        <w:tblStyle w:val="Table1"/>
        <w:tblW w:w="17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Telemetry Condition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Points Assigned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Max Points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Operational 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Contract Vulnerability ($S_{\text{contract}}$)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Month-to-MonthOne YearTwo Year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40 pts10 pts0 pts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Month-to-Month allows frictionless cancellation at next cycle. One-Year contracts carry minor renewal risk. Two-Year contracts offer institutional stability.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Support Friction &amp; Velocity ($S_{\text{support}}$)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Tickets $\ge 5$Tickets $\in [3, 4]$Tickets $\in [1, 2]$Tickets $= 0$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(Velocity Floor: $\ge 0.5$ tix/mo)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35 pts25 pts10 pts0 pts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(Floor at 25 pts)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Cumulative tickets reflect product friction. Velocity override ensures acute onboarding failures receive an immediate risk boost regardless of absolute 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Tenure Lifecycle Stage ($S_{\text{tenure}}$)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Tenure $\le 6$ monthsTenure $\in [7, 12]$ monthsTenure $\in [13, 24]$ monthsTenure $&gt; 24$ months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 pts12 pts5 pts0 pts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Early-stage accounts have not achieved habituation or ROI proof. Accounts $&gt;24$ months are deeply embedded into daily operations.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Payment Friction ($S_{\text{payment}}$)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Debit Card / UPICredit CardBank Transfer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 pts2 pts0 pts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Manual re-approval and transactional cards have elevated involuntary churn and lower institutional commitment.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kgucz0uqh11c" w:id="10"/>
      <w:bookmarkEnd w:id="10"/>
      <w:r w:rsidDel="00000000" w:rsidR="00000000" w:rsidRPr="00000000">
        <w:rPr>
          <w:rtl w:val="0"/>
        </w:rPr>
        <w:t xml:space="preserve">Operational Triage Tiers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Risk (0–34 pts):</w:t>
      </w:r>
      <w:r w:rsidDel="00000000" w:rsidR="00000000" w:rsidRPr="00000000">
        <w:rPr>
          <w:rtl w:val="0"/>
        </w:rPr>
        <w:t xml:space="preserve"> Account is healthy and contractually stable. Eligible for expansion, case studies, and multi-year renewals.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Risk (35–64 pts):</w:t>
      </w:r>
      <w:r w:rsidDel="00000000" w:rsidR="00000000" w:rsidRPr="00000000">
        <w:rPr>
          <w:rtl w:val="0"/>
        </w:rPr>
        <w:t xml:space="preserve"> Proactive monitoring buffer. Identifies unlocked long-term accounts or mid-contract friction accumulation before cancellation decisions crystallize.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Risk (65–100 pts):</w:t>
      </w:r>
      <w:r w:rsidDel="00000000" w:rsidR="00000000" w:rsidRPr="00000000">
        <w:rPr>
          <w:rtl w:val="0"/>
        </w:rPr>
        <w:t xml:space="preserve"> Critical flight risk. Triggers automated alerts to senior CSM leadership and an SLA for 24-hour white-glove intervention.</w:t>
      </w:r>
    </w:p>
    <w:p w:rsidR="00000000" w:rsidDel="00000000" w:rsidP="00000000" w:rsidRDefault="00000000" w:rsidRPr="00000000" w14:paraId="00000047">
      <w:pPr>
        <w:pStyle w:val="Title"/>
        <w:rPr/>
      </w:pPr>
      <w:bookmarkStart w:colFirst="0" w:colLast="0" w:name="_e9kce4xwriw6" w:id="11"/>
      <w:bookmarkEnd w:id="11"/>
      <w:r w:rsidDel="00000000" w:rsidR="00000000" w:rsidRPr="00000000">
        <w:rPr>
          <w:rtl w:val="0"/>
        </w:rPr>
        <w:t xml:space="preserve">5. COMPLETE SCORED CUSTOMER DATABASE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scoring model was evaluated across all 15 customer records: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Customer ID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Tenure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Velocity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MRR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Contract Pts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Support Pts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Tenure Pts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Payment Pts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Total Risk Score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Risk Tier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Actual Churn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Granular Cohort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Tier"/>
                <w:id w:val="1923510477"/>
                <w:dropDownList w:lastValue="Basic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Basic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Contract"/>
                <w:id w:val="669171918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12 mo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0.250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Payment"/>
                <w:id w:val="-587278354"/>
                <w:dropDownList w:lastValue="Cred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Risk Tier"/>
                <w:id w:val="543741319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Actual Churn"/>
                <w:id w:val="-1459233077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Granular Cohort"/>
                <w:id w:val="-1209666626"/>
                <w:dropDownList w:lastValue="Late Basic Churner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Late Basic Churners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Tier"/>
                <w:id w:val="-857327586"/>
                <w:dropDownList w:lastValue="Pro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Contract"/>
                <w:id w:val="-1209419725"/>
                <w:dropDownList w:lastValue="One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One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24 mo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0.042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$79.99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alias w:val="Payment"/>
                <w:id w:val="-2040835068"/>
                <w:dropDownList w:lastValue="Bank Transfer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Bank Transfer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Risk Tier"/>
                <w:id w:val="144192548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Actual Churn"/>
                <w:id w:val="-1319814222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Granular Cohort"/>
                <w:id w:val="258652115"/>
                <w:dropDownList w:lastValue="Committed Pro Growth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Committed Pro Growth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Tier"/>
                <w:id w:val="-351776613"/>
                <w:dropDownList w:lastValue="Basic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Basic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Contract"/>
                <w:id w:val="1503657305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 mo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0.833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Payment"/>
                <w:id w:val="-455729300"/>
                <w:dropDownList w:lastValue="UPI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Risk Tier"/>
                <w:id w:val="-539683925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Actual Churn"/>
                <w:id w:val="1040249311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Granular Cohort"/>
                <w:id w:val="1197231788"/>
                <w:dropDownList w:lastValue="Early Onboarding Drop-off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Early Onboarding Drop-offs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alias w:val="Tier"/>
                <w:id w:val="1197503268"/>
                <w:dropDownList w:lastValue="Enterprise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alias w:val="Contract"/>
                <w:id w:val="-1955369661"/>
                <w:dropDownList w:lastValue="Two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Two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36 mo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$149.99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Payment"/>
                <w:id w:val="918084948"/>
                <w:dropDownList w:lastValue="Cred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Risk Tier"/>
                <w:id w:val="477166292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alias w:val="Actual Churn"/>
                <w:id w:val="1636573464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Granular Cohort"/>
                <w:id w:val="552849891"/>
                <w:dropDownList w:lastValue="Enterprise Anchor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 Anchors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alias w:val="Tier"/>
                <w:id w:val="-251597672"/>
                <w:dropDownList w:lastValue="Pro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alias w:val="Contract"/>
                <w:id w:val="798929990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 mo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$79.99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alias w:val="Payment"/>
                <w:id w:val="1974199763"/>
                <w:dropDownList w:lastValue="Deb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Debit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alias w:val="Risk Tier"/>
                <w:id w:val="-557821381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sdt>
              <w:sdtPr>
                <w:alias w:val="Actual Churn"/>
                <w:id w:val="-170818939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sdt>
              <w:sdtPr>
                <w:alias w:val="Granular Cohort"/>
                <w:id w:val="-1955364689"/>
                <w:dropDownList w:lastValue="High-Value Flight Risk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High-Value Flight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alias w:val="Tier"/>
                <w:id w:val="2084702272"/>
                <w:dropDownList w:lastValue="Basic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Basic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alias w:val="Contract"/>
                <w:id w:val="-2130718925"/>
                <w:dropDownList w:lastValue="One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One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18 mo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0.111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alias w:val="Payment"/>
                <w:id w:val="843223462"/>
                <w:dropDownList w:lastValue="UPI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alias w:val="Risk Tier"/>
                <w:id w:val="-591393057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sdt>
              <w:sdtPr>
                <w:alias w:val="Actual Churn"/>
                <w:id w:val="1762498926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Granular Cohort"/>
                <w:id w:val="874692569"/>
                <w:dropDownList w:lastValue="Stable Basic Loyalist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Stable Basic Loyalists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sdt>
              <w:sdtPr>
                <w:alias w:val="Tier"/>
                <w:id w:val="-269490171"/>
                <w:dropDownList w:lastValue="Basic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Basic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alias w:val="Contract"/>
                <w:id w:val="-1953892346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 mo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2.000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sdt>
              <w:sdtPr>
                <w:alias w:val="Payment"/>
                <w:id w:val="-2030976242"/>
                <w:dropDownList w:lastValue="Cred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sdt>
              <w:sdtPr>
                <w:alias w:val="Risk Tier"/>
                <w:id w:val="-966030613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alias w:val="Actual Churn"/>
                <w:id w:val="232864301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sdt>
              <w:sdtPr>
                <w:alias w:val="Granular Cohort"/>
                <w:id w:val="-1178087630"/>
                <w:dropDownList w:lastValue="Early Onboarding Drop-off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Early Onboarding Drop-offs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sdt>
              <w:sdtPr>
                <w:alias w:val="Tier"/>
                <w:id w:val="1537667884"/>
                <w:dropDownList w:lastValue="Enterprise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alias w:val="Contract"/>
                <w:id w:val="281513595"/>
                <w:dropDownList w:lastValue="Two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Two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48 mo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0.021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$149.99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alias w:val="Payment"/>
                <w:id w:val="-1582654158"/>
                <w:dropDownList w:lastValue="Bank Transfer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Bank Transfer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alias w:val="Risk Tier"/>
                <w:id w:val="1569297399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alias w:val="Actual Churn"/>
                <w:id w:val="-1220459992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alias w:val="Granular Cohort"/>
                <w:id w:val="-1216215073"/>
                <w:dropDownList w:lastValue="Enterprise Anchor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 Anchors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sdt>
              <w:sdtPr>
                <w:alias w:val="Tier"/>
                <w:id w:val="-168616737"/>
                <w:dropDownList w:lastValue="Pro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alias w:val="Contract"/>
                <w:id w:val="2055881874"/>
                <w:dropDownList w:lastValue="One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One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15 mo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0.133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$79.99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sdt>
              <w:sdtPr>
                <w:alias w:val="Payment"/>
                <w:id w:val="-757324983"/>
                <w:dropDownList w:lastValue="Cred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alias w:val="Risk Tier"/>
                <w:id w:val="2145585178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alias w:val="Actual Churn"/>
                <w:id w:val="1913424808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alias w:val="Granular Cohort"/>
                <w:id w:val="-15953374"/>
                <w:dropDownList w:lastValue="Committed Pro Growth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Committed Pro Growth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sdt>
              <w:sdtPr>
                <w:alias w:val="Tier"/>
                <w:id w:val="-915121503"/>
                <w:dropDownList w:lastValue="Basic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Basic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alias w:val="Contract"/>
                <w:id w:val="1713755518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4 mo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alias w:val="Payment"/>
                <w:id w:val="-350662347"/>
                <w:dropDownList w:lastValue="UPI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Risk Tier"/>
                <w:id w:val="-2103489006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sdt>
              <w:sdtPr>
                <w:alias w:val="Actual Churn"/>
                <w:id w:val="895323523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sdt>
              <w:sdtPr>
                <w:alias w:val="Granular Cohort"/>
                <w:id w:val="-976475109"/>
                <w:dropDownList w:lastValue="Early Onboarding Drop-off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Early Onboarding Drop-offs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alias w:val="Tier"/>
                <w:id w:val="-185994657"/>
                <w:dropDownList w:lastValue="Enterprise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alias w:val="Contract"/>
                <w:id w:val="-1687028335"/>
                <w:dropDownList w:lastValue="Two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Two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30 mo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$149.99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alias w:val="Payment"/>
                <w:id w:val="325661936"/>
                <w:dropDownList w:lastValue="Cred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sdt>
              <w:sdtPr>
                <w:alias w:val="Risk Tier"/>
                <w:id w:val="533331119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sdt>
              <w:sdtPr>
                <w:alias w:val="Actual Churn"/>
                <w:id w:val="1713188976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sdt>
              <w:sdtPr>
                <w:alias w:val="Granular Cohort"/>
                <w:id w:val="-574129649"/>
                <w:dropDownList w:lastValue="Enterprise Anchor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 Anchors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alias w:val="Tier"/>
                <w:id w:val="1671736098"/>
                <w:dropDownList w:lastValue="Pro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sdt>
              <w:sdtPr>
                <w:alias w:val="Contract"/>
                <w:id w:val="880950299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14 mo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0.214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$79.99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alias w:val="Payment"/>
                <w:id w:val="1283911349"/>
                <w:dropDownList w:lastValue="Deb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Debit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sdt>
              <w:sdtPr>
                <w:alias w:val="Risk Tier"/>
                <w:id w:val="2050361237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alias w:val="Actual Churn"/>
                <w:id w:val="-1238751440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alias w:val="Granular Cohort"/>
                <w:id w:val="2010286816"/>
                <w:dropDownList w:lastValue="High-Value Flight Risk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High-Value Flight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alias w:val="Tier"/>
                <w:id w:val="1082060812"/>
                <w:dropDownList w:lastValue="Basic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Basic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sdt>
              <w:sdtPr>
                <w:alias w:val="Contract"/>
                <w:id w:val="-1781672569"/>
                <w:dropDownList w:lastValue="One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One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22 mo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0.045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alias w:val="Payment"/>
                <w:id w:val="1198530193"/>
                <w:dropDownList w:lastValue="Bank Transfer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Bank Transfer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sdt>
              <w:sdtPr>
                <w:alias w:val="Risk Tier"/>
                <w:id w:val="1329217899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sdt>
              <w:sdtPr>
                <w:alias w:val="Actual Churn"/>
                <w:id w:val="-1513479263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sdt>
              <w:sdtPr>
                <w:alias w:val="Granular Cohort"/>
                <w:id w:val="-298527011"/>
                <w:dropDownList w:lastValue="Stable Basic Loyalist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Stable Basic Loyalists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alias w:val="Tier"/>
                <w:id w:val="1414658335"/>
                <w:dropDownList w:lastValue="Basic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Basic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sdt>
              <w:sdtPr>
                <w:alias w:val="Contract"/>
                <w:id w:val="1626311723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 mo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2.500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sdt>
              <w:sdtPr>
                <w:alias w:val="Payment"/>
                <w:id w:val="-1821294745"/>
                <w:dropDownList w:lastValue="UPI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sdt>
              <w:sdtPr>
                <w:alias w:val="Risk Tier"/>
                <w:id w:val="-19858867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alias w:val="Actual Churn"/>
                <w:id w:val="-724292637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alias w:val="Granular Cohort"/>
                <w:id w:val="-1992914792"/>
                <w:dropDownList w:lastValue="Early Onboarding Drop-off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Early Onboarding Drop-offs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CUST-1015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sdt>
              <w:sdtPr>
                <w:alias w:val="Tier"/>
                <w:id w:val="-1170336554"/>
                <w:dropDownList w:lastValue="Enterprise">
                  <w:listItem w:displayText="Basic" w:value="Basic"/>
                  <w:listItem w:displayText="Enterprise" w:value="Enterprise"/>
                  <w:listItem w:displayText="Pro" w:value="P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sdt>
              <w:sdtPr>
                <w:alias w:val="Contract"/>
                <w:id w:val="196490687"/>
                <w:dropDownList w:lastValue="Two Year">
                  <w:listItem w:displayText="Month-to-Month" w:value="Month-to-Month"/>
                  <w:listItem w:displayText="One Year" w:value="One Year"/>
                  <w:listItem w:displayText="Two Year" w:value="Two Yea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Two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40 mo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0.025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$149.99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sdt>
              <w:sdtPr>
                <w:alias w:val="Payment"/>
                <w:id w:val="286419794"/>
                <w:dropDownList w:lastValue="Credit Card">
                  <w:listItem w:displayText="Bank Transfer" w:value="Bank Transfer"/>
                  <w:listItem w:displayText="Credit Card" w:value="Credit Card"/>
                  <w:listItem w:displayText="Debit Card" w:value="Debit Card"/>
                  <w:listItem w:displayText="UPI" w:value="U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Card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sdt>
              <w:sdtPr>
                <w:alias w:val="Risk Tier"/>
                <w:id w:val="-399545109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sdt>
              <w:sdtPr>
                <w:alias w:val="Actual Churn"/>
                <w:id w:val="760109664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sdt>
              <w:sdtPr>
                <w:alias w:val="Granular Cohort"/>
                <w:id w:val="363239957"/>
                <w:dropDownList w:lastValue="Enterprise Anchors">
                  <w:listItem w:displayText="Committed Pro Growth" w:value="Committed Pro Growth"/>
                  <w:listItem w:displayText="Early Onboarding Drop-offs" w:value="Early Onboarding Drop-offs"/>
                  <w:listItem w:displayText="Enterprise Anchors" w:value="Enterprise Anchors"/>
                  <w:listItem w:displayText="High-Value Flight Risk" w:value="High-Value Flight Risk"/>
                  <w:listItem w:displayText="Late Basic Churners" w:value="Late Basic Churners"/>
                  <w:listItem w:displayText="Stable Basic Loyalists" w:value="Stable Basic Loyalis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Enterprise Anchors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Title"/>
        <w:rPr/>
      </w:pPr>
      <w:bookmarkStart w:colFirst="0" w:colLast="0" w:name="_lw8vo9tn36ws" w:id="12"/>
      <w:bookmarkEnd w:id="12"/>
      <w:r w:rsidDel="00000000" w:rsidR="00000000" w:rsidRPr="00000000">
        <w:rPr>
          <w:rtl w:val="0"/>
        </w:rPr>
        <w:t xml:space="preserve">6. CUSTOMER COHORT SEGMENTATION SUMMARY TABLE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Cross-referencing customer economic value with contract commitment and behavioral friction yields six granular cohorts organized into four strategic tiers: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8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Granular Segment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Strategic Tier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Churn %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Avg Tenure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Avg MRR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ARR Run-Rate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Total Historic Rev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Avg Tickets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Avg Risk Score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Dominant Risk Tier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Anchors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alias w:val="Strategic Tier"/>
                <w:id w:val="527994463"/>
                <w:dropDownList w:lastValue="Tier 1: Enterprise Pillars">
                  <w:listItem w:displayText="Tier 1: Enterprise Pillars" w:value="Tier 1: Enterprise Pillars"/>
                  <w:listItem w:displayText="Tier 2: Committed Annual Core" w:value="Tier 2: Committed Annual Core"/>
                  <w:listItem w:displayText="Tier 3: High-Value Vulnerable" w:value="Tier 3: High-Value Vulnerable"/>
                  <w:listItem w:displayText="Tier 4: Early Lifecycle Attrition" w:value="Tier 4: Early Lifecycle Attritio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Tier 1: Enterprise Pillars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38.5 mo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$149.99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$7,199.52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$23,098.46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sdt>
              <w:sdtPr>
                <w:alias w:val="Dominant Risk Tier"/>
                <w:id w:val="-588508535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Committed Pro Growth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sdt>
              <w:sdtPr>
                <w:alias w:val="Strategic Tier"/>
                <w:id w:val="-1990772565"/>
                <w:dropDownList w:lastValue="Tier 2: Committed Annual Core">
                  <w:listItem w:displayText="Tier 1: Enterprise Pillars" w:value="Tier 1: Enterprise Pillars"/>
                  <w:listItem w:displayText="Tier 2: Committed Annual Core" w:value="Tier 2: Committed Annual Core"/>
                  <w:listItem w:displayText="Tier 3: High-Value Vulnerable" w:value="Tier 3: High-Value Vulnerable"/>
                  <w:listItem w:displayText="Tier 4: Early Lifecycle Attrition" w:value="Tier 4: Early Lifecycle Attritio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Tier 2: Committed Annual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19.5 mo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$79.99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$1,919.76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$3,119.61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26.0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sdt>
              <w:sdtPr>
                <w:alias w:val="Dominant Risk Tier"/>
                <w:id w:val="1636702812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Stable Basic Loyalists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sdt>
              <w:sdtPr>
                <w:alias w:val="Strategic Tier"/>
                <w:id w:val="261658685"/>
                <w:dropDownList w:lastValue="Tier 2: Committed Annual Core">
                  <w:listItem w:displayText="Tier 1: Enterprise Pillars" w:value="Tier 1: Enterprise Pillars"/>
                  <w:listItem w:displayText="Tier 2: Committed Annual Core" w:value="Tier 2: Committed Annual Core"/>
                  <w:listItem w:displayText="Tier 3: High-Value Vulnerable" w:value="Tier 3: High-Value Vulnerable"/>
                  <w:listItem w:displayText="Tier 4: Early Lifecycle Attrition" w:value="Tier 4: Early Lifecycle Attritio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Tier 2: Committed Annual 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20.0 mo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$1,199.76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$1,999.60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27.5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sdt>
              <w:sdtPr>
                <w:alias w:val="Dominant Risk Tier"/>
                <w:id w:val="-1420505912"/>
                <w:dropDownList w:lastValue="Low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Low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High-Value Flight 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sdt>
              <w:sdtPr>
                <w:alias w:val="Strategic Tier"/>
                <w:id w:val="-357524537"/>
                <w:dropDownList w:lastValue="Tier 3: High-Value Vulnerable">
                  <w:listItem w:displayText="Tier 1: Enterprise Pillars" w:value="Tier 1: Enterprise Pillars"/>
                  <w:listItem w:displayText="Tier 2: Committed Annual Core" w:value="Tier 2: Committed Annual Core"/>
                  <w:listItem w:displayText="Tier 3: High-Value Vulnerable" w:value="Tier 3: High-Value Vulnerable"/>
                  <w:listItem w:displayText="Tier 4: Early Lifecycle Attrition" w:value="Tier 4: Early Lifecycle Attritio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Tier 3: High-Value Vulnerable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11.0 mo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$79.99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$1,919.76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$1,759.78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78.5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alias w:val="Dominant Risk Tier"/>
                <w:id w:val="724966421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Early Onboarding Drop-offs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sdt>
              <w:sdtPr>
                <w:alias w:val="Strategic Tier"/>
                <w:id w:val="917520371"/>
                <w:dropDownList w:lastValue="Tier 4: Early Lifecycle Attrition">
                  <w:listItem w:displayText="Tier 1: Enterprise Pillars" w:value="Tier 1: Enterprise Pillars"/>
                  <w:listItem w:displayText="Tier 2: Committed Annual Core" w:value="Tier 2: Committed Annual Core"/>
                  <w:listItem w:displayText="Tier 3: High-Value Vulnerable" w:value="Tier 3: High-Value Vulnerable"/>
                  <w:listItem w:displayText="Tier 4: Early Lifecycle Attrition" w:value="Tier 4: Early Lifecycle Attritio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Tier 4: Early Lifecycle Attrition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3.8 mo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$2,399.52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$749.85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96.8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sdt>
              <w:sdtPr>
                <w:alias w:val="Dominant Risk Tier"/>
                <w:id w:val="1569073959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Basic Churners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sdt>
              <w:sdtPr>
                <w:alias w:val="Strategic Tier"/>
                <w:id w:val="521569784"/>
                <w:dropDownList w:lastValue="Tier 4: Early Lifecycle Attrition">
                  <w:listItem w:displayText="Tier 1: Enterprise Pillars" w:value="Tier 1: Enterprise Pillars"/>
                  <w:listItem w:displayText="Tier 2: Committed Annual Core" w:value="Tier 2: Committed Annual Core"/>
                  <w:listItem w:displayText="Tier 3: High-Value Vulnerable" w:value="Tier 3: High-Value Vulnerable"/>
                  <w:listItem w:displayText="Tier 4: Early Lifecycle Attrition" w:value="Tier 4: Early Lifecycle Attritio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Tier 4: Early Lifecycle Attrition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12.0 mo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$49.99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$599.88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$599.88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79.0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sdt>
              <w:sdtPr>
                <w:alias w:val="Dominant Risk Tier"/>
                <w:id w:val="-589730050"/>
                <w:dropDownList w:lastValue="High Risk">
                  <w:listItem w:displayText="High Risk" w:value="High Risk"/>
                  <w:listItem w:displayText="Low Risk" w:value="Low Risk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Style w:val="Title"/>
        <w:rPr/>
      </w:pPr>
      <w:bookmarkStart w:colFirst="0" w:colLast="0" w:name="_hcbizqaf3fjn" w:id="13"/>
      <w:bookmarkEnd w:id="13"/>
      <w:r w:rsidDel="00000000" w:rsidR="00000000" w:rsidRPr="00000000">
        <w:rPr>
          <w:rtl w:val="0"/>
        </w:rPr>
        <w:t xml:space="preserve">7. EDGE CASE STRESS TESTING &amp; BOUNDARY VALIDATION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To guarantee that the rule-based architecture remains reliable across unobserved customer conditions, we evaluated six synthetic edge cases: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28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Tenure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Risk Score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Risk Tier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Operational Validation Insight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Fresh Onboarding On-Track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alias w:val="Tenure"/>
                <w:id w:val="-1277398299"/>
                <w:dropDownList w:lastValue="1 mo">
                  <w:listItem w:displayText="0 mo" w:value="0 mo"/>
                  <w:listItem w:displayText="1 mo" w:value="1 mo"/>
                  <w:listItem w:displayText="36 mo" w:value="36 mo"/>
                  <w:listItem w:displayText="8 mo" w:value="8 m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alias w:val="Contract"/>
                <w:id w:val="-1699882466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  <w:listItem w:displayText="Unknown" w:value="Unkn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sdt>
              <w:sdtPr>
                <w:alias w:val="Risk Tier"/>
                <w:id w:val="-980808001"/>
                <w:dropDownList w:lastValue="Medium Risk">
                  <w:listItem w:displayText="High Risk" w:value="High Risk"/>
                  <w:listItem w:displayText="Medium Risk" w:value="Medium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Captures high baseline vulnerability of uncontracted onboarding accounts without generating false High-Risk panic.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Acute Onboarding Crisis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sdt>
              <w:sdtPr>
                <w:alias w:val="Tenure"/>
                <w:id w:val="-1776488025"/>
                <w:dropDownList w:lastValue="1 mo">
                  <w:listItem w:displayText="0 mo" w:value="0 mo"/>
                  <w:listItem w:displayText="1 mo" w:value="1 mo"/>
                  <w:listItem w:displayText="36 mo" w:value="36 mo"/>
                  <w:listItem w:displayText="8 mo" w:value="8 m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sdt>
              <w:sdtPr>
                <w:alias w:val="Contract"/>
                <w:id w:val="739002093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  <w:listItem w:displayText="Unknown" w:value="Unkn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alias w:val="Risk Tier"/>
                <w:id w:val="-227022999"/>
                <w:dropDownList w:lastValue="High Risk">
                  <w:listItem w:displayText="High Risk" w:value="High Risk"/>
                  <w:listItem w:displayText="Medium Risk" w:value="Medium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Support velocity override instantly flags this account as a critical Day-1 emergency for immediate CSM rescue.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Enterprise Friction Storm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sdt>
              <w:sdtPr>
                <w:alias w:val="Tenure"/>
                <w:id w:val="-1424265663"/>
                <w:dropDownList w:lastValue="36 mo">
                  <w:listItem w:displayText="0 mo" w:value="0 mo"/>
                  <w:listItem w:displayText="1 mo" w:value="1 mo"/>
                  <w:listItem w:displayText="36 mo" w:value="36 mo"/>
                  <w:listItem w:displayText="8 mo" w:value="8 m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36 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sdt>
              <w:sdtPr>
                <w:alias w:val="Contract"/>
                <w:id w:val="231512170"/>
                <w:dropDownList w:lastValue="Two Year">
                  <w:listItem w:displayText="Month-to-Month" w:value="Month-to-Month"/>
                  <w:listItem w:displayText="One Year" w:value="One Year"/>
                  <w:listItem w:displayText="Two Year" w:value="Two Year"/>
                  <w:listItem w:displayText="Unknown" w:value="Unkn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Two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sdt>
              <w:sdtPr>
                <w:alias w:val="Risk Tier"/>
                <w:id w:val="-366391820"/>
                <w:dropDownList w:lastValue="Medium Risk">
                  <w:listItem w:displayText="High Risk" w:value="High Risk"/>
                  <w:listItem w:displayText="Medium Risk" w:value="Medium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Two-year contract prevents immediate walkaway, keeping score out of High Risk, but triggers executive Technical Escalation.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Unlocked Veteran Inertia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sdt>
              <w:sdtPr>
                <w:alias w:val="Tenure"/>
                <w:id w:val="1107745863"/>
                <w:dropDownList w:lastValue="36 mo">
                  <w:listItem w:displayText="0 mo" w:value="0 mo"/>
                  <w:listItem w:displayText="1 mo" w:value="1 mo"/>
                  <w:listItem w:displayText="36 mo" w:value="36 mo"/>
                  <w:listItem w:displayText="8 mo" w:value="8 m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36 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sdt>
              <w:sdtPr>
                <w:alias w:val="Contract"/>
                <w:id w:val="-1330877327"/>
                <w:dropDownList w:lastValue="Month-to-Month">
                  <w:listItem w:displayText="Month-to-Month" w:value="Month-to-Month"/>
                  <w:listItem w:displayText="One Year" w:value="One Year"/>
                  <w:listItem w:displayText="Two Year" w:value="Two Year"/>
                  <w:listItem w:displayText="Unknown" w:value="Unkn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Month-to-Month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sdt>
              <w:sdtPr>
                <w:alias w:val="Risk Tier"/>
                <w:id w:val="1906155059"/>
                <w:dropDownList w:lastValue="Medium Risk">
                  <w:listItem w:displayText="High Risk" w:value="High Risk"/>
                  <w:listItem w:displayText="Medium Risk" w:value="Medium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Correctly detects contract vulnerability in an otherwise satisfied veteran customer. Prompts proactive annual plan discount incentive.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Mid-Contract Friction Build-Up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sdt>
              <w:sdtPr>
                <w:alias w:val="Tenure"/>
                <w:id w:val="-997781274"/>
                <w:dropDownList w:lastValue="8 mo">
                  <w:listItem w:displayText="0 mo" w:value="0 mo"/>
                  <w:listItem w:displayText="1 mo" w:value="1 mo"/>
                  <w:listItem w:displayText="36 mo" w:value="36 mo"/>
                  <w:listItem w:displayText="8 mo" w:value="8 m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sdt>
              <w:sdtPr>
                <w:alias w:val="Contract"/>
                <w:id w:val="1894809628"/>
                <w:dropDownList w:lastValue="One Year">
                  <w:listItem w:displayText="Month-to-Month" w:value="Month-to-Month"/>
                  <w:listItem w:displayText="One Year" w:value="One Year"/>
                  <w:listItem w:displayText="Two Year" w:value="Two Year"/>
                  <w:listItem w:displayText="Unknown" w:value="Unkn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One Year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sdt>
              <w:sdtPr>
                <w:alias w:val="Risk Tier"/>
                <w:id w:val="924733502"/>
                <w:dropDownList w:lastValue="Medium Risk">
                  <w:listItem w:displayText="High Risk" w:value="High Risk"/>
                  <w:listItem w:displayText="Medium Risk" w:value="Medium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Customer cannot exit immediately, but friction will cause non-renewal at Month 12. Generates an alert 4 months prior to renewal window.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Boundary Zero / Missing Data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sdt>
              <w:sdtPr>
                <w:alias w:val="Tenure"/>
                <w:id w:val="1404593344"/>
                <w:dropDownList w:lastValue="0 mo">
                  <w:listItem w:displayText="0 mo" w:value="0 mo"/>
                  <w:listItem w:displayText="1 mo" w:value="1 mo"/>
                  <w:listItem w:displayText="36 mo" w:value="36 mo"/>
                  <w:listItem w:displayText="8 mo" w:value="8 m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0 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sdt>
              <w:sdtPr>
                <w:alias w:val="Contract"/>
                <w:id w:val="814493322"/>
                <w:dropDownList w:lastValue="Unknown">
                  <w:listItem w:displayText="Month-to-Month" w:value="Month-to-Month"/>
                  <w:listItem w:displayText="One Year" w:value="One Year"/>
                  <w:listItem w:displayText="Two Year" w:value="Two Year"/>
                  <w:listItem w:displayText="Unknown" w:value="Unknow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Unknown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sdt>
              <w:sdtPr>
                <w:alias w:val="Risk Tier"/>
                <w:id w:val="2088467937"/>
                <w:dropDownList w:lastValue="Medium Risk">
                  <w:listItem w:displayText="High Risk" w:value="High Risk"/>
                  <w:listItem w:displayText="Medium Risk" w:value="Medium Ris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Defensive fallbacks prevent division-by-zero or system crashes when processing incomplete or brand-new Day-0 sign-up records.</w:t>
            </w:r>
          </w:p>
        </w:tc>
      </w:tr>
    </w:tbl>
    <w:p w:rsidR="00000000" w:rsidDel="00000000" w:rsidP="00000000" w:rsidRDefault="00000000" w:rsidRPr="00000000" w14:paraId="000001D5">
      <w:pPr>
        <w:pStyle w:val="Title"/>
        <w:rPr/>
      </w:pPr>
      <w:bookmarkStart w:colFirst="0" w:colLast="0" w:name="_nqovgwqzhw3f" w:id="14"/>
      <w:bookmarkEnd w:id="14"/>
      <w:r w:rsidDel="00000000" w:rsidR="00000000" w:rsidRPr="00000000">
        <w:rPr>
          <w:rtl w:val="0"/>
        </w:rPr>
        <w:t xml:space="preserve">8. STRATEGIC RETENTION PLAYBOOKS (PORTFOLIO UPGRADE)</w:t>
      </w:r>
    </w:p>
    <w:p w:rsidR="00000000" w:rsidDel="00000000" w:rsidP="00000000" w:rsidRDefault="00000000" w:rsidRPr="00000000" w14:paraId="000001D6">
      <w:pPr>
        <w:pStyle w:val="Heading1"/>
        <w:rPr/>
      </w:pPr>
      <w:bookmarkStart w:colFirst="0" w:colLast="0" w:name="_waa8iam8doze" w:id="15"/>
      <w:bookmarkEnd w:id="15"/>
      <w:r w:rsidDel="00000000" w:rsidR="00000000" w:rsidRPr="00000000">
        <w:rPr>
          <w:rtl w:val="0"/>
        </w:rPr>
        <w:t xml:space="preserve">A. High-Value Segment Playbooks (Portfolio Upgrade Focus)</w:t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m9y9qg5wgbud" w:id="16"/>
      <w:bookmarkEnd w:id="16"/>
      <w:r w:rsidDel="00000000" w:rsidR="00000000" w:rsidRPr="00000000">
        <w:rPr>
          <w:rtl w:val="0"/>
        </w:rPr>
        <w:t xml:space="preserve">1. Enterprise Anchors (Tier 1 — High Value / High Stability)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Value:</w:t>
      </w:r>
      <w:r w:rsidDel="00000000" w:rsidR="00000000" w:rsidRPr="00000000">
        <w:rPr>
          <w:rtl w:val="0"/>
        </w:rPr>
        <w:t xml:space="preserve"> $7,199.52 ARR Run-Rate; $23,098.46 historical revenue.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Vulnerability:</w:t>
      </w:r>
      <w:r w:rsidDel="00000000" w:rsidR="00000000" w:rsidRPr="00000000">
        <w:rPr>
          <w:rtl w:val="0"/>
        </w:rPr>
        <w:t xml:space="preserve"> Complacency, executive stakeholder turnover, and unexpected RFP bake-offs at contract expiration.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Playbook: Executive Business Reviews (EBR) &amp; Technical Account Manager (TAM)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Assign a named TAM to lead quarterly architectural reviews and bi-annual executive sponsor meetings.</w:t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Six months prior to contract expiration, initiate a co-design roadmap workshop where customer-requested features are committed to the upcoming product cycle in exchange for an early 2-year renewal.</w:t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dz5cjdeniyif" w:id="17"/>
      <w:bookmarkEnd w:id="17"/>
      <w:r w:rsidDel="00000000" w:rsidR="00000000" w:rsidRPr="00000000">
        <w:rPr>
          <w:rtl w:val="0"/>
        </w:rPr>
        <w:t xml:space="preserve">2. Committed Pro Growth (Tier 2 — High Value / Expansion Core)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Value:</w:t>
      </w:r>
      <w:r w:rsidDel="00000000" w:rsidR="00000000" w:rsidRPr="00000000">
        <w:rPr>
          <w:rtl w:val="0"/>
        </w:rPr>
        <w:t xml:space="preserve"> $1,919.76 ARR Run-Rate; $3,119.61 historical revenue.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Vulnerability:</w:t>
      </w:r>
      <w:r w:rsidDel="00000000" w:rsidR="00000000" w:rsidRPr="00000000">
        <w:rPr>
          <w:rtl w:val="0"/>
        </w:rPr>
        <w:t xml:space="preserve"> Plateauing feature usage and budget scrutiny at the annual renewal mark.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Playbook: 90-Day Pre-Renewal Health Audit &amp; Enterprise Upsell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 Month 9, trigger an automated telemetry health audit. If the account exceeds 70% feature utilization, present an executive summary demonstrating ROI achieved.</w:t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Offer an exclusive upgrade incentive to the Enterprise tier at a 15% multi-year discount, packaging dedicated onboarding and advanced security features.</w:t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ez3fdc3sljqs" w:id="18"/>
      <w:bookmarkEnd w:id="18"/>
      <w:r w:rsidDel="00000000" w:rsidR="00000000" w:rsidRPr="00000000">
        <w:rPr>
          <w:rtl w:val="0"/>
        </w:rPr>
        <w:t xml:space="preserve">3. High-Value Flight Risk (Tier 3 — High Value / Critical Rescue)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Value:</w:t>
      </w:r>
      <w:r w:rsidDel="00000000" w:rsidR="00000000" w:rsidRPr="00000000">
        <w:rPr>
          <w:rtl w:val="0"/>
        </w:rPr>
        <w:t xml:space="preserve"> $1,919.76 ARR Run-Rate; 100% churn rate in historical sample.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Vulnerability:</w:t>
      </w:r>
      <w:r w:rsidDel="00000000" w:rsidR="00000000" w:rsidRPr="00000000">
        <w:rPr>
          <w:rtl w:val="0"/>
        </w:rPr>
        <w:t xml:space="preserve"> High monthly charges paired with uncommitted Month-to-Month contracts and compounding support ticket friction (avg 3.5 tickets).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Playbook: 24-Hour Tier-3 Engineering Resolution &amp; Annual Conversion Incentive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When an account enters High Risk ($\ge 65$), route all open tickets immediately to senior technical engineering under a strict 24-hour SLA.</w:t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Have the Customer Success Lead schedule a 1-on-1 "System Optimization Consultation." Once technical issues are resolved, offer a 20% annual contract discount (reducing monthly equivalent from $79.99 to $63.99), eliminating monthly churn vulnerability.</w:t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5b2h6m15a0db" w:id="19"/>
      <w:bookmarkEnd w:id="19"/>
      <w:r w:rsidDel="00000000" w:rsidR="00000000" w:rsidRPr="00000000">
        <w:rPr>
          <w:rtl w:val="0"/>
        </w:rPr>
        <w:t xml:space="preserve">B. Volume &amp; Early Lifecycle Playbooks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Stable Basic Loyalists (Tier 2 — Entry Core):</w:t>
      </w:r>
      <w:r w:rsidDel="00000000" w:rsidR="00000000" w:rsidRPr="00000000">
        <w:rPr>
          <w:rtl w:val="0"/>
        </w:rPr>
        <w:t xml:space="preserve"> Deliver automated renewal credits and a 14-day guided trial of Pro tier functionality to stimulate organic expansion.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Early Onboarding Drop-offs (Tier 4 — Volume Attrition):</w:t>
      </w:r>
      <w:r w:rsidDel="00000000" w:rsidR="00000000" w:rsidRPr="00000000">
        <w:rPr>
          <w:rtl w:val="0"/>
        </w:rPr>
        <w:t xml:space="preserve"> Replace open-ended onboarding with an in-app interactive setup checklist. Deploy automated health check-in nudges on Day 3 and Day 7, and embed self-serve documentation to eliminate basic setup tickets.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Late Basic Churners (Tier 4 — Late Attrition):</w:t>
      </w:r>
      <w:r w:rsidDel="00000000" w:rsidR="00000000" w:rsidRPr="00000000">
        <w:rPr>
          <w:rtl w:val="0"/>
        </w:rPr>
        <w:t xml:space="preserve"> Offer an automated conversion incentive granting 2 months free upon upgrading to an annual contract.</w:t>
      </w:r>
    </w:p>
    <w:p w:rsidR="00000000" w:rsidDel="00000000" w:rsidP="00000000" w:rsidRDefault="00000000" w:rsidRPr="00000000" w14:paraId="000001ED">
      <w:pPr>
        <w:pStyle w:val="Title"/>
        <w:rPr/>
      </w:pPr>
      <w:bookmarkStart w:colFirst="0" w:colLast="0" w:name="_vyc9gpbmtkuy" w:id="20"/>
      <w:bookmarkEnd w:id="20"/>
      <w:r w:rsidDel="00000000" w:rsidR="00000000" w:rsidRPr="00000000">
        <w:rPr>
          <w:rtl w:val="0"/>
        </w:rPr>
        <w:t xml:space="preserve">9. OPERATIONAL IMPLEMENTATION &amp; REPOSITORY DIRECTORY</w:t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Scoring Pipeline:</w:t>
      </w:r>
      <w:r w:rsidDel="00000000" w:rsidR="00000000" w:rsidRPr="00000000">
        <w:rPr>
          <w:rtl w:val="0"/>
        </w:rPr>
        <w:t xml:space="preserve"> Ingest customer billing, contract, and ticketing data nightly. Compute $S_{\text{contract}}$, $S_{\text{support}}$, $S_{\text{tenure}}$, and $S_{\text{payment}}$.</w:t>
      </w:r>
    </w:p>
    <w:p w:rsidR="00000000" w:rsidDel="00000000" w:rsidP="00000000" w:rsidRDefault="00000000" w:rsidRPr="00000000" w14:paraId="000001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&amp; Ticketing Integration:</w:t>
      </w:r>
      <w:r w:rsidDel="00000000" w:rsidR="00000000" w:rsidRPr="00000000">
        <w:rPr>
          <w:rtl w:val="0"/>
        </w:rPr>
        <w:t xml:space="preserve"> Push Churn-Risk Scores directly into Salesforce and Zendesk user profiles. Configure Zendesk automated triggers: any ticket created by a High-Risk customer ($\ge 65$) is automatically flagged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Priority: Urgent</w:t>
      </w:r>
      <w:r w:rsidDel="00000000" w:rsidR="00000000" w:rsidRPr="00000000">
        <w:rPr>
          <w:rtl w:val="0"/>
        </w:rPr>
        <w:t xml:space="preserve"> and routed to the Senior Tier-3 queue.</w:t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CSM Incentive Alignment:</w:t>
      </w:r>
      <w:r w:rsidDel="00000000" w:rsidR="00000000" w:rsidRPr="00000000">
        <w:rPr>
          <w:rtl w:val="0"/>
        </w:rPr>
        <w:t xml:space="preserve"> Tie CSM compensation and retention bonuses to Net Revenue Retention (NRR) within the Pro and Enterprise cohorts, with specific KPIs around converting Month-to-Month accounts to annual agreements.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Pilot Evaluation:</w:t>
      </w:r>
      <w:r w:rsidDel="00000000" w:rsidR="00000000" w:rsidRPr="00000000">
        <w:rPr>
          <w:rtl w:val="0"/>
        </w:rPr>
        <w:t xml:space="preserve"> Target a 40% reduction in Month-to-Month Pro tier churn and a 30% reduction in support ticket volume during the first 60 days of onboarding.</w:t>
      </w:r>
    </w:p>
    <w:p w:rsidR="00000000" w:rsidDel="00000000" w:rsidP="00000000" w:rsidRDefault="00000000" w:rsidRPr="00000000" w14:paraId="000001F2">
      <w:pPr>
        <w:pStyle w:val="Heading1"/>
        <w:rPr/>
      </w:pPr>
      <w:bookmarkStart w:colFirst="0" w:colLast="0" w:name="_6vg0wo1wcmq4" w:id="21"/>
      <w:bookmarkEnd w:id="21"/>
      <w:r w:rsidDel="00000000" w:rsidR="00000000" w:rsidRPr="00000000">
        <w:rPr>
          <w:rtl w:val="0"/>
        </w:rPr>
        <w:t xml:space="preserve">Repository File Directory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Project Hub: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Customer Segmentation &amp; Churn Risk Project Deliverables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Recommendation Memo: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Executive Recommendation Memo 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Recommendation Memo PDF: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Executive Recommendation Memo.pdf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Segments &amp; Churn Risk Table: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Customer Segments &amp; Churn Risk Spreadsheet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Colab Analysis Notebook: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Customer Segmentation &amp; Churn Model 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Multi-Tab Model: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Customer Segments &amp; Churn Scores 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52a"/>
        <w:sz w:val="22"/>
        <w:szCs w:val="22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34155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34155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34155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34155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v3iPXLtftAxIGv_e7V6bphOsrQALEzSs/view" TargetMode="External"/><Relationship Id="rId10" Type="http://schemas.openxmlformats.org/officeDocument/2006/relationships/hyperlink" Target="https://docs.google.com/document/d/1MUbcGUAyY3VHa49-EtI029VHMyqfx4V1iDV4TyiKXT8/edit" TargetMode="External"/><Relationship Id="rId13" Type="http://schemas.openxmlformats.org/officeDocument/2006/relationships/hyperlink" Target="https://colab.research.google.com/drive/1invY5d4rf9Fl_3VLPvPcI003xYpYjCOh" TargetMode="External"/><Relationship Id="rId12" Type="http://schemas.openxmlformats.org/officeDocument/2006/relationships/hyperlink" Target="https://docs.google.com/spreadsheets/d/1X4A6sU9YSCfQPPsFXgyAo1AcngHTkHX20LozYKiL1A4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f0-grp6VV-LQC4BgU7b9RLmhf_j20UvI" TargetMode="External"/><Relationship Id="rId14" Type="http://schemas.openxmlformats.org/officeDocument/2006/relationships/hyperlink" Target="https://drive.google.com/file/d/1NCPSsGhWWHLi_sET4jy_zKKfh2g3IqUx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f0-grp6VV-LQC4BgU7b9RLmhf_j20UvI" TargetMode="External"/><Relationship Id="rId7" Type="http://schemas.openxmlformats.org/officeDocument/2006/relationships/hyperlink" Target="https://docs.google.com/spreadsheets/d/1X4A6sU9YSCfQPPsFXgyAo1AcngHTkHX20LozYKiL1A4/edit" TargetMode="External"/><Relationship Id="rId8" Type="http://schemas.openxmlformats.org/officeDocument/2006/relationships/hyperlink" Target="https://colab.research.google.com/drive/1invY5d4rf9Fl_3VLPvPcI003xYpYjCO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