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AB1F7" w14:textId="77777777" w:rsidR="008B7094" w:rsidRPr="008B7094" w:rsidRDefault="008B7094" w:rsidP="008B7094">
      <w:pPr>
        <w:shd w:val="clear" w:color="auto" w:fill="FFFFFF"/>
        <w:spacing w:after="0" w:line="240" w:lineRule="auto"/>
        <w:rPr>
          <w:rFonts w:ascii="Arial" w:eastAsia="Times New Roman" w:hAnsi="Arial" w:cs="Arial"/>
          <w:color w:val="303A46"/>
          <w:sz w:val="20"/>
          <w:szCs w:val="20"/>
          <w:lang w:eastAsia="en-GB"/>
        </w:rPr>
      </w:pPr>
      <w:proofErr w:type="spellStart"/>
      <w:r w:rsidRPr="008B7094">
        <w:rPr>
          <w:rFonts w:ascii="Arial" w:eastAsia="Times New Roman" w:hAnsi="Arial" w:cs="Arial"/>
          <w:color w:val="303A46"/>
          <w:sz w:val="20"/>
          <w:szCs w:val="20"/>
          <w:lang w:eastAsia="en-GB"/>
        </w:rPr>
        <w:t>hort</w:t>
      </w:r>
      <w:proofErr w:type="spellEnd"/>
      <w:r w:rsidRPr="008B7094">
        <w:rPr>
          <w:rFonts w:ascii="Arial" w:eastAsia="Times New Roman" w:hAnsi="Arial" w:cs="Arial"/>
          <w:color w:val="303A46"/>
          <w:sz w:val="20"/>
          <w:szCs w:val="20"/>
          <w:lang w:eastAsia="en-GB"/>
        </w:rPr>
        <w:t xml:space="preserve"> description</w:t>
      </w:r>
    </w:p>
    <w:p w14:paraId="33CA26D3" w14:textId="5AA4D650" w:rsidR="008B7094" w:rsidRPr="008B7094" w:rsidRDefault="008B7094" w:rsidP="008B7094">
      <w:pPr>
        <w:shd w:val="clear" w:color="auto" w:fill="FFFFFF"/>
        <w:spacing w:after="120" w:line="240" w:lineRule="auto"/>
        <w:rPr>
          <w:rFonts w:ascii="Arial" w:eastAsia="Times New Roman" w:hAnsi="Arial" w:cs="Arial"/>
          <w:color w:val="303A46"/>
          <w:sz w:val="20"/>
          <w:szCs w:val="20"/>
          <w:lang w:eastAsia="en-GB"/>
        </w:rPr>
      </w:pPr>
      <w:r w:rsidRPr="008B7094">
        <w:rPr>
          <w:rFonts w:ascii="Arial" w:eastAsia="Times New Roman" w:hAnsi="Arial" w:cs="Arial"/>
          <w:color w:val="303A46"/>
          <w:sz w:val="20"/>
          <w:szCs w:val="20"/>
          <w:lang w:eastAsia="en-GB"/>
        </w:rPr>
        <w:object w:dxaOrig="1440" w:dyaOrig="1440" w14:anchorId="2EAE5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7pt;height:18pt" o:ole="">
            <v:imagedata r:id="rId4" o:title=""/>
          </v:shape>
          <w:control r:id="rId5" w:name="DefaultOcxName" w:shapeid="_x0000_i1033"/>
        </w:object>
      </w:r>
    </w:p>
    <w:p w14:paraId="6D403B2D" w14:textId="77777777" w:rsidR="008B7094" w:rsidRPr="008B7094" w:rsidRDefault="008B7094" w:rsidP="008B7094">
      <w:pPr>
        <w:shd w:val="clear" w:color="auto" w:fill="FFFFFF"/>
        <w:spacing w:after="0" w:line="240" w:lineRule="auto"/>
        <w:rPr>
          <w:rFonts w:ascii="Arial" w:eastAsia="Times New Roman" w:hAnsi="Arial" w:cs="Arial"/>
          <w:color w:val="303A46"/>
          <w:sz w:val="20"/>
          <w:szCs w:val="20"/>
          <w:lang w:eastAsia="en-GB"/>
        </w:rPr>
      </w:pPr>
      <w:r w:rsidRPr="008B7094">
        <w:rPr>
          <w:rFonts w:ascii="Arial" w:eastAsia="Times New Roman" w:hAnsi="Arial" w:cs="Arial"/>
          <w:color w:val="303A46"/>
          <w:sz w:val="20"/>
          <w:szCs w:val="20"/>
          <w:lang w:eastAsia="en-GB"/>
        </w:rPr>
        <w:t>Text of the article</w:t>
      </w:r>
    </w:p>
    <w:p w14:paraId="542B14F9" w14:textId="77777777" w:rsidR="008B7094" w:rsidRPr="008B7094" w:rsidRDefault="008B7094" w:rsidP="008B7094">
      <w:pPr>
        <w:shd w:val="clear" w:color="auto" w:fill="FFFFFF"/>
        <w:spacing w:before="96" w:after="120" w:line="360" w:lineRule="atLeast"/>
        <w:rPr>
          <w:rFonts w:ascii="Arial" w:eastAsia="Times New Roman" w:hAnsi="Arial" w:cs="Arial"/>
          <w:color w:val="303A46"/>
          <w:sz w:val="20"/>
          <w:szCs w:val="20"/>
          <w:lang w:eastAsia="en-GB"/>
        </w:rPr>
      </w:pPr>
      <w:r w:rsidRPr="008B7094">
        <w:rPr>
          <w:rFonts w:ascii="Arial" w:eastAsia="Times New Roman" w:hAnsi="Arial" w:cs="Arial"/>
          <w:color w:val="303A46"/>
          <w:sz w:val="20"/>
          <w:szCs w:val="20"/>
          <w:lang w:eastAsia="en-GB"/>
        </w:rPr>
        <w:t>This Article will explain in detail about Link between Resume token and Event store:</w:t>
      </w:r>
    </w:p>
    <w:p w14:paraId="13D07664" w14:textId="77777777" w:rsidR="008B7094" w:rsidRPr="008B7094" w:rsidRDefault="008B7094" w:rsidP="008B7094">
      <w:pPr>
        <w:shd w:val="clear" w:color="auto" w:fill="FFFFFF"/>
        <w:spacing w:before="96" w:after="120" w:line="360" w:lineRule="atLeast"/>
        <w:rPr>
          <w:rFonts w:ascii="Arial" w:eastAsia="Times New Roman" w:hAnsi="Arial" w:cs="Arial"/>
          <w:color w:val="303A46"/>
          <w:sz w:val="20"/>
          <w:szCs w:val="20"/>
          <w:lang w:eastAsia="en-GB"/>
        </w:rPr>
      </w:pPr>
      <w:r w:rsidRPr="008B7094">
        <w:rPr>
          <w:rFonts w:ascii="Arial" w:eastAsia="Times New Roman" w:hAnsi="Arial" w:cs="Arial"/>
          <w:color w:val="303A46"/>
          <w:sz w:val="20"/>
          <w:szCs w:val="20"/>
          <w:lang w:eastAsia="en-GB"/>
        </w:rPr>
        <w:t>Resume Token collection is used to capture all the JWT token generated by the services (Email integration service and Kafka integration service) and using the pipeline generate the corresponding event like FORM_LIFE_CYCLE, MAIL_LIFE_CYCLE events.</w:t>
      </w:r>
    </w:p>
    <w:p w14:paraId="3F5A9D50" w14:textId="77777777" w:rsidR="008B7094" w:rsidRPr="008B7094" w:rsidRDefault="008B7094" w:rsidP="008B7094">
      <w:pPr>
        <w:shd w:val="clear" w:color="auto" w:fill="FFFFFF"/>
        <w:spacing w:before="96" w:after="120" w:line="360" w:lineRule="atLeast"/>
        <w:rPr>
          <w:rFonts w:ascii="Arial" w:eastAsia="Times New Roman" w:hAnsi="Arial" w:cs="Arial"/>
          <w:color w:val="303A46"/>
          <w:sz w:val="20"/>
          <w:szCs w:val="20"/>
          <w:lang w:eastAsia="en-GB"/>
        </w:rPr>
      </w:pPr>
      <w:r w:rsidRPr="008B7094">
        <w:rPr>
          <w:rFonts w:ascii="Arial" w:eastAsia="Times New Roman" w:hAnsi="Arial" w:cs="Arial"/>
          <w:color w:val="303A46"/>
          <w:sz w:val="20"/>
          <w:szCs w:val="20"/>
          <w:lang w:eastAsia="en-GB"/>
        </w:rPr>
        <w:t>For Every submission for each event one token generated but captured as two documents for both Email integration service and Kafka integration service with same event ID value.</w:t>
      </w:r>
    </w:p>
    <w:p w14:paraId="1251EEBE" w14:textId="77777777" w:rsidR="008B7094" w:rsidRPr="008B7094" w:rsidRDefault="008B7094" w:rsidP="008B7094">
      <w:pPr>
        <w:shd w:val="clear" w:color="auto" w:fill="FFFFFF"/>
        <w:spacing w:before="96" w:after="120" w:line="360" w:lineRule="atLeast"/>
        <w:rPr>
          <w:rFonts w:ascii="Arial" w:eastAsia="Times New Roman" w:hAnsi="Arial" w:cs="Arial"/>
          <w:color w:val="303A46"/>
          <w:sz w:val="20"/>
          <w:szCs w:val="20"/>
          <w:lang w:eastAsia="en-GB"/>
        </w:rPr>
      </w:pPr>
      <w:r w:rsidRPr="008B7094">
        <w:rPr>
          <w:rFonts w:ascii="Arial" w:eastAsia="Times New Roman" w:hAnsi="Arial" w:cs="Arial"/>
          <w:color w:val="303A46"/>
          <w:sz w:val="20"/>
          <w:szCs w:val="20"/>
          <w:lang w:eastAsia="en-GB"/>
        </w:rPr>
        <w:t>Once a form is Submitted the JWT token will be generated and captured in </w:t>
      </w:r>
      <w:r w:rsidRPr="008B7094">
        <w:rPr>
          <w:rFonts w:ascii="Arial" w:eastAsia="Times New Roman" w:hAnsi="Arial" w:cs="Arial"/>
          <w:b/>
          <w:bCs/>
          <w:color w:val="303A46"/>
          <w:sz w:val="20"/>
          <w:szCs w:val="20"/>
          <w:lang w:eastAsia="en-GB"/>
        </w:rPr>
        <w:t>event-store-resume-token</w:t>
      </w:r>
      <w:r w:rsidRPr="008B7094">
        <w:rPr>
          <w:rFonts w:ascii="Arial" w:eastAsia="Times New Roman" w:hAnsi="Arial" w:cs="Arial"/>
          <w:color w:val="303A46"/>
          <w:sz w:val="20"/>
          <w:szCs w:val="20"/>
          <w:lang w:eastAsia="en-GB"/>
        </w:rPr>
        <w:t> collection. This token will have the event ID field with object ID value which can be linked with the ID in event store.</w:t>
      </w:r>
    </w:p>
    <w:p w14:paraId="6C4098FB" w14:textId="77777777" w:rsidR="008B7094" w:rsidRPr="008B7094" w:rsidRDefault="008B7094" w:rsidP="008B7094">
      <w:pPr>
        <w:shd w:val="clear" w:color="auto" w:fill="FFFFFF"/>
        <w:spacing w:before="96" w:after="120" w:line="360" w:lineRule="atLeast"/>
        <w:rPr>
          <w:rFonts w:ascii="Arial" w:eastAsia="Times New Roman" w:hAnsi="Arial" w:cs="Arial"/>
          <w:color w:val="303A46"/>
          <w:sz w:val="20"/>
          <w:szCs w:val="20"/>
          <w:lang w:eastAsia="en-GB"/>
        </w:rPr>
      </w:pPr>
      <w:proofErr w:type="gramStart"/>
      <w:r w:rsidRPr="008B7094">
        <w:rPr>
          <w:rFonts w:ascii="Arial" w:eastAsia="Times New Roman" w:hAnsi="Arial" w:cs="Arial"/>
          <w:color w:val="303A46"/>
          <w:sz w:val="20"/>
          <w:szCs w:val="20"/>
          <w:lang w:eastAsia="en-GB"/>
        </w:rPr>
        <w:t>So</w:t>
      </w:r>
      <w:proofErr w:type="gramEnd"/>
      <w:r w:rsidRPr="008B7094">
        <w:rPr>
          <w:rFonts w:ascii="Arial" w:eastAsia="Times New Roman" w:hAnsi="Arial" w:cs="Arial"/>
          <w:color w:val="303A46"/>
          <w:sz w:val="20"/>
          <w:szCs w:val="20"/>
          <w:lang w:eastAsia="en-GB"/>
        </w:rPr>
        <w:t xml:space="preserve"> if a form consists of Form Life cycle event, Rule Fire event and Mail Life cycle event, three tokens with same event ID will be generated but the </w:t>
      </w:r>
      <w:r w:rsidRPr="008B7094">
        <w:rPr>
          <w:rFonts w:ascii="Arial" w:eastAsia="Times New Roman" w:hAnsi="Arial" w:cs="Arial"/>
          <w:b/>
          <w:bCs/>
          <w:color w:val="303A46"/>
          <w:sz w:val="20"/>
          <w:szCs w:val="20"/>
          <w:lang w:eastAsia="en-GB"/>
        </w:rPr>
        <w:t>event-store-resume-token</w:t>
      </w:r>
      <w:r w:rsidRPr="008B7094">
        <w:rPr>
          <w:rFonts w:ascii="Arial" w:eastAsia="Times New Roman" w:hAnsi="Arial" w:cs="Arial"/>
          <w:color w:val="303A46"/>
          <w:sz w:val="20"/>
          <w:szCs w:val="20"/>
          <w:lang w:eastAsia="en-GB"/>
        </w:rPr>
        <w:t> collection will have 6 documents, three is from Email integration service and another three is from Kafka integration service.</w:t>
      </w:r>
    </w:p>
    <w:p w14:paraId="0539CA9A" w14:textId="77777777" w:rsidR="008B7094" w:rsidRPr="008B7094" w:rsidRDefault="008B7094" w:rsidP="008B7094">
      <w:pPr>
        <w:shd w:val="clear" w:color="auto" w:fill="FFFFFF"/>
        <w:spacing w:before="96" w:after="120" w:line="360" w:lineRule="atLeast"/>
        <w:rPr>
          <w:rFonts w:ascii="Arial" w:eastAsia="Times New Roman" w:hAnsi="Arial" w:cs="Arial"/>
          <w:color w:val="303A46"/>
          <w:sz w:val="20"/>
          <w:szCs w:val="20"/>
          <w:lang w:eastAsia="en-GB"/>
        </w:rPr>
      </w:pPr>
      <w:r w:rsidRPr="008B7094">
        <w:rPr>
          <w:rFonts w:ascii="Arial" w:eastAsia="Times New Roman" w:hAnsi="Arial" w:cs="Arial"/>
          <w:color w:val="303A46"/>
          <w:sz w:val="20"/>
          <w:szCs w:val="20"/>
          <w:lang w:eastAsia="en-GB"/>
        </w:rPr>
        <w:t xml:space="preserve">Also the time stamp for this token will be captured in UNIX time </w:t>
      </w:r>
      <w:proofErr w:type="gramStart"/>
      <w:r w:rsidRPr="008B7094">
        <w:rPr>
          <w:rFonts w:ascii="Arial" w:eastAsia="Times New Roman" w:hAnsi="Arial" w:cs="Arial"/>
          <w:color w:val="303A46"/>
          <w:sz w:val="20"/>
          <w:szCs w:val="20"/>
          <w:lang w:eastAsia="en-GB"/>
        </w:rPr>
        <w:t>format :</w:t>
      </w:r>
      <w:proofErr w:type="gramEnd"/>
      <w:r w:rsidRPr="008B7094">
        <w:rPr>
          <w:rFonts w:ascii="Arial" w:eastAsia="Times New Roman" w:hAnsi="Arial" w:cs="Arial"/>
          <w:color w:val="303A46"/>
          <w:sz w:val="20"/>
          <w:szCs w:val="20"/>
          <w:lang w:eastAsia="en-GB"/>
        </w:rPr>
        <w:t xml:space="preserve"> </w:t>
      </w:r>
      <w:proofErr w:type="spellStart"/>
      <w:r w:rsidRPr="008B7094">
        <w:rPr>
          <w:rFonts w:ascii="Arial" w:eastAsia="Times New Roman" w:hAnsi="Arial" w:cs="Arial"/>
          <w:color w:val="303A46"/>
          <w:sz w:val="20"/>
          <w:szCs w:val="20"/>
          <w:lang w:eastAsia="en-GB"/>
        </w:rPr>
        <w:t>startAtOperationTime</w:t>
      </w:r>
      <w:proofErr w:type="spellEnd"/>
      <w:r w:rsidRPr="008B7094">
        <w:rPr>
          <w:rFonts w:ascii="Arial" w:eastAsia="Times New Roman" w:hAnsi="Arial" w:cs="Arial"/>
          <w:color w:val="303A46"/>
          <w:sz w:val="20"/>
          <w:szCs w:val="20"/>
          <w:lang w:eastAsia="en-GB"/>
        </w:rPr>
        <w:t xml:space="preserve"> : Timestamp({ t: 1707196101, i: 12 }). The below screen shot will show the GMT time as 6 FEB 2024 05:08:21.</w:t>
      </w:r>
    </w:p>
    <w:p w14:paraId="151E1B56" w14:textId="4DE7FD5D" w:rsidR="008B7094" w:rsidRPr="008B7094" w:rsidRDefault="008B7094" w:rsidP="008B7094">
      <w:pPr>
        <w:shd w:val="clear" w:color="auto" w:fill="FFFFFF"/>
        <w:spacing w:before="96" w:after="120" w:line="360" w:lineRule="atLeast"/>
        <w:rPr>
          <w:rFonts w:ascii="Arial" w:eastAsia="Times New Roman" w:hAnsi="Arial" w:cs="Arial"/>
          <w:color w:val="303A46"/>
          <w:sz w:val="20"/>
          <w:szCs w:val="20"/>
          <w:lang w:eastAsia="en-GB"/>
        </w:rPr>
      </w:pPr>
      <w:r w:rsidRPr="008B7094">
        <w:rPr>
          <w:rFonts w:ascii="Arial" w:eastAsia="Times New Roman" w:hAnsi="Arial" w:cs="Arial"/>
          <w:color w:val="303A46"/>
          <w:sz w:val="20"/>
          <w:szCs w:val="20"/>
          <w:lang w:eastAsia="en-GB"/>
        </w:rPr>
        <w:drawing>
          <wp:inline distT="0" distB="0" distL="0" distR="0" wp14:anchorId="57EFB000" wp14:editId="17E61169">
            <wp:extent cx="6931025" cy="2304415"/>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31025" cy="2304415"/>
                    </a:xfrm>
                    <a:prstGeom prst="rect">
                      <a:avLst/>
                    </a:prstGeom>
                  </pic:spPr>
                </pic:pic>
              </a:graphicData>
            </a:graphic>
          </wp:inline>
        </w:drawing>
      </w:r>
    </w:p>
    <w:p w14:paraId="36F60B3A" w14:textId="7036AD67" w:rsidR="008B7094" w:rsidRPr="008B7094" w:rsidRDefault="008B7094" w:rsidP="008B7094">
      <w:pPr>
        <w:shd w:val="clear" w:color="auto" w:fill="FFFFFF"/>
        <w:spacing w:before="96" w:after="120" w:line="360" w:lineRule="atLeast"/>
        <w:rPr>
          <w:rFonts w:ascii="Arial" w:eastAsia="Times New Roman" w:hAnsi="Arial" w:cs="Arial"/>
          <w:color w:val="303A46"/>
          <w:sz w:val="20"/>
          <w:szCs w:val="20"/>
          <w:lang w:eastAsia="en-GB"/>
        </w:rPr>
      </w:pPr>
      <w:r w:rsidRPr="008B7094">
        <w:rPr>
          <w:rFonts w:ascii="Arial" w:eastAsia="Times New Roman" w:hAnsi="Arial" w:cs="Arial"/>
          <w:color w:val="303A46"/>
          <w:sz w:val="20"/>
          <w:szCs w:val="20"/>
          <w:lang w:eastAsia="en-GB"/>
        </w:rPr>
        <w:t> Once the token was generated it will be wait in pipeline and one by one using the token the event will be generated and capture in Event store.</w:t>
      </w:r>
    </w:p>
    <w:p w14:paraId="26006A80" w14:textId="67294C8C" w:rsidR="008B7094" w:rsidRPr="008B7094" w:rsidRDefault="008B7094" w:rsidP="008B7094">
      <w:pPr>
        <w:shd w:val="clear" w:color="auto" w:fill="FFFFFF"/>
        <w:spacing w:before="96" w:after="120" w:line="360" w:lineRule="atLeast"/>
        <w:rPr>
          <w:rFonts w:ascii="Arial" w:eastAsia="Times New Roman" w:hAnsi="Arial" w:cs="Arial"/>
          <w:color w:val="303A46"/>
          <w:sz w:val="20"/>
          <w:szCs w:val="20"/>
          <w:lang w:eastAsia="en-GB"/>
        </w:rPr>
      </w:pPr>
      <w:r w:rsidRPr="008B7094">
        <w:rPr>
          <w:rFonts w:ascii="Arial" w:eastAsia="Times New Roman" w:hAnsi="Arial" w:cs="Arial"/>
          <w:color w:val="303A46"/>
          <w:sz w:val="20"/>
          <w:szCs w:val="20"/>
          <w:lang w:eastAsia="en-GB"/>
        </w:rPr>
        <w:t> </w:t>
      </w:r>
      <w:r w:rsidRPr="008B7094">
        <w:rPr>
          <w:rFonts w:ascii="Arial" w:eastAsia="Times New Roman" w:hAnsi="Arial" w:cs="Arial"/>
          <w:b/>
          <w:bCs/>
          <w:color w:val="303A46"/>
          <w:sz w:val="20"/>
          <w:szCs w:val="20"/>
          <w:lang w:eastAsia="en-GB"/>
        </w:rPr>
        <w:t>event-store-resume-</w:t>
      </w:r>
      <w:proofErr w:type="gramStart"/>
      <w:r w:rsidRPr="008B7094">
        <w:rPr>
          <w:rFonts w:ascii="Arial" w:eastAsia="Times New Roman" w:hAnsi="Arial" w:cs="Arial"/>
          <w:b/>
          <w:bCs/>
          <w:color w:val="303A46"/>
          <w:sz w:val="20"/>
          <w:szCs w:val="20"/>
          <w:lang w:eastAsia="en-GB"/>
        </w:rPr>
        <w:t>token :</w:t>
      </w:r>
      <w:proofErr w:type="gramEnd"/>
      <w:r w:rsidRPr="008B7094">
        <w:rPr>
          <w:rFonts w:ascii="Arial" w:eastAsia="Times New Roman" w:hAnsi="Arial" w:cs="Arial"/>
          <w:b/>
          <w:bCs/>
          <w:color w:val="303A46"/>
          <w:sz w:val="20"/>
          <w:szCs w:val="20"/>
          <w:lang w:eastAsia="en-GB"/>
        </w:rPr>
        <w:t xml:space="preserve"> {</w:t>
      </w:r>
      <w:proofErr w:type="spellStart"/>
      <w:r w:rsidRPr="008B7094">
        <w:rPr>
          <w:rFonts w:ascii="Arial" w:eastAsia="Times New Roman" w:hAnsi="Arial" w:cs="Arial"/>
          <w:b/>
          <w:bCs/>
          <w:color w:val="303A46"/>
          <w:sz w:val="20"/>
          <w:szCs w:val="20"/>
          <w:lang w:eastAsia="en-GB"/>
        </w:rPr>
        <w:t>eventId</w:t>
      </w:r>
      <w:proofErr w:type="spellEnd"/>
      <w:r w:rsidRPr="008B7094">
        <w:rPr>
          <w:rFonts w:ascii="Arial" w:eastAsia="Times New Roman" w:hAnsi="Arial" w:cs="Arial"/>
          <w:b/>
          <w:bCs/>
          <w:color w:val="303A46"/>
          <w:sz w:val="20"/>
          <w:szCs w:val="20"/>
          <w:lang w:eastAsia="en-GB"/>
        </w:rPr>
        <w:t>:"</w:t>
      </w:r>
      <w:proofErr w:type="spellStart"/>
      <w:r w:rsidRPr="008B7094">
        <w:rPr>
          <w:rFonts w:ascii="Arial" w:eastAsia="Times New Roman" w:hAnsi="Arial" w:cs="Arial"/>
          <w:b/>
          <w:bCs/>
          <w:color w:val="303A46"/>
          <w:sz w:val="20"/>
          <w:szCs w:val="20"/>
          <w:lang w:eastAsia="en-GB"/>
        </w:rPr>
        <w:t>BsonObjectId</w:t>
      </w:r>
      <w:proofErr w:type="spellEnd"/>
      <w:r w:rsidRPr="008B7094">
        <w:rPr>
          <w:rFonts w:ascii="Arial" w:eastAsia="Times New Roman" w:hAnsi="Arial" w:cs="Arial"/>
          <w:b/>
          <w:bCs/>
          <w:color w:val="303A46"/>
          <w:sz w:val="20"/>
          <w:szCs w:val="20"/>
          <w:lang w:eastAsia="en-GB"/>
        </w:rPr>
        <w:t>{value=65c1bec5e8c0cf4e38d5cf84}"}</w:t>
      </w:r>
    </w:p>
    <w:p w14:paraId="79027B93" w14:textId="77777777" w:rsidR="008B7094" w:rsidRPr="008B7094" w:rsidRDefault="008B7094" w:rsidP="008B7094">
      <w:pPr>
        <w:shd w:val="clear" w:color="auto" w:fill="FFFFFF"/>
        <w:spacing w:before="96" w:after="120" w:line="360" w:lineRule="atLeast"/>
        <w:rPr>
          <w:rFonts w:ascii="Arial" w:eastAsia="Times New Roman" w:hAnsi="Arial" w:cs="Arial"/>
          <w:color w:val="303A46"/>
          <w:sz w:val="20"/>
          <w:szCs w:val="20"/>
          <w:lang w:eastAsia="en-GB"/>
        </w:rPr>
      </w:pPr>
      <w:r w:rsidRPr="008B7094">
        <w:rPr>
          <w:rFonts w:ascii="Arial" w:eastAsia="Times New Roman" w:hAnsi="Arial" w:cs="Arial"/>
          <w:color w:val="303A46"/>
          <w:sz w:val="20"/>
          <w:szCs w:val="20"/>
          <w:lang w:eastAsia="en-GB"/>
        </w:rPr>
        <w:t> </w:t>
      </w:r>
    </w:p>
    <w:p w14:paraId="6F4BB6C0" w14:textId="72697975" w:rsidR="008B7094" w:rsidRPr="008B7094" w:rsidRDefault="008B7094" w:rsidP="008B7094">
      <w:pPr>
        <w:shd w:val="clear" w:color="auto" w:fill="FFFFFF"/>
        <w:spacing w:before="96" w:after="120" w:line="360" w:lineRule="atLeast"/>
        <w:rPr>
          <w:rFonts w:ascii="Arial" w:eastAsia="Times New Roman" w:hAnsi="Arial" w:cs="Arial"/>
          <w:color w:val="303A46"/>
          <w:sz w:val="20"/>
          <w:szCs w:val="20"/>
          <w:lang w:eastAsia="en-GB"/>
        </w:rPr>
      </w:pPr>
      <w:r w:rsidRPr="008B7094">
        <w:rPr>
          <w:rFonts w:ascii="Arial" w:eastAsia="Times New Roman" w:hAnsi="Arial" w:cs="Arial"/>
          <w:color w:val="303A46"/>
          <w:sz w:val="20"/>
          <w:szCs w:val="20"/>
          <w:lang w:eastAsia="en-GB"/>
        </w:rPr>
        <w:lastRenderedPageBreak/>
        <w:drawing>
          <wp:inline distT="0" distB="0" distL="0" distR="0" wp14:anchorId="53658413" wp14:editId="3E4293F2">
            <wp:extent cx="6477000" cy="3013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327" cy="3015445"/>
                    </a:xfrm>
                    <a:prstGeom prst="rect">
                      <a:avLst/>
                    </a:prstGeom>
                  </pic:spPr>
                </pic:pic>
              </a:graphicData>
            </a:graphic>
          </wp:inline>
        </w:drawing>
      </w:r>
    </w:p>
    <w:p w14:paraId="46AEE9CC" w14:textId="77777777" w:rsidR="008B7094" w:rsidRPr="008B7094" w:rsidRDefault="008B7094" w:rsidP="008B7094">
      <w:pPr>
        <w:shd w:val="clear" w:color="auto" w:fill="FFFFFF"/>
        <w:spacing w:before="270" w:after="135" w:line="240" w:lineRule="auto"/>
        <w:outlineLvl w:val="2"/>
        <w:rPr>
          <w:rFonts w:ascii="inherit" w:eastAsia="Times New Roman" w:hAnsi="inherit" w:cs="Arial"/>
          <w:color w:val="303A46"/>
          <w:sz w:val="35"/>
          <w:szCs w:val="35"/>
          <w:lang w:eastAsia="en-GB"/>
        </w:rPr>
      </w:pPr>
      <w:r w:rsidRPr="008B7094">
        <w:rPr>
          <w:rFonts w:ascii="inherit" w:eastAsia="Times New Roman" w:hAnsi="inherit" w:cs="Arial"/>
          <w:color w:val="303A46"/>
          <w:sz w:val="35"/>
          <w:szCs w:val="35"/>
          <w:lang w:eastAsia="en-GB"/>
        </w:rPr>
        <w:t>event-</w:t>
      </w:r>
      <w:proofErr w:type="gramStart"/>
      <w:r w:rsidRPr="008B7094">
        <w:rPr>
          <w:rFonts w:ascii="inherit" w:eastAsia="Times New Roman" w:hAnsi="inherit" w:cs="Arial"/>
          <w:color w:val="303A46"/>
          <w:sz w:val="35"/>
          <w:szCs w:val="35"/>
          <w:lang w:eastAsia="en-GB"/>
        </w:rPr>
        <w:t>store :</w:t>
      </w:r>
      <w:proofErr w:type="gramEnd"/>
      <w:r w:rsidRPr="008B7094">
        <w:rPr>
          <w:rFonts w:ascii="inherit" w:eastAsia="Times New Roman" w:hAnsi="inherit" w:cs="Arial"/>
          <w:color w:val="303A46"/>
          <w:sz w:val="35"/>
          <w:szCs w:val="35"/>
          <w:lang w:eastAsia="en-GB"/>
        </w:rPr>
        <w:t xml:space="preserve"> {_</w:t>
      </w:r>
      <w:proofErr w:type="spellStart"/>
      <w:r w:rsidRPr="008B7094">
        <w:rPr>
          <w:rFonts w:ascii="inherit" w:eastAsia="Times New Roman" w:hAnsi="inherit" w:cs="Arial"/>
          <w:color w:val="303A46"/>
          <w:sz w:val="35"/>
          <w:szCs w:val="35"/>
          <w:lang w:eastAsia="en-GB"/>
        </w:rPr>
        <w:t>id:ObjectId</w:t>
      </w:r>
      <w:proofErr w:type="spellEnd"/>
      <w:r w:rsidRPr="008B7094">
        <w:rPr>
          <w:rFonts w:ascii="inherit" w:eastAsia="Times New Roman" w:hAnsi="inherit" w:cs="Arial"/>
          <w:color w:val="303A46"/>
          <w:sz w:val="35"/>
          <w:szCs w:val="35"/>
          <w:lang w:eastAsia="en-GB"/>
        </w:rPr>
        <w:t>('65c1bec5e8c0cf4e38d5cf84')}</w:t>
      </w:r>
    </w:p>
    <w:p w14:paraId="3F4C0F4D" w14:textId="186654C7" w:rsidR="008B7094" w:rsidRPr="008B7094" w:rsidRDefault="008B7094" w:rsidP="008B7094">
      <w:pPr>
        <w:shd w:val="clear" w:color="auto" w:fill="FFFFFF"/>
        <w:spacing w:before="96" w:after="120" w:line="360" w:lineRule="atLeast"/>
        <w:rPr>
          <w:rFonts w:ascii="Arial" w:eastAsia="Times New Roman" w:hAnsi="Arial" w:cs="Arial"/>
          <w:color w:val="303A46"/>
          <w:sz w:val="20"/>
          <w:szCs w:val="20"/>
          <w:lang w:eastAsia="en-GB"/>
        </w:rPr>
      </w:pPr>
      <w:r w:rsidRPr="008B7094">
        <w:drawing>
          <wp:inline distT="0" distB="0" distL="0" distR="0" wp14:anchorId="28CF0EF1" wp14:editId="1AC397FE">
            <wp:extent cx="6931025" cy="367792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31025" cy="3677920"/>
                    </a:xfrm>
                    <a:prstGeom prst="rect">
                      <a:avLst/>
                    </a:prstGeom>
                  </pic:spPr>
                </pic:pic>
              </a:graphicData>
            </a:graphic>
          </wp:inline>
        </w:drawing>
      </w:r>
    </w:p>
    <w:p w14:paraId="63F3CECB" w14:textId="77777777" w:rsidR="008B7094" w:rsidRPr="008B7094" w:rsidRDefault="008B7094" w:rsidP="008B7094">
      <w:pPr>
        <w:shd w:val="clear" w:color="auto" w:fill="FFFFFF"/>
        <w:spacing w:before="96" w:after="120" w:line="360" w:lineRule="atLeast"/>
        <w:rPr>
          <w:rFonts w:ascii="Arial" w:eastAsia="Times New Roman" w:hAnsi="Arial" w:cs="Arial"/>
          <w:color w:val="303A46"/>
          <w:sz w:val="20"/>
          <w:szCs w:val="20"/>
          <w:lang w:eastAsia="en-GB"/>
        </w:rPr>
      </w:pPr>
      <w:proofErr w:type="gramStart"/>
      <w:r w:rsidRPr="008B7094">
        <w:rPr>
          <w:rFonts w:ascii="Arial" w:eastAsia="Times New Roman" w:hAnsi="Arial" w:cs="Arial"/>
          <w:color w:val="303A46"/>
          <w:sz w:val="20"/>
          <w:szCs w:val="20"/>
          <w:lang w:eastAsia="en-GB"/>
        </w:rPr>
        <w:t>So</w:t>
      </w:r>
      <w:proofErr w:type="gramEnd"/>
      <w:r w:rsidRPr="008B7094">
        <w:rPr>
          <w:rFonts w:ascii="Arial" w:eastAsia="Times New Roman" w:hAnsi="Arial" w:cs="Arial"/>
          <w:color w:val="303A46"/>
          <w:sz w:val="20"/>
          <w:szCs w:val="20"/>
          <w:lang w:eastAsia="en-GB"/>
        </w:rPr>
        <w:t xml:space="preserve"> the event ID value 65c1bec5e8c0cf4e38d5cf84 will be the Object ID in the event store collection. This is how the resume token collection is linked with Event store and using the token the event </w:t>
      </w:r>
      <w:proofErr w:type="gramStart"/>
      <w:r w:rsidRPr="008B7094">
        <w:rPr>
          <w:rFonts w:ascii="Arial" w:eastAsia="Times New Roman" w:hAnsi="Arial" w:cs="Arial"/>
          <w:color w:val="303A46"/>
          <w:sz w:val="20"/>
          <w:szCs w:val="20"/>
          <w:lang w:eastAsia="en-GB"/>
        </w:rPr>
        <w:t>are</w:t>
      </w:r>
      <w:proofErr w:type="gramEnd"/>
      <w:r w:rsidRPr="008B7094">
        <w:rPr>
          <w:rFonts w:ascii="Arial" w:eastAsia="Times New Roman" w:hAnsi="Arial" w:cs="Arial"/>
          <w:color w:val="303A46"/>
          <w:sz w:val="20"/>
          <w:szCs w:val="20"/>
          <w:lang w:eastAsia="en-GB"/>
        </w:rPr>
        <w:t xml:space="preserve"> getting triggered.</w:t>
      </w:r>
    </w:p>
    <w:p w14:paraId="6DF02B63" w14:textId="31FB7FE5" w:rsidR="00D36093" w:rsidRDefault="00D36093"/>
    <w:sectPr w:rsidR="00D36093" w:rsidSect="008B7094">
      <w:pgSz w:w="11906" w:h="16838"/>
      <w:pgMar w:top="426" w:right="424" w:bottom="113"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94"/>
    <w:rsid w:val="002C265E"/>
    <w:rsid w:val="00415217"/>
    <w:rsid w:val="0054477E"/>
    <w:rsid w:val="008B7094"/>
    <w:rsid w:val="00D36093"/>
    <w:rsid w:val="00FD3C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FA2B"/>
  <w15:chartTrackingRefBased/>
  <w15:docId w15:val="{512F7674-4BC6-4D21-B900-FD426F9E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709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7094"/>
    <w:rPr>
      <w:rFonts w:ascii="Times New Roman" w:eastAsia="Times New Roman" w:hAnsi="Times New Roman" w:cs="Times New Roman"/>
      <w:b/>
      <w:bCs/>
      <w:sz w:val="27"/>
      <w:szCs w:val="27"/>
      <w:lang w:eastAsia="en-GB"/>
    </w:rPr>
  </w:style>
  <w:style w:type="character" w:customStyle="1" w:styleId="label-text">
    <w:name w:val="label-text"/>
    <w:basedOn w:val="DefaultParagraphFont"/>
    <w:rsid w:val="008B7094"/>
  </w:style>
  <w:style w:type="paragraph" w:styleId="NormalWeb">
    <w:name w:val="Normal (Web)"/>
    <w:basedOn w:val="Normal"/>
    <w:uiPriority w:val="99"/>
    <w:semiHidden/>
    <w:unhideWhenUsed/>
    <w:rsid w:val="008B70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B70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351816">
      <w:bodyDiv w:val="1"/>
      <w:marLeft w:val="0"/>
      <w:marRight w:val="0"/>
      <w:marTop w:val="0"/>
      <w:marBottom w:val="0"/>
      <w:divBdr>
        <w:top w:val="none" w:sz="0" w:space="0" w:color="auto"/>
        <w:left w:val="none" w:sz="0" w:space="0" w:color="auto"/>
        <w:bottom w:val="none" w:sz="0" w:space="0" w:color="auto"/>
        <w:right w:val="none" w:sz="0" w:space="0" w:color="auto"/>
      </w:divBdr>
      <w:divsChild>
        <w:div w:id="412704108">
          <w:marLeft w:val="-225"/>
          <w:marRight w:val="-225"/>
          <w:marTop w:val="0"/>
          <w:marBottom w:val="120"/>
          <w:divBdr>
            <w:top w:val="none" w:sz="0" w:space="0" w:color="auto"/>
            <w:left w:val="none" w:sz="0" w:space="0" w:color="auto"/>
            <w:bottom w:val="none" w:sz="0" w:space="0" w:color="auto"/>
            <w:right w:val="none" w:sz="0" w:space="0" w:color="auto"/>
          </w:divBdr>
          <w:divsChild>
            <w:div w:id="1692760583">
              <w:marLeft w:val="0"/>
              <w:marRight w:val="0"/>
              <w:marTop w:val="0"/>
              <w:marBottom w:val="0"/>
              <w:divBdr>
                <w:top w:val="none" w:sz="0" w:space="0" w:color="auto"/>
                <w:left w:val="none" w:sz="0" w:space="0" w:color="auto"/>
                <w:bottom w:val="none" w:sz="0" w:space="0" w:color="auto"/>
                <w:right w:val="none" w:sz="0" w:space="0" w:color="auto"/>
              </w:divBdr>
            </w:div>
            <w:div w:id="285236381">
              <w:marLeft w:val="0"/>
              <w:marRight w:val="0"/>
              <w:marTop w:val="0"/>
              <w:marBottom w:val="0"/>
              <w:divBdr>
                <w:top w:val="none" w:sz="0" w:space="0" w:color="auto"/>
                <w:left w:val="none" w:sz="0" w:space="0" w:color="auto"/>
                <w:bottom w:val="none" w:sz="0" w:space="0" w:color="auto"/>
                <w:right w:val="none" w:sz="0" w:space="0" w:color="auto"/>
              </w:divBdr>
            </w:div>
          </w:divsChild>
        </w:div>
        <w:div w:id="638191675">
          <w:marLeft w:val="-225"/>
          <w:marRight w:val="-225"/>
          <w:marTop w:val="0"/>
          <w:marBottom w:val="120"/>
          <w:divBdr>
            <w:top w:val="none" w:sz="0" w:space="0" w:color="auto"/>
            <w:left w:val="none" w:sz="0" w:space="0" w:color="auto"/>
            <w:bottom w:val="none" w:sz="0" w:space="0" w:color="auto"/>
            <w:right w:val="none" w:sz="0" w:space="0" w:color="auto"/>
          </w:divBdr>
          <w:divsChild>
            <w:div w:id="670528476">
              <w:marLeft w:val="0"/>
              <w:marRight w:val="0"/>
              <w:marTop w:val="0"/>
              <w:marBottom w:val="0"/>
              <w:divBdr>
                <w:top w:val="none" w:sz="0" w:space="0" w:color="auto"/>
                <w:left w:val="none" w:sz="0" w:space="0" w:color="auto"/>
                <w:bottom w:val="none" w:sz="0" w:space="0" w:color="auto"/>
                <w:right w:val="none" w:sz="0" w:space="0" w:color="auto"/>
              </w:divBdr>
            </w:div>
            <w:div w:id="14615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ontrol" Target="activeX/activeX1.xml"/><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 Jagadish (Retail Digital X)</dc:creator>
  <cp:keywords/>
  <dc:description/>
  <cp:lastModifiedBy>Panda, Jagadish (Retail Digital X)</cp:lastModifiedBy>
  <cp:revision>1</cp:revision>
  <dcterms:created xsi:type="dcterms:W3CDTF">2024-04-08T09:28:00Z</dcterms:created>
  <dcterms:modified xsi:type="dcterms:W3CDTF">2024-04-08T10:31:00Z</dcterms:modified>
</cp:coreProperties>
</file>