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Cancer
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943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1500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 (17.6)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(42.0, 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(33.0,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(35.0, 66.0)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</w:tr>
      <w:tr>
        <w:trPr>
          <w:trHeight w:val="5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27.5 (7.2)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 (25.1, 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 (20.1, 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 (21.5, 33.9)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15.0, 40.0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1096 (73.1%)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404 (26.9%)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 (50.9%)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 (65.4%)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 (39.4%)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 (49.1%)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2024-11-07T14:39:04Z</dcterms:modified>
  <cp:category/>
</cp:coreProperties>
</file>