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r w:rsidRPr="00C9307E">
        <w:rPr>
          <w:rFonts w:ascii="Arial" w:eastAsia="Times New Roman" w:hAnsi="Arial" w:cs="Arial"/>
          <w:b/>
          <w:bCs/>
          <w:color w:val="333333"/>
          <w:sz w:val="16"/>
          <w:szCs w:val="16"/>
          <w:lang w:val="en"/>
        </w:rPr>
        <w:t xml:space="preserve">Objective : </w:t>
      </w:r>
      <w:r w:rsidRPr="00C9307E">
        <w:rPr>
          <w:rFonts w:ascii="Arial" w:eastAsia="Times New Roman" w:hAnsi="Arial" w:cs="Arial"/>
          <w:color w:val="333333"/>
          <w:sz w:val="16"/>
          <w:szCs w:val="16"/>
          <w:lang w:val="en"/>
        </w:rPr>
        <w:t>Whenever a receivers changed after IPL, its sequence number is also changed and reset to 1.  Users were having problem fetching the data for their audit purpose.  The only way to prevent the reset option is to change the Journal attributes "Manage Receivers" from *SYSTEM to *USER.  However, this means that the user will need to manage the changing of journal receivers using the command CHGJRN JRN(Journal Library/Journal Name) JRNRCV(*GEN) SEQOPT(*CONT).</w:t>
      </w: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p>
    <w:p w:rsidR="00C9307E" w:rsidRPr="00C9307E" w:rsidRDefault="00C9307E" w:rsidP="00C9307E">
      <w:pPr>
        <w:numPr>
          <w:ilvl w:val="0"/>
          <w:numId w:val="1"/>
        </w:numPr>
        <w:spacing w:before="100" w:beforeAutospacing="1" w:after="100" w:afterAutospacing="1" w:line="240" w:lineRule="auto"/>
        <w:ind w:left="795"/>
        <w:rPr>
          <w:rFonts w:ascii="Arial" w:eastAsia="Times New Roman" w:hAnsi="Arial" w:cs="Arial"/>
          <w:color w:val="333333"/>
          <w:sz w:val="16"/>
          <w:szCs w:val="16"/>
          <w:lang w:val="en"/>
        </w:rPr>
      </w:pPr>
      <w:r w:rsidRPr="00C9307E">
        <w:rPr>
          <w:rFonts w:ascii="Arial" w:eastAsia="Times New Roman" w:hAnsi="Arial" w:cs="Arial"/>
          <w:color w:val="333333"/>
          <w:sz w:val="16"/>
          <w:szCs w:val="16"/>
          <w:lang w:val="en"/>
        </w:rPr>
        <w:t>Create a journal receivers of next sequence e.g. if a receivers attached is ABCD900000 then you need to give the name ABCD900001, use the below command:</w:t>
      </w:r>
      <w:r w:rsidRPr="00C9307E">
        <w:rPr>
          <w:rFonts w:ascii="Arial" w:eastAsia="Times New Roman" w:hAnsi="Arial" w:cs="Arial"/>
          <w:color w:val="333333"/>
          <w:sz w:val="16"/>
          <w:szCs w:val="16"/>
          <w:lang w:val="en"/>
        </w:rPr>
        <w:br/>
      </w:r>
      <w:r w:rsidRPr="00C9307E">
        <w:rPr>
          <w:rFonts w:ascii="Arial" w:eastAsia="Times New Roman" w:hAnsi="Arial" w:cs="Arial"/>
          <w:b/>
          <w:bCs/>
          <w:color w:val="333333"/>
          <w:sz w:val="16"/>
          <w:szCs w:val="16"/>
          <w:lang w:val="en"/>
        </w:rPr>
        <w:t>CRTJRNRCV JRNRCV(LIB_NAME/ABCD900001)</w:t>
      </w:r>
    </w:p>
    <w:p w:rsidR="00C9307E" w:rsidRPr="00C9307E" w:rsidRDefault="00C9307E" w:rsidP="00C9307E">
      <w:pPr>
        <w:numPr>
          <w:ilvl w:val="0"/>
          <w:numId w:val="1"/>
        </w:numPr>
        <w:spacing w:before="100" w:beforeAutospacing="1" w:after="100" w:afterAutospacing="1" w:line="240" w:lineRule="auto"/>
        <w:ind w:left="795"/>
        <w:rPr>
          <w:rFonts w:ascii="Arial" w:eastAsia="Times New Roman" w:hAnsi="Arial" w:cs="Arial"/>
          <w:color w:val="333333"/>
          <w:sz w:val="16"/>
          <w:szCs w:val="16"/>
          <w:lang w:val="en"/>
        </w:rPr>
      </w:pPr>
      <w:r w:rsidRPr="00C9307E">
        <w:rPr>
          <w:rFonts w:ascii="Arial" w:eastAsia="Times New Roman" w:hAnsi="Arial" w:cs="Arial"/>
          <w:color w:val="333333"/>
          <w:sz w:val="16"/>
          <w:szCs w:val="16"/>
          <w:lang w:val="en"/>
        </w:rPr>
        <w:t>Attach newly created receivers</w:t>
      </w:r>
    </w:p>
    <w:p w:rsidR="00C9307E" w:rsidRPr="00C9307E" w:rsidRDefault="00C9307E" w:rsidP="00C9307E">
      <w:pPr>
        <w:numPr>
          <w:ilvl w:val="0"/>
          <w:numId w:val="1"/>
        </w:numPr>
        <w:spacing w:before="100" w:beforeAutospacing="1" w:after="100" w:afterAutospacing="1" w:line="240" w:lineRule="auto"/>
        <w:ind w:left="795"/>
        <w:rPr>
          <w:rFonts w:ascii="Arial" w:eastAsia="Times New Roman" w:hAnsi="Arial" w:cs="Arial"/>
          <w:color w:val="333333"/>
          <w:sz w:val="16"/>
          <w:szCs w:val="16"/>
          <w:lang w:val="en"/>
        </w:rPr>
      </w:pPr>
      <w:r w:rsidRPr="00C9307E">
        <w:rPr>
          <w:rFonts w:ascii="Arial" w:eastAsia="Times New Roman" w:hAnsi="Arial" w:cs="Arial"/>
          <w:color w:val="333333"/>
          <w:sz w:val="16"/>
          <w:szCs w:val="16"/>
          <w:lang w:val="en"/>
        </w:rPr>
        <w:t xml:space="preserve">Change the journal attributes by using command </w:t>
      </w:r>
      <w:r w:rsidRPr="00C9307E">
        <w:rPr>
          <w:rFonts w:ascii="Arial" w:eastAsia="Times New Roman" w:hAnsi="Arial" w:cs="Arial"/>
          <w:b/>
          <w:bCs/>
          <w:color w:val="333333"/>
          <w:sz w:val="16"/>
          <w:szCs w:val="16"/>
          <w:lang w:val="en"/>
        </w:rPr>
        <w:t>CHGJRN</w:t>
      </w:r>
    </w:p>
    <w:p w:rsidR="00C9307E" w:rsidRPr="00C9307E" w:rsidRDefault="00C9307E" w:rsidP="00C9307E">
      <w:pPr>
        <w:numPr>
          <w:ilvl w:val="0"/>
          <w:numId w:val="1"/>
        </w:numPr>
        <w:spacing w:before="100" w:beforeAutospacing="1" w:after="100" w:afterAutospacing="1" w:line="240" w:lineRule="auto"/>
        <w:ind w:left="795"/>
        <w:rPr>
          <w:rFonts w:ascii="Arial" w:eastAsia="Times New Roman" w:hAnsi="Arial" w:cs="Arial"/>
          <w:color w:val="333333"/>
          <w:sz w:val="16"/>
          <w:szCs w:val="16"/>
          <w:lang w:val="en"/>
        </w:rPr>
      </w:pPr>
      <w:r w:rsidRPr="00C9307E">
        <w:rPr>
          <w:rFonts w:ascii="Arial" w:eastAsia="Times New Roman" w:hAnsi="Arial" w:cs="Arial"/>
          <w:color w:val="333333"/>
          <w:sz w:val="16"/>
          <w:szCs w:val="16"/>
          <w:lang w:val="en"/>
        </w:rPr>
        <w:t xml:space="preserve">Give the journal receivers name </w:t>
      </w:r>
    </w:p>
    <w:p w:rsidR="00C9307E" w:rsidRPr="00C9307E" w:rsidRDefault="00C9307E" w:rsidP="00C9307E">
      <w:pPr>
        <w:numPr>
          <w:ilvl w:val="0"/>
          <w:numId w:val="1"/>
        </w:numPr>
        <w:spacing w:before="100" w:beforeAutospacing="1" w:after="100" w:afterAutospacing="1" w:line="240" w:lineRule="auto"/>
        <w:ind w:left="795"/>
        <w:rPr>
          <w:rFonts w:ascii="Arial" w:eastAsia="Times New Roman" w:hAnsi="Arial" w:cs="Arial"/>
          <w:color w:val="333333"/>
          <w:sz w:val="16"/>
          <w:szCs w:val="16"/>
          <w:lang w:val="en"/>
        </w:rPr>
      </w:pPr>
      <w:r w:rsidRPr="00C9307E">
        <w:rPr>
          <w:rFonts w:ascii="Arial" w:eastAsia="Times New Roman" w:hAnsi="Arial" w:cs="Arial"/>
          <w:color w:val="333333"/>
          <w:sz w:val="16"/>
          <w:szCs w:val="16"/>
          <w:lang w:val="en"/>
        </w:rPr>
        <w:t xml:space="preserve">Change the journal attributes "Manage receivers"  from </w:t>
      </w:r>
      <w:r w:rsidRPr="00C9307E">
        <w:rPr>
          <w:rFonts w:ascii="Arial" w:eastAsia="Times New Roman" w:hAnsi="Arial" w:cs="Arial"/>
          <w:b/>
          <w:bCs/>
          <w:color w:val="333333"/>
          <w:sz w:val="16"/>
          <w:szCs w:val="16"/>
          <w:lang w:val="en"/>
        </w:rPr>
        <w:t>*system</w:t>
      </w:r>
      <w:r w:rsidRPr="00C9307E">
        <w:rPr>
          <w:rFonts w:ascii="Arial" w:eastAsia="Times New Roman" w:hAnsi="Arial" w:cs="Arial"/>
          <w:color w:val="333333"/>
          <w:sz w:val="16"/>
          <w:szCs w:val="16"/>
          <w:lang w:val="en"/>
        </w:rPr>
        <w:t xml:space="preserve"> to </w:t>
      </w:r>
      <w:r w:rsidRPr="00C9307E">
        <w:rPr>
          <w:rFonts w:ascii="Arial" w:eastAsia="Times New Roman" w:hAnsi="Arial" w:cs="Arial"/>
          <w:b/>
          <w:bCs/>
          <w:color w:val="333333"/>
          <w:sz w:val="16"/>
          <w:szCs w:val="16"/>
          <w:lang w:val="en"/>
        </w:rPr>
        <w:t>*user</w:t>
      </w: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r w:rsidRPr="00C9307E">
        <w:rPr>
          <w:rFonts w:ascii="Arial" w:eastAsia="Times New Roman" w:hAnsi="Arial" w:cs="Arial"/>
          <w:b/>
          <w:bCs/>
          <w:color w:val="333333"/>
          <w:sz w:val="16"/>
          <w:szCs w:val="16"/>
          <w:lang w:val="en"/>
        </w:rPr>
        <w:t>Example:</w:t>
      </w: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r w:rsidRPr="00C9307E">
        <w:rPr>
          <w:rFonts w:ascii="Arial" w:eastAsia="Times New Roman" w:hAnsi="Arial" w:cs="Arial"/>
          <w:color w:val="333333"/>
          <w:sz w:val="16"/>
          <w:szCs w:val="16"/>
          <w:lang w:val="en"/>
        </w:rPr>
        <w:t>CHGJRN JRN(MFCPRD73/AUDAPCA)    - take F4 and give the following parameter</w:t>
      </w: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r w:rsidRPr="00C9307E">
        <w:rPr>
          <w:rFonts w:ascii="Arial" w:eastAsia="Times New Roman" w:hAnsi="Arial" w:cs="Arial"/>
          <w:color w:val="333333"/>
          <w:sz w:val="16"/>
          <w:szCs w:val="16"/>
          <w:lang w:val="en"/>
        </w:rPr>
        <w:t> </w:t>
      </w: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r w:rsidRPr="00C9307E">
        <w:rPr>
          <w:rFonts w:ascii="Arial" w:eastAsia="Times New Roman" w:hAnsi="Arial" w:cs="Arial"/>
          <w:color w:val="333333"/>
          <w:sz w:val="16"/>
          <w:szCs w:val="16"/>
          <w:lang w:val="en"/>
        </w:rPr>
        <w:t xml:space="preserve">Journal receiver:                JRNRCV                      </w:t>
      </w: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r w:rsidRPr="00C9307E">
        <w:rPr>
          <w:rFonts w:ascii="Arial" w:eastAsia="Times New Roman" w:hAnsi="Arial" w:cs="Arial"/>
          <w:color w:val="333333"/>
          <w:sz w:val="16"/>
          <w:szCs w:val="16"/>
          <w:lang w:val="en"/>
        </w:rPr>
        <w:t xml:space="preserve">Journal receiver . . . . . . .                ABCD900001   </w:t>
      </w: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r w:rsidRPr="00C9307E">
        <w:rPr>
          <w:rFonts w:ascii="Arial" w:eastAsia="Times New Roman" w:hAnsi="Arial" w:cs="Arial"/>
          <w:color w:val="333333"/>
          <w:sz w:val="16"/>
          <w:szCs w:val="16"/>
          <w:lang w:val="en"/>
        </w:rPr>
        <w:t xml:space="preserve">Library  . . . . . . . . . .                  LIB_NAME   </w:t>
      </w: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r w:rsidRPr="00C9307E">
        <w:rPr>
          <w:rFonts w:ascii="Arial" w:eastAsia="Times New Roman" w:hAnsi="Arial" w:cs="Arial"/>
          <w:color w:val="333333"/>
          <w:sz w:val="16"/>
          <w:szCs w:val="16"/>
          <w:lang w:val="en"/>
        </w:rPr>
        <w:t> </w:t>
      </w: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r w:rsidRPr="00C9307E">
        <w:rPr>
          <w:rFonts w:ascii="Arial" w:eastAsia="Times New Roman" w:hAnsi="Arial" w:cs="Arial"/>
          <w:b/>
          <w:bCs/>
          <w:color w:val="333333"/>
          <w:sz w:val="16"/>
          <w:szCs w:val="16"/>
          <w:lang w:val="en"/>
        </w:rPr>
        <w:t xml:space="preserve">Note : </w:t>
      </w:r>
      <w:r w:rsidRPr="00C9307E">
        <w:rPr>
          <w:rFonts w:ascii="Arial" w:eastAsia="Times New Roman" w:hAnsi="Arial" w:cs="Arial"/>
          <w:color w:val="333333"/>
          <w:sz w:val="16"/>
          <w:szCs w:val="16"/>
          <w:lang w:val="en"/>
        </w:rPr>
        <w:t>This option will Specifies which journal receiver to attach to the specified journal</w:t>
      </w:r>
      <w:r w:rsidRPr="00C9307E">
        <w:rPr>
          <w:rFonts w:ascii="Arial" w:eastAsia="Times New Roman" w:hAnsi="Arial" w:cs="Arial"/>
          <w:b/>
          <w:bCs/>
          <w:color w:val="333333"/>
          <w:sz w:val="16"/>
          <w:szCs w:val="16"/>
          <w:lang w:val="en"/>
        </w:rPr>
        <w:t xml:space="preserve">. </w:t>
      </w: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r w:rsidRPr="00C9307E">
        <w:rPr>
          <w:rFonts w:ascii="Arial" w:eastAsia="Times New Roman" w:hAnsi="Arial" w:cs="Arial"/>
          <w:b/>
          <w:bCs/>
          <w:color w:val="333333"/>
          <w:sz w:val="16"/>
          <w:szCs w:val="16"/>
          <w:lang w:val="en"/>
        </w:rPr>
        <w:t xml:space="preserve">                               </w:t>
      </w: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r w:rsidRPr="00C9307E">
        <w:rPr>
          <w:rFonts w:ascii="Arial" w:eastAsia="Times New Roman" w:hAnsi="Arial" w:cs="Arial"/>
          <w:color w:val="333333"/>
          <w:sz w:val="16"/>
          <w:szCs w:val="16"/>
          <w:lang w:val="en"/>
        </w:rPr>
        <w:t xml:space="preserve">Manage receivers . . . . . . . . MNGRCV         *USER   </w:t>
      </w:r>
    </w:p>
    <w:p w:rsidR="00C9307E" w:rsidRPr="00C9307E" w:rsidRDefault="00C9307E" w:rsidP="00C9307E">
      <w:pPr>
        <w:spacing w:before="100" w:beforeAutospacing="1" w:after="100" w:afterAutospacing="1" w:line="240" w:lineRule="auto"/>
        <w:rPr>
          <w:rFonts w:ascii="Arial" w:eastAsia="Times New Roman" w:hAnsi="Arial" w:cs="Arial"/>
          <w:color w:val="333333"/>
          <w:sz w:val="16"/>
          <w:szCs w:val="16"/>
          <w:lang w:val="en"/>
        </w:rPr>
      </w:pPr>
      <w:r w:rsidRPr="00C9307E">
        <w:rPr>
          <w:rFonts w:ascii="Arial" w:eastAsia="Times New Roman" w:hAnsi="Arial" w:cs="Arial"/>
          <w:b/>
          <w:bCs/>
          <w:color w:val="333333"/>
          <w:sz w:val="16"/>
          <w:szCs w:val="16"/>
          <w:lang w:val="en"/>
        </w:rPr>
        <w:t> </w:t>
      </w:r>
    </w:p>
    <w:p w:rsidR="00C9307E" w:rsidRPr="00C9307E" w:rsidRDefault="00C9307E" w:rsidP="00C9307E">
      <w:pPr>
        <w:spacing w:after="0" w:line="240" w:lineRule="auto"/>
        <w:rPr>
          <w:rFonts w:ascii="Arial" w:eastAsia="Times New Roman" w:hAnsi="Arial" w:cs="Arial"/>
          <w:color w:val="333333"/>
          <w:sz w:val="16"/>
          <w:szCs w:val="16"/>
          <w:lang w:val="en"/>
        </w:rPr>
      </w:pPr>
      <w:r w:rsidRPr="00C9307E">
        <w:rPr>
          <w:rFonts w:ascii="Arial" w:eastAsia="Times New Roman" w:hAnsi="Arial" w:cs="Arial"/>
          <w:b/>
          <w:bCs/>
          <w:color w:val="333333"/>
          <w:sz w:val="24"/>
          <w:szCs w:val="24"/>
          <w:lang w:val="en"/>
        </w:rPr>
        <w:t xml:space="preserve">Note : </w:t>
      </w:r>
      <w:r w:rsidRPr="00C9307E">
        <w:rPr>
          <w:rFonts w:ascii="Arial" w:eastAsia="Times New Roman" w:hAnsi="Arial" w:cs="Arial"/>
          <w:color w:val="333333"/>
          <w:sz w:val="24"/>
          <w:szCs w:val="24"/>
          <w:lang w:val="en"/>
        </w:rPr>
        <w:t>Specifies how the changing of journal receivers (detaching the currently attached journal receiver and attaching a new journal receiver) is managed.</w:t>
      </w:r>
      <w:r w:rsidRPr="00C9307E">
        <w:rPr>
          <w:rFonts w:ascii="Arial" w:eastAsia="Times New Roman" w:hAnsi="Arial" w:cs="Arial"/>
          <w:b/>
          <w:bCs/>
          <w:color w:val="333333"/>
          <w:sz w:val="24"/>
          <w:szCs w:val="24"/>
          <w:lang w:val="en"/>
        </w:rPr>
        <w:t xml:space="preserve">   </w:t>
      </w:r>
    </w:p>
    <w:p w:rsidR="00C9307E" w:rsidRPr="00C9307E" w:rsidRDefault="00C9307E" w:rsidP="00C9307E">
      <w:pPr>
        <w:spacing w:after="75" w:line="240" w:lineRule="auto"/>
        <w:rPr>
          <w:rFonts w:ascii="Arial" w:eastAsia="Times New Roman" w:hAnsi="Arial" w:cs="Arial"/>
          <w:color w:val="333333"/>
          <w:sz w:val="16"/>
          <w:szCs w:val="16"/>
          <w:lang w:val="en"/>
        </w:rPr>
      </w:pPr>
    </w:p>
    <w:p w:rsidR="003D6739" w:rsidRDefault="003D6739">
      <w:bookmarkStart w:id="0" w:name="_GoBack"/>
      <w:bookmarkEnd w:id="0"/>
    </w:p>
    <w:sectPr w:rsidR="003D67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5DCC" w:rsidRDefault="006D5DCC" w:rsidP="00C9307E">
      <w:pPr>
        <w:spacing w:after="0" w:line="240" w:lineRule="auto"/>
      </w:pPr>
      <w:r>
        <w:separator/>
      </w:r>
    </w:p>
  </w:endnote>
  <w:endnote w:type="continuationSeparator" w:id="0">
    <w:p w:rsidR="006D5DCC" w:rsidRDefault="006D5DCC" w:rsidP="00C93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5DCC" w:rsidRDefault="006D5DCC" w:rsidP="00C9307E">
      <w:pPr>
        <w:spacing w:after="0" w:line="240" w:lineRule="auto"/>
      </w:pPr>
      <w:r>
        <w:separator/>
      </w:r>
    </w:p>
  </w:footnote>
  <w:footnote w:type="continuationSeparator" w:id="0">
    <w:p w:rsidR="006D5DCC" w:rsidRDefault="006D5DCC" w:rsidP="00C930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A14F7"/>
    <w:multiLevelType w:val="multilevel"/>
    <w:tmpl w:val="EC0E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307E"/>
    <w:rsid w:val="00126E9D"/>
    <w:rsid w:val="003D6739"/>
    <w:rsid w:val="006D5DCC"/>
    <w:rsid w:val="00C93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30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07E"/>
  </w:style>
  <w:style w:type="paragraph" w:styleId="Footer">
    <w:name w:val="footer"/>
    <w:basedOn w:val="Normal"/>
    <w:link w:val="FooterChar"/>
    <w:uiPriority w:val="99"/>
    <w:unhideWhenUsed/>
    <w:rsid w:val="00C930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07E"/>
  </w:style>
  <w:style w:type="paragraph" w:styleId="NormalWeb">
    <w:name w:val="Normal (Web)"/>
    <w:basedOn w:val="Normal"/>
    <w:uiPriority w:val="99"/>
    <w:semiHidden/>
    <w:unhideWhenUsed/>
    <w:rsid w:val="00C930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nt3">
    <w:name w:val="fnt3"/>
    <w:basedOn w:val="DefaultParagraphFont"/>
    <w:rsid w:val="00C9307E"/>
  </w:style>
  <w:style w:type="character" w:styleId="Strong">
    <w:name w:val="Strong"/>
    <w:basedOn w:val="DefaultParagraphFont"/>
    <w:uiPriority w:val="22"/>
    <w:qFormat/>
    <w:rsid w:val="00C9307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30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07E"/>
  </w:style>
  <w:style w:type="paragraph" w:styleId="Footer">
    <w:name w:val="footer"/>
    <w:basedOn w:val="Normal"/>
    <w:link w:val="FooterChar"/>
    <w:uiPriority w:val="99"/>
    <w:unhideWhenUsed/>
    <w:rsid w:val="00C930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07E"/>
  </w:style>
  <w:style w:type="paragraph" w:styleId="NormalWeb">
    <w:name w:val="Normal (Web)"/>
    <w:basedOn w:val="Normal"/>
    <w:uiPriority w:val="99"/>
    <w:semiHidden/>
    <w:unhideWhenUsed/>
    <w:rsid w:val="00C930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nt3">
    <w:name w:val="fnt3"/>
    <w:basedOn w:val="DefaultParagraphFont"/>
    <w:rsid w:val="00C9307E"/>
  </w:style>
  <w:style w:type="character" w:styleId="Strong">
    <w:name w:val="Strong"/>
    <w:basedOn w:val="DefaultParagraphFont"/>
    <w:uiPriority w:val="22"/>
    <w:qFormat/>
    <w:rsid w:val="00C930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9304880">
      <w:bodyDiv w:val="1"/>
      <w:marLeft w:val="75"/>
      <w:marRight w:val="75"/>
      <w:marTop w:val="75"/>
      <w:marBottom w:val="75"/>
      <w:divBdr>
        <w:top w:val="none" w:sz="0" w:space="0" w:color="auto"/>
        <w:left w:val="none" w:sz="0" w:space="0" w:color="auto"/>
        <w:bottom w:val="none" w:sz="0" w:space="0" w:color="auto"/>
        <w:right w:val="none" w:sz="0" w:space="0" w:color="auto"/>
      </w:divBdr>
      <w:divsChild>
        <w:div w:id="269045287">
          <w:marLeft w:val="0"/>
          <w:marRight w:val="0"/>
          <w:marTop w:val="0"/>
          <w:marBottom w:val="0"/>
          <w:divBdr>
            <w:top w:val="none" w:sz="0" w:space="0" w:color="auto"/>
            <w:left w:val="none" w:sz="0" w:space="0" w:color="auto"/>
            <w:bottom w:val="none" w:sz="0" w:space="0" w:color="auto"/>
            <w:right w:val="none" w:sz="0" w:space="0" w:color="auto"/>
          </w:divBdr>
          <w:divsChild>
            <w:div w:id="463891870">
              <w:marLeft w:val="0"/>
              <w:marRight w:val="0"/>
              <w:marTop w:val="0"/>
              <w:marBottom w:val="0"/>
              <w:divBdr>
                <w:top w:val="none" w:sz="0" w:space="0" w:color="auto"/>
                <w:left w:val="none" w:sz="0" w:space="0" w:color="auto"/>
                <w:bottom w:val="none" w:sz="0" w:space="0" w:color="auto"/>
                <w:right w:val="none" w:sz="0" w:space="0" w:color="auto"/>
              </w:divBdr>
            </w:div>
            <w:div w:id="1796558701">
              <w:marLeft w:val="0"/>
              <w:marRight w:val="0"/>
              <w:marTop w:val="0"/>
              <w:marBottom w:val="0"/>
              <w:divBdr>
                <w:top w:val="none" w:sz="0" w:space="0" w:color="auto"/>
                <w:left w:val="none" w:sz="0" w:space="0" w:color="auto"/>
                <w:bottom w:val="none" w:sz="0" w:space="0" w:color="auto"/>
                <w:right w:val="none" w:sz="0" w:space="0" w:color="auto"/>
              </w:divBdr>
            </w:div>
            <w:div w:id="540485165">
              <w:marLeft w:val="0"/>
              <w:marRight w:val="0"/>
              <w:marTop w:val="0"/>
              <w:marBottom w:val="0"/>
              <w:divBdr>
                <w:top w:val="none" w:sz="0" w:space="0" w:color="auto"/>
                <w:left w:val="none" w:sz="0" w:space="0" w:color="auto"/>
                <w:bottom w:val="none" w:sz="0" w:space="0" w:color="auto"/>
                <w:right w:val="none" w:sz="0" w:space="0" w:color="auto"/>
              </w:divBdr>
            </w:div>
            <w:div w:id="327442246">
              <w:marLeft w:val="0"/>
              <w:marRight w:val="0"/>
              <w:marTop w:val="0"/>
              <w:marBottom w:val="0"/>
              <w:divBdr>
                <w:top w:val="none" w:sz="0" w:space="0" w:color="auto"/>
                <w:left w:val="none" w:sz="0" w:space="0" w:color="auto"/>
                <w:bottom w:val="none" w:sz="0" w:space="0" w:color="auto"/>
                <w:right w:val="none" w:sz="0" w:space="0" w:color="auto"/>
              </w:divBdr>
            </w:div>
            <w:div w:id="764809281">
              <w:marLeft w:val="0"/>
              <w:marRight w:val="0"/>
              <w:marTop w:val="0"/>
              <w:marBottom w:val="0"/>
              <w:divBdr>
                <w:top w:val="none" w:sz="0" w:space="0" w:color="auto"/>
                <w:left w:val="none" w:sz="0" w:space="0" w:color="auto"/>
                <w:bottom w:val="none" w:sz="0" w:space="0" w:color="auto"/>
                <w:right w:val="none" w:sz="0" w:space="0" w:color="auto"/>
              </w:divBdr>
            </w:div>
          </w:divsChild>
        </w:div>
        <w:div w:id="15958180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isl xmlns:xsi="http://www.w3.org/2001/XMLSchema-instance" xmlns:xsd="http://www.w3.org/2001/XMLSchema" xmlns="http://www.boldonjames.com/2008/01/sie/internal/label" sislVersion="0" policy="a10f9ac0-5937-4b4f-b459-96aedd9ed2c5">
  <element uid="9920fcc9-9f43-4d43-9e3e-b98a219cfd55"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566BDDFA5500CB4FAD21B5EC777021A6" ma:contentTypeVersion="51" ma:contentTypeDescription="Create a new document." ma:contentTypeScope="" ma:versionID="5c74535587e69d83435cec176e44018b">
  <xsd:schema xmlns:xsd="http://www.w3.org/2001/XMLSchema" xmlns:xs="http://www.w3.org/2001/XMLSchema" xmlns:p="http://schemas.microsoft.com/office/2006/metadata/properties" xmlns:ns2="04f31334-cace-4296-9240-4f969cd8fee4" xmlns:ns3="99459ad6-93f3-4898-bfd2-000724a7f3a2" targetNamespace="http://schemas.microsoft.com/office/2006/metadata/properties" ma:root="true" ma:fieldsID="93c7a192fe6b77509c303d18f3660301" ns2:_="" ns3:_="">
    <xsd:import namespace="04f31334-cace-4296-9240-4f969cd8fee4"/>
    <xsd:import namespace="99459ad6-93f3-4898-bfd2-000724a7f3a2"/>
    <xsd:element name="properties">
      <xsd:complexType>
        <xsd:sequence>
          <xsd:element name="documentManagement">
            <xsd:complexType>
              <xsd:all>
                <xsd:element ref="ns2:SharedWithUsers" minOccurs="0"/>
                <xsd:element ref="ns2:SharedWithDetails"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MediaServiceOCR"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f31334-cace-4296-9240-4f969cd8fee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459ad6-93f3-4898-bfd2-000724a7f3a2" elementFormDefault="qualified">
    <xsd:import namespace="http://schemas.microsoft.com/office/2006/documentManagement/types"/>
    <xsd:import namespace="http://schemas.microsoft.com/office/infopath/2007/PartnerControls"/>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459ad6-93f3-4898-bfd2-000724a7f3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82BF53-A50E-4389-A559-6F758BEB449B}">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E8CA8C1D-4166-4B7D-A485-E924A696B20C}"/>
</file>

<file path=customXml/itemProps3.xml><?xml version="1.0" encoding="utf-8"?>
<ds:datastoreItem xmlns:ds="http://schemas.openxmlformats.org/officeDocument/2006/customXml" ds:itemID="{9AD9746B-A865-494B-A887-7C92A899F137}"/>
</file>

<file path=customXml/itemProps4.xml><?xml version="1.0" encoding="utf-8"?>
<ds:datastoreItem xmlns:ds="http://schemas.openxmlformats.org/officeDocument/2006/customXml" ds:itemID="{DF34ABE7-9A74-4295-B5D9-C98AC89C8555}"/>
</file>

<file path=docProps/app.xml><?xml version="1.0" encoding="utf-8"?>
<Properties xmlns="http://schemas.openxmlformats.org/officeDocument/2006/extended-properties" xmlns:vt="http://schemas.openxmlformats.org/officeDocument/2006/docPropsVTypes">
  <Template>Normal.dotm</Template>
  <TotalTime>3</TotalTime>
  <Pages>1</Pages>
  <Words>219</Words>
  <Characters>1249</Characters>
  <Application>Microsoft Office Word</Application>
  <DocSecurity>0</DocSecurity>
  <Lines>10</Lines>
  <Paragraphs>2</Paragraphs>
  <ScaleCrop>false</ScaleCrop>
  <Company>Merck</Company>
  <LinksUpToDate>false</LinksUpToDate>
  <CharactersWithSpaces>1466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Merck &amp; Co., Inc.</dc:creator>
  <cp:lastModifiedBy>Merck &amp; Co., Inc.</cp:lastModifiedBy>
  <cp:revision>1</cp:revision>
  <dcterms:created xsi:type="dcterms:W3CDTF">2018-06-20T10:45:00Z</dcterms:created>
  <dcterms:modified xsi:type="dcterms:W3CDTF">2018-06-20T10:48:00Z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b0105861-0c12-436a-9d1d-a76ded703a2c</vt:lpwstr>
  </property>
  <property fmtid="{D5CDD505-2E9C-101B-9397-08002B2CF9AE}" pid="3" name="bjSaver">
    <vt:lpwstr>3EU1nLaInw4lPYAs9zBtun9Wo0e/NzBv</vt:lpwstr>
  </property>
  <property fmtid="{D5CDD505-2E9C-101B-9397-08002B2CF9AE}" pid="4" name="bjDocumentLabelXML">
    <vt:lpwstr>&lt;?xml version="1.0" encoding="us-ascii"?&gt;&lt;sisl xmlns:xsi="http://www.w3.org/2001/XMLSchema-instance" xmlns:xsd="http://www.w3.org/2001/XMLSchema" sislVersion="0" policy="a10f9ac0-5937-4b4f-b459-96aedd9ed2c5" xmlns="http://www.boldonjames.com/2008/01/sie/i</vt:lpwstr>
  </property>
  <property fmtid="{D5CDD505-2E9C-101B-9397-08002B2CF9AE}" pid="5" name="bjDocumentLabelXML-0">
    <vt:lpwstr>nternal/label"&gt;&lt;element uid="9920fcc9-9f43-4d43-9e3e-b98a219cfd55" value="" /&gt;&lt;/sisl&gt;</vt:lpwstr>
  </property>
  <property fmtid="{D5CDD505-2E9C-101B-9397-08002B2CF9AE}" pid="6" name="bjDocumentSecurityLabel">
    <vt:lpwstr>Not Classified</vt:lpwstr>
  </property>
  <property fmtid="{D5CDD505-2E9C-101B-9397-08002B2CF9AE}" pid="7" name="ContentTypeId">
    <vt:lpwstr>0x010100566BDDFA5500CB4FAD21B5EC777021A6</vt:lpwstr>
  </property>
</Properties>
</file>