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8291" w14:textId="6FA5FE8C" w:rsidR="00F10BA7" w:rsidRPr="002C5AE7" w:rsidRDefault="002C5AE7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="009D607A" w:rsidRPr="002C5AE7">
        <w:rPr>
          <w:rFonts w:ascii="Times New Roman" w:hAnsi="Times New Roman" w:cs="Times New Roman"/>
          <w:color w:val="000000" w:themeColor="text1"/>
          <w:sz w:val="32"/>
          <w:szCs w:val="32"/>
        </w:rPr>
        <w:t>. Error Control</w:t>
      </w:r>
    </w:p>
    <w:p w14:paraId="4FCDB0D8" w14:textId="77777777" w:rsidR="00F10BA7" w:rsidRPr="002C5AE7" w:rsidRDefault="009D607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C5AE7">
        <w:rPr>
          <w:rFonts w:ascii="Times New Roman" w:hAnsi="Times New Roman" w:cs="Times New Roman"/>
          <w:b/>
          <w:sz w:val="28"/>
          <w:szCs w:val="28"/>
        </w:rPr>
        <w:t>Concept Map</w:t>
      </w:r>
      <w:r w:rsidRPr="002C5AE7">
        <w:rPr>
          <w:b/>
          <w:sz w:val="24"/>
          <w:szCs w:val="24"/>
        </w:rPr>
        <w:br/>
      </w:r>
      <w:r w:rsidRPr="002C5AE7">
        <w:rPr>
          <w:rFonts w:ascii="Times New Roman" w:hAnsi="Times New Roman" w:cs="Times New Roman"/>
          <w:color w:val="000000" w:themeColor="text1"/>
          <w:sz w:val="24"/>
          <w:szCs w:val="32"/>
        </w:rPr>
        <w:t>Error Control</w:t>
      </w:r>
      <w:r w:rsidRPr="002C5AE7">
        <w:rPr>
          <w:rFonts w:ascii="Times New Roman" w:hAnsi="Times New Roman" w:cs="Times New Roman"/>
          <w:color w:val="000000" w:themeColor="text1"/>
          <w:sz w:val="24"/>
          <w:szCs w:val="32"/>
        </w:rPr>
        <w:br/>
        <w:t>├─ Data Link Layer</w:t>
      </w:r>
      <w:r w:rsidRPr="002C5AE7">
        <w:rPr>
          <w:rFonts w:ascii="Times New Roman" w:hAnsi="Times New Roman" w:cs="Times New Roman"/>
          <w:color w:val="000000" w:themeColor="text1"/>
          <w:sz w:val="24"/>
          <w:szCs w:val="32"/>
        </w:rPr>
        <w:br/>
        <w:t>│   └─ Error Detection (CRC, Checksum)</w:t>
      </w:r>
      <w:r w:rsidRPr="002C5AE7">
        <w:rPr>
          <w:rFonts w:ascii="Times New Roman" w:hAnsi="Times New Roman" w:cs="Times New Roman"/>
          <w:color w:val="000000" w:themeColor="text1"/>
          <w:sz w:val="24"/>
          <w:szCs w:val="32"/>
        </w:rPr>
        <w:br/>
        <w:t>├─ Transport Layer</w:t>
      </w:r>
      <w:r w:rsidRPr="002C5AE7">
        <w:rPr>
          <w:rFonts w:ascii="Times New Roman" w:hAnsi="Times New Roman" w:cs="Times New Roman"/>
          <w:color w:val="000000" w:themeColor="text1"/>
          <w:sz w:val="24"/>
          <w:szCs w:val="32"/>
        </w:rPr>
        <w:br/>
        <w:t>│   └─ Error Correction (ACK, Retransmission)</w:t>
      </w:r>
      <w:r w:rsidRPr="002C5AE7">
        <w:rPr>
          <w:rFonts w:ascii="Times New Roman" w:hAnsi="Times New Roman" w:cs="Times New Roman"/>
          <w:color w:val="000000" w:themeColor="text1"/>
          <w:sz w:val="24"/>
          <w:szCs w:val="32"/>
        </w:rPr>
        <w:br/>
      </w:r>
      <w:r w:rsidRPr="002C5AE7">
        <w:rPr>
          <w:rFonts w:ascii="Times New Roman" w:hAnsi="Times New Roman" w:cs="Times New Roman"/>
          <w:color w:val="000000" w:themeColor="text1"/>
          <w:sz w:val="24"/>
          <w:szCs w:val="32"/>
        </w:rPr>
        <w:t>└─ Result → Reliable Data Transmission</w:t>
      </w:r>
    </w:p>
    <w:p w14:paraId="210622D7" w14:textId="77777777" w:rsidR="00F10BA7" w:rsidRPr="002C5AE7" w:rsidRDefault="009D607A">
      <w:pPr>
        <w:pStyle w:val="Heading3"/>
        <w:rPr>
          <w:color w:val="000000" w:themeColor="text1"/>
          <w:sz w:val="28"/>
          <w:szCs w:val="28"/>
        </w:rPr>
      </w:pPr>
      <w:r w:rsidRPr="002C5AE7">
        <w:rPr>
          <w:color w:val="000000" w:themeColor="text1"/>
          <w:sz w:val="28"/>
          <w:szCs w:val="28"/>
        </w:rPr>
        <w:t>Analysis</w:t>
      </w:r>
    </w:p>
    <w:p w14:paraId="037359D1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Data Link layer detects transmission errors using CRC and checksum.</w:t>
      </w:r>
    </w:p>
    <w:p w14:paraId="7B4953E1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Transport layer corrects errors through acknowledgements and retransmission using TCP.</w:t>
      </w:r>
    </w:p>
    <w:p w14:paraId="4723DE57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Both layers work together to provide reliable, accurate end-to-end communication.</w:t>
      </w:r>
    </w:p>
    <w:p w14:paraId="46159655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This reduces packet loss and improves network performance.</w:t>
      </w:r>
    </w:p>
    <w:p w14:paraId="453515D8" w14:textId="3883FFFF" w:rsidR="00F10BA7" w:rsidRPr="002C5AE7" w:rsidRDefault="002C5AE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9D607A" w:rsidRPr="002C5AE7">
        <w:rPr>
          <w:rFonts w:ascii="Times New Roman" w:hAnsi="Times New Roman" w:cs="Times New Roman"/>
          <w:color w:val="000000" w:themeColor="text1"/>
          <w:sz w:val="28"/>
          <w:szCs w:val="28"/>
        </w:rPr>
        <w:t>. Web Browsing using OSI Layers</w:t>
      </w:r>
    </w:p>
    <w:p w14:paraId="2093C694" w14:textId="77777777" w:rsidR="00F10BA7" w:rsidRPr="002C5AE7" w:rsidRDefault="009D607A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C5AE7">
        <w:rPr>
          <w:b/>
          <w:sz w:val="24"/>
          <w:szCs w:val="24"/>
        </w:rPr>
        <w:t>Concept Map</w:t>
      </w:r>
      <w:r w:rsidRPr="002C5AE7">
        <w:rPr>
          <w:b/>
          <w:sz w:val="24"/>
          <w:szCs w:val="24"/>
        </w:rPr>
        <w:br/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t>Web Browser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Application (HTTP/HTTPS)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Presentation (SSL/TLS Encryption)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Session (Session Establishment)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Transport (TCP)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Network (IP Routing)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Data Link (MAC Address)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color w:val="000000" w:themeColor="text1"/>
          <w:sz w:val="28"/>
          <w:szCs w:val="36"/>
        </w:rPr>
        <w:br/>
        <w:t>Physical (Bits over Cable/Wi-Fi)</w:t>
      </w:r>
    </w:p>
    <w:p w14:paraId="6035DDB3" w14:textId="77777777" w:rsidR="00F10BA7" w:rsidRPr="002C5AE7" w:rsidRDefault="009D607A">
      <w:pPr>
        <w:pStyle w:val="Heading3"/>
        <w:rPr>
          <w:color w:val="000000" w:themeColor="text1"/>
          <w:sz w:val="28"/>
          <w:szCs w:val="28"/>
        </w:rPr>
      </w:pPr>
      <w:r w:rsidRPr="002C5AE7">
        <w:rPr>
          <w:color w:val="000000" w:themeColor="text1"/>
          <w:sz w:val="28"/>
          <w:szCs w:val="28"/>
        </w:rPr>
        <w:t>Analysis</w:t>
      </w:r>
    </w:p>
    <w:p w14:paraId="0D87163D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Application layer creates the web request.</w:t>
      </w:r>
    </w:p>
    <w:p w14:paraId="126CDF74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Presentation layer encrypts/decrypts data.</w:t>
      </w:r>
    </w:p>
    <w:p w14:paraId="75C52EF1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Session layer manages the communication session.</w:t>
      </w:r>
    </w:p>
    <w:p w14:paraId="28A6D088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Transport ensures reliable delivery using TCP.</w:t>
      </w:r>
    </w:p>
    <w:p w14:paraId="229ACA59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Network routes packets with IP addresses.</w:t>
      </w:r>
    </w:p>
    <w:p w14:paraId="2751831D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Data Link delivers frames using MAC addresses.</w:t>
      </w:r>
    </w:p>
    <w:p w14:paraId="7D1FADA6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Physical transmits bits through the medium.</w:t>
      </w:r>
    </w:p>
    <w:p w14:paraId="4355A966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Failure in any layer interrupts the communication process.</w:t>
      </w:r>
    </w:p>
    <w:p w14:paraId="48507DB4" w14:textId="225A1EDE" w:rsidR="00F10BA7" w:rsidRPr="002C5AE7" w:rsidRDefault="002C5AE7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  <w:r w:rsidR="009D607A" w:rsidRPr="002C5AE7">
        <w:rPr>
          <w:rFonts w:ascii="Times New Roman" w:hAnsi="Times New Roman" w:cs="Times New Roman"/>
          <w:color w:val="000000" w:themeColor="text1"/>
          <w:sz w:val="32"/>
          <w:szCs w:val="32"/>
        </w:rPr>
        <w:t>. Network Troubleshooting</w:t>
      </w:r>
    </w:p>
    <w:p w14:paraId="52F33F73" w14:textId="77777777" w:rsidR="00F10BA7" w:rsidRPr="002C5AE7" w:rsidRDefault="009D607A">
      <w:pPr>
        <w:rPr>
          <w:sz w:val="24"/>
          <w:szCs w:val="24"/>
        </w:rPr>
      </w:pPr>
      <w:r w:rsidRPr="002C5AE7">
        <w:rPr>
          <w:b/>
          <w:sz w:val="24"/>
          <w:szCs w:val="24"/>
        </w:rPr>
        <w:t>Concept Map</w:t>
      </w:r>
      <w:r w:rsidRPr="002C5AE7">
        <w:rPr>
          <w:b/>
          <w:sz w:val="24"/>
          <w:szCs w:val="24"/>
        </w:rPr>
        <w:br/>
      </w:r>
      <w:r w:rsidRPr="002C5AE7">
        <w:rPr>
          <w:rFonts w:ascii="Times New Roman" w:hAnsi="Times New Roman" w:cs="Times New Roman"/>
          <w:sz w:val="28"/>
          <w:szCs w:val="36"/>
        </w:rPr>
        <w:t xml:space="preserve">Physical </w:t>
      </w:r>
      <w:r w:rsidRPr="002C5AE7">
        <w:rPr>
          <w:rFonts w:ascii="Apple Color Emoji" w:hAnsi="Apple Color Emoji" w:cs="Apple Color Emoji"/>
          <w:sz w:val="28"/>
          <w:szCs w:val="36"/>
        </w:rPr>
        <w:t>✔</w:t>
      </w:r>
      <w:r w:rsidRPr="002C5AE7">
        <w:rPr>
          <w:rFonts w:ascii="Times New Roman" w:hAnsi="Times New Roman" w:cs="Times New Roman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sz w:val="28"/>
          <w:szCs w:val="36"/>
        </w:rPr>
        <w:br/>
        <w:t xml:space="preserve">Data Link </w:t>
      </w:r>
      <w:r w:rsidRPr="002C5AE7">
        <w:rPr>
          <w:rFonts w:ascii="Apple Color Emoji" w:hAnsi="Apple Color Emoji" w:cs="Apple Color Emoji"/>
          <w:sz w:val="28"/>
          <w:szCs w:val="36"/>
        </w:rPr>
        <w:t>✔</w:t>
      </w:r>
      <w:r w:rsidRPr="002C5AE7">
        <w:rPr>
          <w:rFonts w:ascii="Times New Roman" w:hAnsi="Times New Roman" w:cs="Times New Roman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sz w:val="28"/>
          <w:szCs w:val="36"/>
        </w:rPr>
        <w:br/>
        <w:t xml:space="preserve">Network </w:t>
      </w:r>
      <w:r w:rsidRPr="002C5AE7">
        <w:rPr>
          <w:rFonts w:ascii="Apple Color Emoji" w:hAnsi="Apple Color Emoji" w:cs="Apple Color Emoji"/>
          <w:sz w:val="28"/>
          <w:szCs w:val="36"/>
        </w:rPr>
        <w:t>✖</w:t>
      </w:r>
      <w:r w:rsidRPr="002C5AE7">
        <w:rPr>
          <w:rFonts w:ascii="Times New Roman" w:hAnsi="Times New Roman" w:cs="Times New Roman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sz w:val="28"/>
          <w:szCs w:val="36"/>
        </w:rPr>
        <w:br/>
        <w:t xml:space="preserve">Transport </w:t>
      </w:r>
      <w:r w:rsidRPr="002C5AE7">
        <w:rPr>
          <w:rFonts w:ascii="Apple Color Emoji" w:hAnsi="Apple Color Emoji" w:cs="Apple Color Emoji"/>
          <w:sz w:val="28"/>
          <w:szCs w:val="36"/>
        </w:rPr>
        <w:t>✖</w:t>
      </w:r>
      <w:r w:rsidRPr="002C5AE7">
        <w:rPr>
          <w:rFonts w:ascii="Times New Roman" w:hAnsi="Times New Roman" w:cs="Times New Roman"/>
          <w:sz w:val="28"/>
          <w:szCs w:val="36"/>
        </w:rPr>
        <w:br/>
        <w:t>↓</w:t>
      </w:r>
      <w:r w:rsidRPr="002C5AE7">
        <w:rPr>
          <w:rFonts w:ascii="Times New Roman" w:hAnsi="Times New Roman" w:cs="Times New Roman"/>
          <w:sz w:val="28"/>
          <w:szCs w:val="36"/>
        </w:rPr>
        <w:br/>
        <w:t xml:space="preserve">Application </w:t>
      </w:r>
      <w:r w:rsidRPr="002C5AE7">
        <w:rPr>
          <w:rFonts w:ascii="Apple Color Emoji" w:hAnsi="Apple Color Emoji" w:cs="Apple Color Emoji"/>
          <w:sz w:val="28"/>
          <w:szCs w:val="36"/>
        </w:rPr>
        <w:t>✖</w:t>
      </w:r>
    </w:p>
    <w:p w14:paraId="58D60F8B" w14:textId="77777777" w:rsidR="00F10BA7" w:rsidRPr="002C5AE7" w:rsidRDefault="009D607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AE7">
        <w:rPr>
          <w:rFonts w:ascii="Times New Roman" w:hAnsi="Times New Roman" w:cs="Times New Roman"/>
          <w:color w:val="000000" w:themeColor="text1"/>
          <w:sz w:val="28"/>
          <w:szCs w:val="28"/>
        </w:rPr>
        <w:t>Analysis</w:t>
      </w:r>
    </w:p>
    <w:p w14:paraId="271F2F80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Physical and Data Link layers are functioning correctly.</w:t>
      </w:r>
    </w:p>
    <w:p w14:paraId="726DF978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The failure begins at the Network layer due to IP addressing, routing, or router issues.</w:t>
      </w:r>
    </w:p>
    <w:p w14:paraId="000864BD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Transport and Application layers fail because they depend on the Network layer.</w:t>
      </w:r>
    </w:p>
    <w:p w14:paraId="5D0D489A" w14:textId="77777777" w:rsidR="00F10BA7" w:rsidRPr="002C5AE7" w:rsidRDefault="009D607A">
      <w:pPr>
        <w:pStyle w:val="ListBullet"/>
        <w:rPr>
          <w:sz w:val="28"/>
          <w:szCs w:val="28"/>
        </w:rPr>
      </w:pPr>
      <w:r w:rsidRPr="002C5AE7">
        <w:rPr>
          <w:sz w:val="28"/>
          <w:szCs w:val="28"/>
        </w:rPr>
        <w:t>The concept map helps isolate the faulty layer quickly, reducing troubleshooting time.</w:t>
      </w:r>
    </w:p>
    <w:sectPr w:rsidR="00F10BA7" w:rsidRPr="002C5A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938441">
    <w:abstractNumId w:val="8"/>
  </w:num>
  <w:num w:numId="2" w16cid:durableId="1766070944">
    <w:abstractNumId w:val="6"/>
  </w:num>
  <w:num w:numId="3" w16cid:durableId="1867981041">
    <w:abstractNumId w:val="5"/>
  </w:num>
  <w:num w:numId="4" w16cid:durableId="411901760">
    <w:abstractNumId w:val="4"/>
  </w:num>
  <w:num w:numId="5" w16cid:durableId="1134712767">
    <w:abstractNumId w:val="7"/>
  </w:num>
  <w:num w:numId="6" w16cid:durableId="958730713">
    <w:abstractNumId w:val="3"/>
  </w:num>
  <w:num w:numId="7" w16cid:durableId="1034692103">
    <w:abstractNumId w:val="2"/>
  </w:num>
  <w:num w:numId="8" w16cid:durableId="1009454551">
    <w:abstractNumId w:val="1"/>
  </w:num>
  <w:num w:numId="9" w16cid:durableId="66397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AE7"/>
    <w:rsid w:val="00326F90"/>
    <w:rsid w:val="005F1BB1"/>
    <w:rsid w:val="00AA1D8D"/>
    <w:rsid w:val="00B47730"/>
    <w:rsid w:val="00CB0664"/>
    <w:rsid w:val="00F10B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96606"/>
  <w14:defaultImageDpi w14:val="300"/>
  <w15:docId w15:val="{FC77B65F-B67D-EB40-9F18-14DFD499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