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20A1F" w14:textId="3F22BB55" w:rsidR="007515F1" w:rsidRDefault="005F30E8">
      <w:r>
        <w:rPr>
          <w:noProof/>
        </w:rPr>
        <w:drawing>
          <wp:inline distT="0" distB="0" distL="0" distR="0" wp14:anchorId="32798B0A" wp14:editId="63F33D1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1D9"/>
    <w:rsid w:val="00247382"/>
    <w:rsid w:val="005001F0"/>
    <w:rsid w:val="005F30E8"/>
    <w:rsid w:val="00844AA6"/>
    <w:rsid w:val="00FA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50A37"/>
  <w15:chartTrackingRefBased/>
  <w15:docId w15:val="{FFAA0618-D4E2-4B47-9800-4AE0A3DD5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Gyangi(UST,IN)</dc:creator>
  <cp:keywords/>
  <dc:description/>
  <cp:lastModifiedBy>Jagadeesh Gyangi(UST,IN)</cp:lastModifiedBy>
  <cp:revision>2</cp:revision>
  <dcterms:created xsi:type="dcterms:W3CDTF">2021-04-01T10:24:00Z</dcterms:created>
  <dcterms:modified xsi:type="dcterms:W3CDTF">2021-04-01T15:33:00Z</dcterms:modified>
</cp:coreProperties>
</file>