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Ideation Phase — Empathize &amp; Discover</w:t>
      </w:r>
    </w:p>
    <w:p>
      <w:pPr>
        <w:spacing w:after="200"/>
        <w:jc w:val="center"/>
      </w:pPr>
      <w:r>
        <w:rPr>
          <w:rFonts w:ascii="Calibri" w:cs="Calibri" w:eastAsia="Calibri" w:hAnsi="Calibri"/>
          <w:b/>
          <w:bCs/>
          <w:sz w:val="28"/>
          <w:szCs w:val="28"/>
        </w:rPr>
        <w:t xml:space="preserve">Empathy Map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4 Marks</w:t>
            </w:r>
          </w:p>
        </w:tc>
      </w:tr>
    </w:tbl>
    <w:p>
      <w:pPr>
        <w:spacing w:after="100"/>
      </w:pPr>
      <w:r>
        <w:rPr>
          <w:rFonts w:ascii="Calibri" w:cs="Calibri" w:eastAsia="Calibri" w:hAnsi="Calibri"/>
          <w:sz w:val="22"/>
          <w:szCs w:val="22"/>
        </w:rPr>
        <w:t xml:space="preserve"/>
      </w:r>
    </w:p>
    <w:p>
      <w:pPr>
        <w:spacing w:after="120" w:before="200"/>
      </w:pPr>
      <w:r>
        <w:rPr>
          <w:rFonts w:ascii="Calibri" w:cs="Calibri" w:eastAsia="Calibri" w:hAnsi="Calibri"/>
          <w:b/>
          <w:bCs/>
          <w:color w:val="1F3864"/>
          <w:sz w:val="28"/>
          <w:szCs w:val="28"/>
        </w:rPr>
        <w:t xml:space="preserve">Empathy Map Canvas</w:t>
      </w:r>
    </w:p>
    <w:p>
      <w:pPr>
        <w:spacing w:after="100"/>
      </w:pPr>
      <w:r>
        <w:rPr>
          <w:rFonts w:ascii="Calibri" w:cs="Calibri" w:eastAsia="Calibri" w:hAnsi="Calibri"/>
          <w:sz w:val="22"/>
          <w:szCs w:val="22"/>
        </w:rPr>
        <w:t xml:space="preserve">An empathy map is a one-page visual that gathers what we know about a user: what they say, think, do and feel. Building it helps a team look at a problem through the user’s eyes and stay focused on their goals and frustrations rather than on assumptions.</w:t>
      </w:r>
    </w:p>
    <w:p>
      <w:pPr>
        <w:spacing w:after="100"/>
      </w:pPr>
      <w:r>
        <w:rPr>
          <w:rFonts w:ascii="Calibri" w:cs="Calibri" w:eastAsia="Calibri" w:hAnsi="Calibri"/>
          <w:sz w:val="22"/>
          <w:szCs w:val="22"/>
        </w:rPr>
        <w:t xml:space="preserve">Before designing any solution, the team needs to understand who is facing the problem and what it is really like for them. This canvas records that understanding for the car rental request process.</w:t>
      </w:r>
    </w:p>
    <w:p>
      <w:pPr>
        <w:spacing w:after="120" w:before="200"/>
      </w:pPr>
      <w:r>
        <w:rPr>
          <w:rFonts w:ascii="Calibri" w:cs="Calibri" w:eastAsia="Calibri" w:hAnsi="Calibri"/>
          <w:b/>
          <w:bCs/>
          <w:color w:val="1F3864"/>
          <w:sz w:val="28"/>
          <w:szCs w:val="28"/>
        </w:rPr>
        <w:t xml:space="preserve">Empathy Map: Car Rental Request Automation</w:t>
      </w:r>
    </w:p>
    <w:p>
      <w:pPr>
        <w:spacing w:after="100"/>
      </w:pPr>
      <w:r>
        <w:rPr>
          <w:rFonts w:ascii="Calibri" w:cs="Calibri" w:eastAsia="Calibri" w:hAnsi="Calibri"/>
          <w:sz w:val="22"/>
          <w:szCs w:val="22"/>
        </w:rPr>
        <w:t xml:space="preserve">Primary user: An employee who needs a rental car for an official trip. Secondary users: the reporting manager who approves the request and the fleet administrator who allocates the vehicle.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999999" w:sz="4"/>
              <w:left w:val="single" w:color="999999" w:sz="4"/>
              <w:bottom w:val="single" w:color="999999" w:sz="4"/>
              <w:right w:val="single" w:color="999999" w:sz="4"/>
            </w:tcBorders>
            <w:shd w:fill="FFF2CC"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SAYS</w:t>
            </w:r>
          </w:p>
          <w:p>
            <w:pPr>
              <w:pStyle w:val="ListParagraph"/>
              <w:numPr>
                <w:ilvl w:val="0"/>
                <w:numId w:val="2"/>
              </w:numPr>
              <w:spacing w:after="60"/>
            </w:pPr>
            <w:r>
              <w:rPr>
                <w:rFonts w:ascii="Calibri" w:cs="Calibri" w:eastAsia="Calibri" w:hAnsi="Calibri"/>
                <w:i/>
                <w:iCs/>
                <w:sz w:val="22"/>
                <w:szCs w:val="22"/>
              </w:rPr>
              <w:t xml:space="preserve">“I’m travelling Tuesday to Friday — who handles car bookings?”</w:t>
            </w:r>
          </w:p>
          <w:p>
            <w:pPr>
              <w:pStyle w:val="ListParagraph"/>
              <w:numPr>
                <w:ilvl w:val="0"/>
                <w:numId w:val="2"/>
              </w:numPr>
              <w:spacing w:after="60"/>
            </w:pPr>
            <w:r>
              <w:rPr>
                <w:rFonts w:ascii="Calibri" w:cs="Calibri" w:eastAsia="Calibri" w:hAnsi="Calibri"/>
                <w:i/>
                <w:iCs/>
                <w:sz w:val="22"/>
                <w:szCs w:val="22"/>
              </w:rPr>
              <w:t xml:space="preserve">“Did my manager approve this yet?”</w:t>
            </w:r>
          </w:p>
          <w:p>
            <w:pPr>
              <w:pStyle w:val="ListParagraph"/>
              <w:numPr>
                <w:ilvl w:val="0"/>
                <w:numId w:val="2"/>
              </w:numPr>
              <w:spacing w:after="60"/>
            </w:pPr>
            <w:r>
              <w:rPr>
                <w:rFonts w:ascii="Calibri" w:cs="Calibri" w:eastAsia="Calibri" w:hAnsi="Calibri"/>
                <w:i/>
                <w:iCs/>
                <w:sz w:val="22"/>
                <w:szCs w:val="22"/>
              </w:rPr>
              <w:t xml:space="preserve">“I emailed the admin desk ten days ago and heard nothing.”</w:t>
            </w:r>
          </w:p>
          <w:p>
            <w:pPr>
              <w:pStyle w:val="ListParagraph"/>
              <w:numPr>
                <w:ilvl w:val="0"/>
                <w:numId w:val="2"/>
              </w:numPr>
              <w:spacing w:after="60"/>
            </w:pPr>
            <w:r>
              <w:rPr>
                <w:rFonts w:ascii="Calibri" w:cs="Calibri" w:eastAsia="Calibri" w:hAnsi="Calibri"/>
                <w:i/>
                <w:iCs/>
                <w:sz w:val="22"/>
                <w:szCs w:val="22"/>
              </w:rPr>
              <w:t xml:space="preserve">“Why can’t I just submit a form and watch its progress?”</w:t>
            </w:r>
          </w:p>
        </w:tc>
        <w:tc>
          <w:tcPr>
            <w:tcW w:type="dxa" w:w="4513"/>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THINKS</w:t>
            </w:r>
          </w:p>
          <w:p>
            <w:pPr>
              <w:pStyle w:val="ListParagraph"/>
              <w:numPr>
                <w:ilvl w:val="0"/>
                <w:numId w:val="2"/>
              </w:numPr>
              <w:spacing w:after="60"/>
            </w:pPr>
            <w:r>
              <w:rPr>
                <w:rFonts w:ascii="Calibri" w:cs="Calibri" w:eastAsia="Calibri" w:hAnsi="Calibri"/>
                <w:i/>
                <w:iCs/>
                <w:sz w:val="22"/>
                <w:szCs w:val="22"/>
              </w:rPr>
              <w:t xml:space="preserve">“Will a car actually be waiting when I arrive?”</w:t>
            </w:r>
          </w:p>
          <w:p>
            <w:pPr>
              <w:pStyle w:val="ListParagraph"/>
              <w:numPr>
                <w:ilvl w:val="0"/>
                <w:numId w:val="2"/>
              </w:numPr>
              <w:spacing w:after="60"/>
            </w:pPr>
            <w:r>
              <w:rPr>
                <w:rFonts w:ascii="Calibri" w:cs="Calibri" w:eastAsia="Calibri" w:hAnsi="Calibri"/>
                <w:i/>
                <w:iCs/>
                <w:sz w:val="22"/>
                <w:szCs w:val="22"/>
              </w:rPr>
              <w:t xml:space="preserve">“My manager is travelling a lot; the approval may sit unseen.”</w:t>
            </w:r>
          </w:p>
          <w:p>
            <w:pPr>
              <w:pStyle w:val="ListParagraph"/>
              <w:numPr>
                <w:ilvl w:val="0"/>
                <w:numId w:val="2"/>
              </w:numPr>
              <w:spacing w:after="60"/>
            </w:pPr>
            <w:r>
              <w:rPr>
                <w:rFonts w:ascii="Calibri" w:cs="Calibri" w:eastAsia="Calibri" w:hAnsi="Calibri"/>
                <w:i/>
                <w:iCs/>
                <w:sz w:val="22"/>
                <w:szCs w:val="22"/>
              </w:rPr>
              <w:t xml:space="preserve">“I’m not sure which details the admin team needs from me.”</w:t>
            </w:r>
          </w:p>
          <w:p>
            <w:pPr>
              <w:pStyle w:val="ListParagraph"/>
              <w:numPr>
                <w:ilvl w:val="0"/>
                <w:numId w:val="2"/>
              </w:numPr>
              <w:spacing w:after="60"/>
            </w:pPr>
            <w:r>
              <w:rPr>
                <w:rFonts w:ascii="Calibri" w:cs="Calibri" w:eastAsia="Calibri" w:hAnsi="Calibri"/>
                <w:i/>
                <w:iCs/>
                <w:sz w:val="22"/>
                <w:szCs w:val="22"/>
              </w:rPr>
              <w:t xml:space="preserve">“Chasing people over email can’t be the best way to do this.”</w:t>
            </w:r>
          </w:p>
        </w:tc>
      </w:tr>
      <w:tr>
        <w:trPr>
          <w:cantSplit/>
        </w:trPr>
        <w:tc>
          <w:tcPr>
            <w:tcW w:type="dxa" w:w="9026"/>
            <w:gridSpan w:val="2"/>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40"/>
              <w:jc w:val="center"/>
            </w:pPr>
            <w:r>
              <w:rPr>
                <w:rFonts w:ascii="Calibri" w:cs="Calibri" w:eastAsia="Calibri" w:hAnsi="Calibri"/>
                <w:b/>
                <w:bCs/>
                <w:color w:val="1F3864"/>
                <w:sz w:val="22"/>
                <w:szCs w:val="22"/>
              </w:rPr>
              <w:t xml:space="preserve">EMPLOYEE NEEDING A RENTAL CAR</w:t>
            </w:r>
          </w:p>
          <w:p>
            <w:pPr>
              <w:spacing w:after="0"/>
              <w:jc w:val="center"/>
            </w:pPr>
            <w:r>
              <w:rPr>
                <w:rFonts w:ascii="Calibri" w:cs="Calibri" w:eastAsia="Calibri" w:hAnsi="Calibri"/>
                <w:i/>
                <w:iCs/>
                <w:sz w:val="22"/>
                <w:szCs w:val="22"/>
              </w:rPr>
              <w:t xml:space="preserve">Wants a quick, clear and trouble-free way to get a vehicle for work travel</w:t>
            </w:r>
          </w:p>
        </w:tc>
      </w:tr>
      <w:tr>
        <w:trPr>
          <w:cantSplit/>
        </w:trPr>
        <w:tc>
          <w:tcPr>
            <w:tcW w:type="dxa" w:w="4513"/>
            <w:tcBorders>
              <w:top w:val="single" w:color="999999" w:sz="4"/>
              <w:left w:val="single" w:color="999999" w:sz="4"/>
              <w:bottom w:val="single" w:color="999999" w:sz="4"/>
              <w:right w:val="single" w:color="999999" w:sz="4"/>
            </w:tcBorders>
            <w:shd w:fill="FCE4D6"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DOES</w:t>
            </w:r>
          </w:p>
          <w:p>
            <w:pPr>
              <w:pStyle w:val="ListParagraph"/>
              <w:numPr>
                <w:ilvl w:val="0"/>
                <w:numId w:val="2"/>
              </w:numPr>
              <w:spacing w:after="60"/>
            </w:pPr>
            <w:r>
              <w:rPr>
                <w:rFonts w:ascii="Calibri" w:cs="Calibri" w:eastAsia="Calibri" w:hAnsi="Calibri"/>
                <w:sz w:val="22"/>
                <w:szCs w:val="22"/>
              </w:rPr>
              <w:t xml:space="preserve">Writes emails or phones the admin desk to ask for a vehicle</w:t>
            </w:r>
          </w:p>
          <w:p>
            <w:pPr>
              <w:pStyle w:val="ListParagraph"/>
              <w:numPr>
                <w:ilvl w:val="0"/>
                <w:numId w:val="2"/>
              </w:numPr>
              <w:spacing w:after="60"/>
            </w:pPr>
            <w:r>
              <w:rPr>
                <w:rFonts w:ascii="Calibri" w:cs="Calibri" w:eastAsia="Calibri" w:hAnsi="Calibri"/>
                <w:sz w:val="22"/>
                <w:szCs w:val="22"/>
              </w:rPr>
              <w:t xml:space="preserve">Types the same dates, places and car choice again and again</w:t>
            </w:r>
          </w:p>
          <w:p>
            <w:pPr>
              <w:pStyle w:val="ListParagraph"/>
              <w:numPr>
                <w:ilvl w:val="0"/>
                <w:numId w:val="2"/>
              </w:numPr>
              <w:spacing w:after="60"/>
            </w:pPr>
            <w:r>
              <w:rPr>
                <w:rFonts w:ascii="Calibri" w:cs="Calibri" w:eastAsia="Calibri" w:hAnsi="Calibri"/>
                <w:sz w:val="22"/>
                <w:szCs w:val="22"/>
              </w:rPr>
              <w:t xml:space="preserve">Keeps nudging the manager and the fleet team for updates</w:t>
            </w:r>
          </w:p>
          <w:p>
            <w:pPr>
              <w:pStyle w:val="ListParagraph"/>
              <w:numPr>
                <w:ilvl w:val="0"/>
                <w:numId w:val="2"/>
              </w:numPr>
              <w:spacing w:after="60"/>
            </w:pPr>
            <w:r>
              <w:rPr>
                <w:rFonts w:ascii="Calibri" w:cs="Calibri" w:eastAsia="Calibri" w:hAnsi="Calibri"/>
                <w:sz w:val="22"/>
                <w:szCs w:val="22"/>
              </w:rPr>
              <w:t xml:space="preserve">Books a cab or uses a personal vehicle as a fallback</w:t>
            </w:r>
          </w:p>
        </w:tc>
        <w:tc>
          <w:tcPr>
            <w:tcW w:type="dxa" w:w="4513"/>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FEELS</w:t>
            </w:r>
          </w:p>
          <w:p>
            <w:pPr>
              <w:pStyle w:val="ListParagraph"/>
              <w:numPr>
                <w:ilvl w:val="0"/>
                <w:numId w:val="2"/>
              </w:numPr>
              <w:spacing w:after="60"/>
            </w:pPr>
            <w:r>
              <w:rPr>
                <w:rFonts w:ascii="Calibri" w:cs="Calibri" w:eastAsia="Calibri" w:hAnsi="Calibri"/>
                <w:sz w:val="22"/>
                <w:szCs w:val="22"/>
              </w:rPr>
              <w:t xml:space="preserve">Annoyed by slow replies and no visibility</w:t>
            </w:r>
          </w:p>
          <w:p>
            <w:pPr>
              <w:pStyle w:val="ListParagraph"/>
              <w:numPr>
                <w:ilvl w:val="0"/>
                <w:numId w:val="2"/>
              </w:numPr>
              <w:spacing w:after="60"/>
            </w:pPr>
            <w:r>
              <w:rPr>
                <w:rFonts w:ascii="Calibri" w:cs="Calibri" w:eastAsia="Calibri" w:hAnsi="Calibri"/>
                <w:sz w:val="22"/>
                <w:szCs w:val="22"/>
              </w:rPr>
              <w:t xml:space="preserve">Worried when the trip is at short notice</w:t>
            </w:r>
          </w:p>
          <w:p>
            <w:pPr>
              <w:pStyle w:val="ListParagraph"/>
              <w:numPr>
                <w:ilvl w:val="0"/>
                <w:numId w:val="2"/>
              </w:numPr>
              <w:spacing w:after="60"/>
            </w:pPr>
            <w:r>
              <w:rPr>
                <w:rFonts w:ascii="Calibri" w:cs="Calibri" w:eastAsia="Calibri" w:hAnsi="Calibri"/>
                <w:sz w:val="22"/>
                <w:szCs w:val="22"/>
              </w:rPr>
              <w:t xml:space="preserve">Unsure about who is responsible for what</w:t>
            </w:r>
          </w:p>
          <w:p>
            <w:pPr>
              <w:pStyle w:val="ListParagraph"/>
              <w:numPr>
                <w:ilvl w:val="0"/>
                <w:numId w:val="2"/>
              </w:numPr>
              <w:spacing w:after="60"/>
            </w:pPr>
            <w:r>
              <w:rPr>
                <w:rFonts w:ascii="Calibri" w:cs="Calibri" w:eastAsia="Calibri" w:hAnsi="Calibri"/>
                <w:sz w:val="22"/>
                <w:szCs w:val="22"/>
              </w:rPr>
              <w:t xml:space="preserve">Calm and reassured once the booking is confirmed</w:t>
            </w:r>
          </w:p>
        </w:tc>
      </w:tr>
      <w:tr>
        <w:trPr>
          <w:cantSplit/>
        </w:trPr>
        <w:tc>
          <w:tcPr>
            <w:tcW w:type="dxa" w:w="4513"/>
            <w:tcBorders>
              <w:top w:val="single" w:color="999999" w:sz="4"/>
              <w:left w:val="single" w:color="999999" w:sz="4"/>
              <w:bottom w:val="single" w:color="999999" w:sz="4"/>
              <w:right w:val="single" w:color="999999" w:sz="4"/>
            </w:tcBorders>
            <w:shd w:fill="F8CBAD"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PAINS</w:t>
            </w:r>
          </w:p>
          <w:p>
            <w:pPr>
              <w:pStyle w:val="ListParagraph"/>
              <w:numPr>
                <w:ilvl w:val="0"/>
                <w:numId w:val="2"/>
              </w:numPr>
              <w:spacing w:after="60"/>
            </w:pPr>
            <w:r>
              <w:rPr>
                <w:rFonts w:ascii="Calibri" w:cs="Calibri" w:eastAsia="Calibri" w:hAnsi="Calibri"/>
                <w:sz w:val="22"/>
                <w:szCs w:val="22"/>
              </w:rPr>
              <w:t xml:space="preserve">Requests submitted with missing or wrong details</w:t>
            </w:r>
          </w:p>
          <w:p>
            <w:pPr>
              <w:pStyle w:val="ListParagraph"/>
              <w:numPr>
                <w:ilvl w:val="0"/>
                <w:numId w:val="2"/>
              </w:numPr>
              <w:spacing w:after="60"/>
            </w:pPr>
            <w:r>
              <w:rPr>
                <w:rFonts w:ascii="Calibri" w:cs="Calibri" w:eastAsia="Calibri" w:hAnsi="Calibri"/>
                <w:sz w:val="22"/>
                <w:szCs w:val="22"/>
              </w:rPr>
              <w:t xml:space="preserve">Approval mails buried in crowded inboxes</w:t>
            </w:r>
          </w:p>
          <w:p>
            <w:pPr>
              <w:pStyle w:val="ListParagraph"/>
              <w:numPr>
                <w:ilvl w:val="0"/>
                <w:numId w:val="2"/>
              </w:numPr>
              <w:spacing w:after="60"/>
            </w:pPr>
            <w:r>
              <w:rPr>
                <w:rFonts w:ascii="Calibri" w:cs="Calibri" w:eastAsia="Calibri" w:hAnsi="Calibri"/>
                <w:sz w:val="22"/>
                <w:szCs w:val="22"/>
              </w:rPr>
              <w:t xml:space="preserve">No way to track status and no alerts</w:t>
            </w:r>
          </w:p>
          <w:p>
            <w:pPr>
              <w:pStyle w:val="ListParagraph"/>
              <w:numPr>
                <w:ilvl w:val="0"/>
                <w:numId w:val="2"/>
              </w:numPr>
              <w:spacing w:after="60"/>
            </w:pPr>
            <w:r>
              <w:rPr>
                <w:rFonts w:ascii="Calibri" w:cs="Calibri" w:eastAsia="Calibri" w:hAnsi="Calibri"/>
                <w:sz w:val="22"/>
                <w:szCs w:val="22"/>
              </w:rPr>
              <w:t xml:space="preserve">Clashing bookings and cars that are not available</w:t>
            </w:r>
          </w:p>
          <w:p>
            <w:pPr>
              <w:pStyle w:val="ListParagraph"/>
              <w:numPr>
                <w:ilvl w:val="0"/>
                <w:numId w:val="2"/>
              </w:numPr>
              <w:spacing w:after="60"/>
            </w:pPr>
            <w:r>
              <w:rPr>
                <w:rFonts w:ascii="Calibri" w:cs="Calibri" w:eastAsia="Calibri" w:hAnsi="Calibri"/>
                <w:sz w:val="22"/>
                <w:szCs w:val="22"/>
              </w:rPr>
              <w:t xml:space="preserve">Heavy manual effort for admins and approvers</w:t>
            </w:r>
          </w:p>
        </w:tc>
        <w:tc>
          <w:tcPr>
            <w:tcW w:type="dxa" w:w="4513"/>
            <w:tcBorders>
              <w:top w:val="single" w:color="999999" w:sz="4"/>
              <w:left w:val="single" w:color="999999" w:sz="4"/>
              <w:bottom w:val="single" w:color="999999" w:sz="4"/>
              <w:right w:val="single" w:color="999999" w:sz="4"/>
            </w:tcBorders>
            <w:shd w:fill="C6E0B4" w:color="auto" w:val="clear"/>
            <w:tcMar>
              <w:top w:type="dxa" w:w="80"/>
              <w:left w:type="dxa" w:w="120"/>
              <w:bottom w:type="dxa" w:w="80"/>
              <w:right w:type="dxa" w:w="120"/>
            </w:tcMar>
          </w:tcPr>
          <w:p>
            <w:pPr>
              <w:spacing w:after="80"/>
            </w:pPr>
            <w:r>
              <w:rPr>
                <w:rFonts w:ascii="Calibri" w:cs="Calibri" w:eastAsia="Calibri" w:hAnsi="Calibri"/>
                <w:b/>
                <w:bCs/>
                <w:color w:val="1F3864"/>
                <w:sz w:val="22"/>
                <w:szCs w:val="22"/>
              </w:rPr>
              <w:t xml:space="preserve">GAINS</w:t>
            </w:r>
          </w:p>
          <w:p>
            <w:pPr>
              <w:pStyle w:val="ListParagraph"/>
              <w:numPr>
                <w:ilvl w:val="0"/>
                <w:numId w:val="2"/>
              </w:numPr>
              <w:spacing w:after="60"/>
            </w:pPr>
            <w:r>
              <w:rPr>
                <w:rFonts w:ascii="Calibri" w:cs="Calibri" w:eastAsia="Calibri" w:hAnsi="Calibri"/>
                <w:sz w:val="22"/>
                <w:szCs w:val="22"/>
              </w:rPr>
              <w:t xml:space="preserve">A single Service Catalog form with required fields</w:t>
            </w:r>
          </w:p>
          <w:p>
            <w:pPr>
              <w:pStyle w:val="ListParagraph"/>
              <w:numPr>
                <w:ilvl w:val="0"/>
                <w:numId w:val="2"/>
              </w:numPr>
              <w:spacing w:after="60"/>
            </w:pPr>
            <w:r>
              <w:rPr>
                <w:rFonts w:ascii="Calibri" w:cs="Calibri" w:eastAsia="Calibri" w:hAnsi="Calibri"/>
                <w:sz w:val="22"/>
                <w:szCs w:val="22"/>
              </w:rPr>
              <w:t xml:space="preserve">Approvals routed automatically, with reminders</w:t>
            </w:r>
          </w:p>
          <w:p>
            <w:pPr>
              <w:pStyle w:val="ListParagraph"/>
              <w:numPr>
                <w:ilvl w:val="0"/>
                <w:numId w:val="2"/>
              </w:numPr>
              <w:spacing w:after="60"/>
            </w:pPr>
            <w:r>
              <w:rPr>
                <w:rFonts w:ascii="Calibri" w:cs="Calibri" w:eastAsia="Calibri" w:hAnsi="Calibri"/>
                <w:sz w:val="22"/>
                <w:szCs w:val="22"/>
              </w:rPr>
              <w:t xml:space="preserve">Email updates at each important step</w:t>
            </w:r>
          </w:p>
          <w:p>
            <w:pPr>
              <w:pStyle w:val="ListParagraph"/>
              <w:numPr>
                <w:ilvl w:val="0"/>
                <w:numId w:val="2"/>
              </w:numPr>
              <w:spacing w:after="60"/>
            </w:pPr>
            <w:r>
              <w:rPr>
                <w:rFonts w:ascii="Calibri" w:cs="Calibri" w:eastAsia="Calibri" w:hAnsi="Calibri"/>
                <w:sz w:val="22"/>
                <w:szCs w:val="22"/>
              </w:rPr>
              <w:t xml:space="preserve">Quicker vehicle allocation with fewer mistakes</w:t>
            </w:r>
          </w:p>
          <w:p>
            <w:pPr>
              <w:pStyle w:val="ListParagraph"/>
              <w:numPr>
                <w:ilvl w:val="0"/>
                <w:numId w:val="2"/>
              </w:numPr>
              <w:spacing w:after="60"/>
            </w:pPr>
            <w:r>
              <w:rPr>
                <w:rFonts w:ascii="Calibri" w:cs="Calibri" w:eastAsia="Calibri" w:hAnsi="Calibri"/>
                <w:sz w:val="22"/>
                <w:szCs w:val="22"/>
              </w:rPr>
              <w:t xml:space="preserve">Reports and a full audit trail of every request</w:t>
            </w:r>
          </w:p>
        </w:tc>
      </w:tr>
    </w:tbl>
    <w:p>
      <w:pPr>
        <w:spacing w:after="120" w:before="200"/>
      </w:pPr>
      <w:r>
        <w:rPr>
          <w:rFonts w:ascii="Calibri" w:cs="Calibri" w:eastAsia="Calibri" w:hAnsi="Calibri"/>
          <w:b/>
          <w:bCs/>
          <w:color w:val="1F3864"/>
          <w:sz w:val="28"/>
          <w:szCs w:val="28"/>
        </w:rPr>
        <w:t xml:space="preserve">Key Insights</w:t>
      </w:r>
    </w:p>
    <w:p>
      <w:pPr>
        <w:pStyle w:val="ListParagraph"/>
        <w:numPr>
          <w:ilvl w:val="0"/>
          <w:numId w:val="2"/>
        </w:numPr>
        <w:spacing w:after="60"/>
      </w:pPr>
      <w:r>
        <w:rPr>
          <w:rFonts w:ascii="Calibri" w:cs="Calibri" w:eastAsia="Calibri" w:hAnsi="Calibri"/>
          <w:sz w:val="22"/>
          <w:szCs w:val="22"/>
        </w:rPr>
        <w:t xml:space="preserve">Employees want a single place to ask for a car and follow its progress; a ServiceNow Service Catalog item delivers exactly that.</w:t>
      </w:r>
    </w:p>
    <w:p>
      <w:pPr>
        <w:pStyle w:val="ListParagraph"/>
        <w:numPr>
          <w:ilvl w:val="0"/>
          <w:numId w:val="2"/>
        </w:numPr>
        <w:spacing w:after="60"/>
      </w:pPr>
      <w:r>
        <w:rPr>
          <w:rFonts w:ascii="Calibri" w:cs="Calibri" w:eastAsia="Calibri" w:hAnsi="Calibri"/>
          <w:sz w:val="22"/>
          <w:szCs w:val="22"/>
        </w:rPr>
        <w:t xml:space="preserve">Waiting on the approver causes the longest delays, so approvals and reminders should be handled automatically by Flow Designer.</w:t>
      </w:r>
    </w:p>
    <w:p>
      <w:pPr>
        <w:pStyle w:val="ListParagraph"/>
        <w:numPr>
          <w:ilvl w:val="0"/>
          <w:numId w:val="2"/>
        </w:numPr>
        <w:spacing w:after="60"/>
      </w:pPr>
      <w:r>
        <w:rPr>
          <w:rFonts w:ascii="Calibri" w:cs="Calibri" w:eastAsia="Calibri" w:hAnsi="Calibri"/>
          <w:sz w:val="22"/>
          <w:szCs w:val="22"/>
        </w:rPr>
        <w:t xml:space="preserve">Timely notifications on submission, approval, rejection and allocation remove most of the need for follow-up calls and emails.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2026-10-25T17:00:26.484Z</dcterms:created>
  <dcterms:modified xsi:type="dcterms:W3CDTF">2026-10-25T17:00:26.490Z</dcterms:modified>
</cp:coreProperties>
</file>

<file path=docProps/custom.xml><?xml version="1.0" encoding="utf-8"?>
<Properties xmlns="http://schemas.openxmlformats.org/officeDocument/2006/custom-properties" xmlns:vt="http://schemas.openxmlformats.org/officeDocument/2006/docPropsVTypes"/>
</file>