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SMARTGARBAGE CHINTALAVALASA</w:t>
      </w:r>
    </w:p>
    <w:p>
      <w:pPr>
        <w:jc w:val="center"/>
      </w:pPr>
      <w:r>
        <w:rPr>
          <w:rFonts w:ascii="Times New Roman" w:hAnsi="Times New Roman"/>
          <w:b/>
          <w:sz w:val="28"/>
        </w:rPr>
        <w:t>Community-Based Smart Waste Management</w:t>
        <w:br/>
        <w:t>and Digital Governance System</w:t>
      </w:r>
    </w:p>
    <w:p/>
    <w:p>
      <w:pPr>
        <w:jc w:val="center"/>
      </w:pPr>
      <w:r>
        <w:rPr>
          <w:rFonts w:ascii="Times New Roman" w:hAnsi="Times New Roman"/>
          <w:b/>
          <w:i w:val="0"/>
          <w:sz w:val="24"/>
        </w:rPr>
        <w:t>COMMUNITY PROJECT REPORT</w:t>
      </w:r>
    </w:p>
    <w:p/>
    <w:p>
      <w:pPr>
        <w:jc w:val="center"/>
      </w:pPr>
      <w:r>
        <w:rPr>
          <w:rFonts w:ascii="Times New Roman" w:hAnsi="Times New Roman"/>
          <w:b w:val="0"/>
          <w:i w:val="0"/>
          <w:sz w:val="24"/>
        </w:rPr>
        <w:t>Submitted by</w:t>
      </w:r>
    </w:p>
    <w:p>
      <w:pPr>
        <w:jc w:val="center"/>
      </w:pPr>
      <w:r>
        <w:rPr>
          <w:rFonts w:ascii="Times New Roman" w:hAnsi="Times New Roman"/>
          <w:b w:val="0"/>
          <w:i w:val="0"/>
          <w:sz w:val="24"/>
        </w:rPr>
        <w:t>MOPADA JAGANMOHAN (24331A4441)</w:t>
        <w:tab/>
        <w:tab/>
        <w:tab/>
        <w:t>LATCHUPATULA RESHMA (24331A4434)</w:t>
      </w:r>
    </w:p>
    <w:p>
      <w:pPr>
        <w:jc w:val="center"/>
      </w:pPr>
      <w:r>
        <w:rPr>
          <w:rFonts w:ascii="Times New Roman" w:hAnsi="Times New Roman"/>
          <w:b w:val="0"/>
          <w:i w:val="0"/>
          <w:sz w:val="24"/>
        </w:rPr>
        <w:t>PATI NARASIMHA MURTHY (24331A4446)</w:t>
        <w:tab/>
        <w:tab/>
        <w:tab/>
        <w:t>KADA AUGUSTTN PAUL KUMAR (24331A4426)</w:t>
      </w:r>
    </w:p>
    <w:p/>
    <w:p>
      <w:pPr>
        <w:jc w:val="center"/>
      </w:pPr>
      <w:r>
        <w:rPr>
          <w:rFonts w:ascii="Times New Roman" w:hAnsi="Times New Roman"/>
          <w:b w:val="0"/>
          <w:i w:val="0"/>
          <w:sz w:val="24"/>
        </w:rPr>
        <w:t>In partial fulfillment for the award of the degree of</w:t>
      </w:r>
    </w:p>
    <w:p>
      <w:pPr>
        <w:jc w:val="center"/>
      </w:pPr>
      <w:r>
        <w:rPr>
          <w:rFonts w:ascii="Times New Roman" w:hAnsi="Times New Roman"/>
          <w:b/>
          <w:i w:val="0"/>
          <w:sz w:val="24"/>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24"/>
        </w:rPr>
        <w:t>COMPUTER SCIENCE &amp; ENGINEERING</w:t>
      </w:r>
    </w:p>
    <w:p>
      <w:pPr>
        <w:jc w:val="center"/>
      </w:pPr>
      <w:r>
        <w:rPr>
          <w:rFonts w:ascii="Times New Roman" w:hAnsi="Times New Roman"/>
          <w:b w:val="0"/>
          <w:i w:val="0"/>
          <w:sz w:val="24"/>
        </w:rPr>
        <w:t>(Data Science)</w:t>
      </w:r>
    </w:p>
    <w:p/>
    <w:p>
      <w:pPr>
        <w:jc w:val="center"/>
      </w:pPr>
      <w:r>
        <w:rPr>
          <w:rFonts w:ascii="Times New Roman" w:hAnsi="Times New Roman"/>
          <w:b w:val="0"/>
          <w:i w:val="0"/>
          <w:sz w:val="24"/>
        </w:rPr>
        <w:t>Under the esteemed Guidance of</w:t>
      </w:r>
    </w:p>
    <w:p>
      <w:pPr>
        <w:jc w:val="center"/>
      </w:pPr>
      <w:r>
        <w:rPr>
          <w:rFonts w:ascii="Times New Roman" w:hAnsi="Times New Roman"/>
          <w:b/>
          <w:i w:val="0"/>
          <w:sz w:val="24"/>
        </w:rPr>
        <w:t>Mrs. S. Nikhila</w:t>
      </w:r>
    </w:p>
    <w:p>
      <w:pPr>
        <w:jc w:val="center"/>
      </w:pPr>
      <w:r>
        <w:rPr>
          <w:rFonts w:ascii="Times New Roman" w:hAnsi="Times New Roman"/>
          <w:b w:val="0"/>
          <w:i w:val="0"/>
          <w:sz w:val="24"/>
        </w:rPr>
        <w:t>Assistant Professor</w:t>
      </w:r>
    </w:p>
    <w:p/>
    <w:p/>
    <w:p>
      <w:pPr>
        <w:jc w:val="center"/>
      </w:pPr>
      <w:r>
        <w:rPr>
          <w:rFonts w:ascii="Times New Roman" w:hAnsi="Times New Roman"/>
          <w:b/>
          <w:i w:val="0"/>
          <w:sz w:val="24"/>
        </w:rPr>
        <w:t>DEPARTMENT OF DATA ENGINEERING</w:t>
      </w:r>
    </w:p>
    <w:p>
      <w:pPr>
        <w:jc w:val="center"/>
      </w:pPr>
      <w:r>
        <w:rPr>
          <w:rFonts w:ascii="Times New Roman" w:hAnsi="Times New Roman"/>
          <w:b w:val="0"/>
          <w:i w:val="0"/>
          <w:sz w:val="24"/>
        </w:rPr>
        <w:t>(Data Science)</w:t>
      </w:r>
    </w:p>
    <w:p>
      <w:pPr>
        <w:jc w:val="center"/>
      </w:pPr>
      <w:r>
        <w:rPr>
          <w:rFonts w:ascii="Times New Roman" w:hAnsi="Times New Roman"/>
          <w:b w:val="0"/>
          <w:i w:val="0"/>
          <w:sz w:val="24"/>
        </w:rPr>
        <w:t>MAHARAJ VIJAYARAM GAJAPATHI RAJ COLLEGE OF ENGINEERING (Autonomous)</w:t>
      </w:r>
    </w:p>
    <w:p>
      <w:pPr>
        <w:jc w:val="center"/>
      </w:pPr>
      <w:r>
        <w:rPr>
          <w:rFonts w:ascii="Times New Roman" w:hAnsi="Times New Roman"/>
          <w:b w:val="0"/>
          <w:i w:val="0"/>
          <w:sz w:val="24"/>
        </w:rPr>
        <w:t>(Approved by AICTE, New Delhi, and permanently affiliated to JNTUGV, Vizianagaram)</w:t>
        <w:br/>
        <w:t>Listed u/s 2(f) &amp; 12(B) of UGC Act 1956.</w:t>
      </w:r>
    </w:p>
    <w:p>
      <w:pPr>
        <w:jc w:val="center"/>
      </w:pPr>
      <w:r>
        <w:rPr>
          <w:rFonts w:ascii="Times New Roman" w:hAnsi="Times New Roman"/>
          <w:b w:val="0"/>
          <w:i w:val="0"/>
          <w:sz w:val="24"/>
        </w:rPr>
        <w:t>Vijayaram Nagar Campus, Chintalavalasa, Vizianagaram-535005, Andhra Pradesh</w:t>
      </w:r>
    </w:p>
    <w:p>
      <w:pPr>
        <w:jc w:val="center"/>
      </w:pPr>
      <w:r>
        <w:rPr>
          <w:rFonts w:ascii="Times New Roman" w:hAnsi="Times New Roman"/>
          <w:b w:val="0"/>
          <w:i w:val="0"/>
          <w:sz w:val="24"/>
        </w:rPr>
        <w:t>October, 2025</w:t>
      </w:r>
    </w:p>
    <w:p>
      <w:r>
        <w:br w:type="page"/>
      </w:r>
    </w:p>
    <w:p>
      <w:pPr>
        <w:pStyle w:val="Heading1"/>
        <w:spacing w:before="240" w:after="120"/>
      </w:pPr>
      <w:r>
        <w:rPr>
          <w:rFonts w:ascii="Times New Roman" w:hAnsi="Times New Roman"/>
          <w:b/>
          <w:color w:val="000000"/>
          <w:sz w:val="32"/>
        </w:rPr>
        <w:t>CERTIFICATE</w:t>
      </w:r>
    </w:p>
    <w:p>
      <w:pPr>
        <w:jc w:val="both"/>
      </w:pPr>
      <w:r>
        <w:rPr>
          <w:rFonts w:ascii="Times New Roman" w:hAnsi="Times New Roman"/>
          <w:b w:val="0"/>
          <w:i w:val="0"/>
          <w:sz w:val="24"/>
        </w:rPr>
        <w:t>This is to certify that the project entitled "SMARTGARBAGE CHINTALAVALASA: Community-Based Smart Waste Management</w:t>
        <w:br/>
        <w:t>and Digital Governance System" is the bonafide work carried out by MOPADA JAGANMOHAN (24331A4441), LATCHUPATULA RESHMA (24331A4434), PATI NARASIMHA MURTHY (24331A4446), KADA AUGUSTTN PAUL KUMAR (24331A4426) of B.Tech V Sem CSE-DS, 2025-2026, M.V.G.R. College of Engineering (Autonomous), Vizianagaram, during the academic year 2025-2026, in partial fulfilment of the requirements for the award of the Degree of Bachelor of Technology and that the project has not formed the basis for the award previously of any degree or any other similar title.</w:t>
      </w:r>
    </w:p>
    <w:p/>
    <w:p/>
    <w:p>
      <w:pPr>
        <w:jc w:val="both"/>
      </w:pPr>
      <w:r>
        <w:rPr>
          <w:rFonts w:ascii="Times New Roman" w:hAnsi="Times New Roman"/>
          <w:b w:val="0"/>
          <w:i w:val="0"/>
          <w:sz w:val="24"/>
        </w:rPr>
        <w:t>Signature of Project Guide</w:t>
        <w:tab/>
        <w:tab/>
        <w:tab/>
        <w:tab/>
        <w:t>Signature of Head of the Department</w:t>
      </w:r>
    </w:p>
    <w:p>
      <w:pPr>
        <w:jc w:val="both"/>
      </w:pPr>
      <w:r>
        <w:rPr>
          <w:rFonts w:ascii="Times New Roman" w:hAnsi="Times New Roman"/>
          <w:b w:val="0"/>
          <w:i w:val="0"/>
          <w:sz w:val="24"/>
        </w:rPr>
        <w:t>Mrs. S. Nikhila</w:t>
        <w:tab/>
        <w:tab/>
        <w:tab/>
        <w:tab/>
        <w:tab/>
        <w:tab/>
        <w:tab/>
        <w:t>Dr. Jyothi</w:t>
      </w:r>
    </w:p>
    <w:p>
      <w:pPr>
        <w:jc w:val="both"/>
      </w:pPr>
      <w:r>
        <w:rPr>
          <w:rFonts w:ascii="Times New Roman" w:hAnsi="Times New Roman"/>
          <w:b w:val="0"/>
          <w:i w:val="0"/>
          <w:sz w:val="24"/>
        </w:rPr>
        <w:t>Assistant Professor</w:t>
        <w:tab/>
        <w:tab/>
        <w:tab/>
        <w:tab/>
        <w:tab/>
        <w:tab/>
        <w:t>Head of the Department</w:t>
      </w:r>
    </w:p>
    <w:p>
      <w:pPr>
        <w:jc w:val="both"/>
      </w:pPr>
      <w:r>
        <w:rPr>
          <w:rFonts w:ascii="Times New Roman" w:hAnsi="Times New Roman"/>
          <w:b w:val="0"/>
          <w:i w:val="0"/>
          <w:sz w:val="24"/>
        </w:rPr>
        <w:t>Department: Data Engineering</w:t>
        <w:tab/>
        <w:tab/>
        <w:tab/>
        <w:tab/>
        <w:t>Department: Data Engineering</w:t>
      </w:r>
    </w:p>
    <w:p>
      <w:r>
        <w:br w:type="page"/>
      </w:r>
    </w:p>
    <w:p>
      <w:pPr>
        <w:pStyle w:val="Heading1"/>
        <w:spacing w:before="240" w:after="120"/>
      </w:pPr>
      <w:r>
        <w:rPr>
          <w:rFonts w:ascii="Times New Roman" w:hAnsi="Times New Roman"/>
          <w:b/>
          <w:color w:val="000000"/>
          <w:sz w:val="32"/>
        </w:rPr>
        <w:t>DECLARATION</w:t>
      </w:r>
    </w:p>
    <w:p>
      <w:pPr>
        <w:jc w:val="both"/>
      </w:pPr>
      <w:r>
        <w:rPr>
          <w:rFonts w:ascii="Times New Roman" w:hAnsi="Times New Roman"/>
          <w:b w:val="0"/>
          <w:i w:val="0"/>
          <w:sz w:val="24"/>
        </w:rPr>
        <w:t>We hereby declare that the work done on the dissertation entitled "SMARTGARBAGE CHINTALAVALASA — Community-Based Smart Waste Management</w:t>
        <w:br/>
        <w:t>and Digital Governance System" has been carried out by us and submitted in partial fulfilment for the award of credits in Bachelor of Technology in Computer Science and Engineering (Data Science) of M.V.G.R College of Engineering (Autonomous) and affiliated to JNTUGV, Vizianagaram. The various contents incorporated in the dissertation have not been submitted for the award of any degree of any other institution or university.</w:t>
      </w:r>
    </w:p>
    <w:p/>
    <w:p>
      <w:pPr>
        <w:jc w:val="both"/>
      </w:pPr>
      <w:r>
        <w:rPr>
          <w:rFonts w:ascii="Times New Roman" w:hAnsi="Times New Roman"/>
          <w:b w:val="0"/>
          <w:i w:val="0"/>
          <w:sz w:val="24"/>
        </w:rPr>
        <w:t>MOPADA JAGANMOHAN (24331A4441)</w:t>
      </w:r>
    </w:p>
    <w:p>
      <w:pPr>
        <w:jc w:val="both"/>
      </w:pPr>
      <w:r>
        <w:rPr>
          <w:rFonts w:ascii="Times New Roman" w:hAnsi="Times New Roman"/>
          <w:b w:val="0"/>
          <w:i w:val="0"/>
          <w:sz w:val="24"/>
        </w:rPr>
        <w:t>LATCHUPATULA RESHMA (24331A4434)</w:t>
      </w:r>
    </w:p>
    <w:p>
      <w:pPr>
        <w:jc w:val="both"/>
      </w:pPr>
      <w:r>
        <w:rPr>
          <w:rFonts w:ascii="Times New Roman" w:hAnsi="Times New Roman"/>
          <w:b w:val="0"/>
          <w:i w:val="0"/>
          <w:sz w:val="24"/>
        </w:rPr>
        <w:t>PATI NARASIMHA MURTHY (24331A4446)</w:t>
      </w:r>
    </w:p>
    <w:p>
      <w:pPr>
        <w:jc w:val="both"/>
      </w:pPr>
      <w:r>
        <w:rPr>
          <w:rFonts w:ascii="Times New Roman" w:hAnsi="Times New Roman"/>
          <w:b w:val="0"/>
          <w:i w:val="0"/>
          <w:sz w:val="24"/>
        </w:rPr>
        <w:t>KADA AUGUSTTN PAUL KUMAR (24331A4426)</w:t>
      </w:r>
    </w:p>
    <w:p>
      <w:r>
        <w:br w:type="page"/>
      </w:r>
    </w:p>
    <w:p>
      <w:pPr>
        <w:pStyle w:val="Heading1"/>
        <w:spacing w:before="240" w:after="120"/>
      </w:pPr>
      <w:r>
        <w:rPr>
          <w:rFonts w:ascii="Times New Roman" w:hAnsi="Times New Roman"/>
          <w:b/>
          <w:color w:val="000000"/>
          <w:sz w:val="32"/>
        </w:rPr>
        <w:t>ACKNOWLEDGEMENT</w:t>
      </w:r>
    </w:p>
    <w:p>
      <w:pPr>
        <w:jc w:val="both"/>
      </w:pPr>
      <w:r>
        <w:rPr>
          <w:rFonts w:ascii="Times New Roman" w:hAnsi="Times New Roman"/>
          <w:b w:val="0"/>
          <w:i w:val="0"/>
          <w:sz w:val="24"/>
        </w:rPr>
        <w:t>We express our sincere gratitude to our project guide, Mrs. S. Nikhila (Assistant Professor), for invaluable guidance and support as our mentor throughout the project. Their unwavering commitment to excellence and constructive feedback motivated us to achieve our project goals.</w:t>
      </w:r>
    </w:p>
    <w:p>
      <w:pPr>
        <w:jc w:val="both"/>
      </w:pPr>
      <w:r>
        <w:rPr>
          <w:rFonts w:ascii="Times New Roman" w:hAnsi="Times New Roman"/>
          <w:b w:val="0"/>
          <w:i w:val="0"/>
          <w:sz w:val="24"/>
        </w:rPr>
        <w:t>Additionally, we extend our thanks to Prof. P.S. Sitharama Raju (Director), Dr. Y.M.C. Shekar (Principal), and Dr. Jyothi (Head of the Department) for their unwavering support and assistance. We are thankful for constant encouragement from our Project Coordinator.</w:t>
      </w:r>
    </w:p>
    <w:p>
      <w:pPr>
        <w:jc w:val="both"/>
      </w:pPr>
      <w:r>
        <w:rPr>
          <w:rFonts w:ascii="Times New Roman" w:hAnsi="Times New Roman"/>
          <w:b w:val="0"/>
          <w:i w:val="0"/>
          <w:sz w:val="24"/>
        </w:rPr>
        <w:t>We also acknowledge the dedicated assistance provided by all staff members in the Department of Data Engineering.</w:t>
      </w:r>
    </w:p>
    <w:p/>
    <w:p>
      <w:pPr>
        <w:jc w:val="both"/>
      </w:pPr>
      <w:r>
        <w:rPr>
          <w:rFonts w:ascii="Times New Roman" w:hAnsi="Times New Roman"/>
          <w:b w:val="0"/>
          <w:i w:val="0"/>
          <w:sz w:val="24"/>
        </w:rPr>
        <w:t>MOPADA JAGANMOHAN (24331A4441)</w:t>
      </w:r>
    </w:p>
    <w:p>
      <w:pPr>
        <w:jc w:val="both"/>
      </w:pPr>
      <w:r>
        <w:rPr>
          <w:rFonts w:ascii="Times New Roman" w:hAnsi="Times New Roman"/>
          <w:b w:val="0"/>
          <w:i w:val="0"/>
          <w:sz w:val="24"/>
        </w:rPr>
        <w:t>LATCHUPATULA RESHMA (24331A4434)</w:t>
      </w:r>
    </w:p>
    <w:p>
      <w:pPr>
        <w:jc w:val="both"/>
      </w:pPr>
      <w:r>
        <w:rPr>
          <w:rFonts w:ascii="Times New Roman" w:hAnsi="Times New Roman"/>
          <w:b w:val="0"/>
          <w:i w:val="0"/>
          <w:sz w:val="24"/>
        </w:rPr>
        <w:t>PATI NARASIMHA MURTHY (24331A4446)</w:t>
      </w:r>
    </w:p>
    <w:p>
      <w:pPr>
        <w:jc w:val="both"/>
      </w:pPr>
      <w:r>
        <w:rPr>
          <w:rFonts w:ascii="Times New Roman" w:hAnsi="Times New Roman"/>
          <w:b w:val="0"/>
          <w:i w:val="0"/>
          <w:sz w:val="24"/>
        </w:rPr>
        <w:t>KADA AUGUSTTN PAUL KUMAR (24331A4426)</w:t>
      </w:r>
    </w:p>
    <w:p>
      <w:r>
        <w:br w:type="page"/>
      </w:r>
    </w:p>
    <w:p>
      <w:pPr>
        <w:pStyle w:val="Heading1"/>
        <w:spacing w:before="240" w:after="120"/>
      </w:pPr>
      <w:r>
        <w:rPr>
          <w:rFonts w:ascii="Times New Roman" w:hAnsi="Times New Roman"/>
          <w:b/>
          <w:color w:val="000000"/>
          <w:sz w:val="32"/>
        </w:rPr>
        <w:t>ABSTRACT</w:t>
      </w:r>
    </w:p>
    <w:p>
      <w:pPr>
        <w:jc w:val="both"/>
      </w:pPr>
      <w:r>
        <w:rPr>
          <w:rFonts w:ascii="Times New Roman" w:hAnsi="Times New Roman"/>
          <w:b w:val="0"/>
          <w:i w:val="0"/>
          <w:sz w:val="24"/>
        </w:rPr>
        <w:t>Waste management in Indian gram panchayats predominantly relies on phone calls and WhatsApp groups, leaving residents without schedule visibility, formal complaint tracking, or performance transparency. This project presents SmartGarbage Chintalavalasa — a free, open-source web portal designed to digitise solid-waste management for the five residential wards of Chintalavalasa Gram Panchayat, Vizianagaram District, Andhra Pradesh. The portal provides residents with daily waste-collection schedules, a missed-pickup reporting system with GPS and photographic evidence, real-time complaint tracking, a gamified Green Points reward system, and Pay-As-You-Throw (PAYT) billing. IoT-enabled smart bins transmit fill-level data to the portal, and a RandomForestRegressor machine learning model predicts bin overflow probability. The system is built on Python/Flask with a Supabase PostgreSQL database, comprising 23 database models, 29 Alembic migrations, and 359 automated tests. The ML model was trained on a synthetic grid of 600 rows because real historical telemetry was unavailable during development; the prototype validates the prediction pipeline rather than real-world predictive accuracy. Security hardening follows OWASP recommendations with nine security headers. Accessibility features include 81 ARIA attributes, text resize controls, high contrast toggle, and dark mode. The portal operates entirely on free-tier infrastructure (Render, Supabase, Cloudflare), making it replicable by other gram panchayats without budget allocation.</w:t>
      </w:r>
    </w:p>
    <w:p>
      <w:r>
        <w:br w:type="page"/>
      </w:r>
    </w:p>
    <w:p>
      <w:pPr>
        <w:pStyle w:val="Heading1"/>
        <w:spacing w:before="240" w:after="120"/>
      </w:pPr>
      <w:r>
        <w:rPr>
          <w:rFonts w:ascii="Times New Roman" w:hAnsi="Times New Roman"/>
          <w:b/>
          <w:color w:val="000000"/>
          <w:sz w:val="32"/>
        </w:rPr>
        <w:t>TABLE OF CONTENTS</w:t>
      </w:r>
    </w:p>
    <w:p>
      <w:pPr>
        <w:spacing w:line="360" w:lineRule="exact"/>
      </w:pPr>
      <w:r>
        <w:rPr>
          <w:rFonts w:ascii="Times New Roman" w:hAnsi="Times New Roman"/>
          <w:sz w:val="24"/>
        </w:rPr>
        <w:t>List of Abbreviations</w:t>
      </w:r>
    </w:p>
    <w:p>
      <w:pPr>
        <w:spacing w:line="360" w:lineRule="exact"/>
      </w:pPr>
      <w:r>
        <w:rPr>
          <w:rFonts w:ascii="Times New Roman" w:hAnsi="Times New Roman"/>
          <w:sz w:val="24"/>
        </w:rPr>
        <w:t>List of Figures</w:t>
      </w:r>
    </w:p>
    <w:p>
      <w:pPr>
        <w:spacing w:line="360" w:lineRule="exact"/>
      </w:pPr>
      <w:r>
        <w:rPr>
          <w:rFonts w:ascii="Times New Roman" w:hAnsi="Times New Roman"/>
          <w:sz w:val="24"/>
        </w:rPr>
        <w:t>List of Tables</w:t>
      </w:r>
    </w:p>
    <w:p>
      <w:pPr>
        <w:spacing w:line="360" w:lineRule="exact"/>
      </w:pPr>
      <w:r>
        <w:rPr>
          <w:rFonts w:ascii="Times New Roman" w:hAnsi="Times New Roman"/>
          <w:sz w:val="24"/>
        </w:rPr>
        <w:t>1. Introduction</w:t>
      </w:r>
    </w:p>
    <w:p>
      <w:pPr>
        <w:spacing w:line="360" w:lineRule="exact"/>
      </w:pPr>
      <w:r>
        <w:rPr>
          <w:rFonts w:ascii="Times New Roman" w:hAnsi="Times New Roman"/>
          <w:sz w:val="24"/>
        </w:rPr>
        <w:t xml:space="preserve">    1.1 Problem Statement</w:t>
      </w:r>
    </w:p>
    <w:p>
      <w:pPr>
        <w:spacing w:line="360" w:lineRule="exact"/>
      </w:pPr>
      <w:r>
        <w:rPr>
          <w:rFonts w:ascii="Times New Roman" w:hAnsi="Times New Roman"/>
          <w:sz w:val="24"/>
        </w:rPr>
        <w:t xml:space="preserve">    1.2 Project Objective</w:t>
      </w:r>
    </w:p>
    <w:p>
      <w:pPr>
        <w:spacing w:line="360" w:lineRule="exact"/>
      </w:pPr>
      <w:r>
        <w:rPr>
          <w:rFonts w:ascii="Times New Roman" w:hAnsi="Times New Roman"/>
          <w:sz w:val="24"/>
        </w:rPr>
        <w:t xml:space="preserve">    1.3 Scope</w:t>
      </w:r>
    </w:p>
    <w:p>
      <w:pPr>
        <w:spacing w:line="360" w:lineRule="exact"/>
      </w:pPr>
      <w:r>
        <w:rPr>
          <w:rFonts w:ascii="Times New Roman" w:hAnsi="Times New Roman"/>
          <w:sz w:val="24"/>
        </w:rPr>
        <w:t>2. Literature Survey</w:t>
      </w:r>
    </w:p>
    <w:p>
      <w:pPr>
        <w:spacing w:line="360" w:lineRule="exact"/>
      </w:pPr>
      <w:r>
        <w:rPr>
          <w:rFonts w:ascii="Times New Roman" w:hAnsi="Times New Roman"/>
          <w:sz w:val="24"/>
        </w:rPr>
        <w:t xml:space="preserve">    2.1 Existing Approaches</w:t>
      </w:r>
    </w:p>
    <w:p>
      <w:pPr>
        <w:spacing w:line="360" w:lineRule="exact"/>
      </w:pPr>
      <w:r>
        <w:rPr>
          <w:rFonts w:ascii="Times New Roman" w:hAnsi="Times New Roman"/>
          <w:sz w:val="24"/>
        </w:rPr>
        <w:t xml:space="preserve">    2.2 Digital Solutions</w:t>
      </w:r>
    </w:p>
    <w:p>
      <w:pPr>
        <w:spacing w:line="360" w:lineRule="exact"/>
      </w:pPr>
      <w:r>
        <w:rPr>
          <w:rFonts w:ascii="Times New Roman" w:hAnsi="Times New Roman"/>
          <w:sz w:val="24"/>
        </w:rPr>
        <w:t xml:space="preserve">    2.3 IoT and ML</w:t>
      </w:r>
    </w:p>
    <w:p>
      <w:pPr>
        <w:spacing w:line="360" w:lineRule="exact"/>
      </w:pPr>
      <w:r>
        <w:rPr>
          <w:rFonts w:ascii="Times New Roman" w:hAnsi="Times New Roman"/>
          <w:sz w:val="24"/>
        </w:rPr>
        <w:t xml:space="preserve">    2.4 Research Gap</w:t>
      </w:r>
    </w:p>
    <w:p>
      <w:pPr>
        <w:spacing w:line="360" w:lineRule="exact"/>
      </w:pPr>
      <w:r>
        <w:rPr>
          <w:rFonts w:ascii="Times New Roman" w:hAnsi="Times New Roman"/>
          <w:sz w:val="24"/>
        </w:rPr>
        <w:t>3. Data Gathering / Data Used</w:t>
      </w:r>
    </w:p>
    <w:p>
      <w:pPr>
        <w:spacing w:line="360" w:lineRule="exact"/>
      </w:pPr>
      <w:r>
        <w:rPr>
          <w:rFonts w:ascii="Times New Roman" w:hAnsi="Times New Roman"/>
          <w:sz w:val="24"/>
        </w:rPr>
        <w:t xml:space="preserve">    3.1 Study Area</w:t>
      </w:r>
    </w:p>
    <w:p>
      <w:pPr>
        <w:spacing w:line="360" w:lineRule="exact"/>
      </w:pPr>
      <w:r>
        <w:rPr>
          <w:rFonts w:ascii="Times New Roman" w:hAnsi="Times New Roman"/>
          <w:sz w:val="24"/>
        </w:rPr>
        <w:t xml:space="preserve">    3.2 Data Sources</w:t>
      </w:r>
    </w:p>
    <w:p>
      <w:pPr>
        <w:spacing w:line="360" w:lineRule="exact"/>
      </w:pPr>
      <w:r>
        <w:rPr>
          <w:rFonts w:ascii="Times New Roman" w:hAnsi="Times New Roman"/>
          <w:sz w:val="24"/>
        </w:rPr>
        <w:t xml:space="preserve">    3.3 Ward Information</w:t>
      </w:r>
    </w:p>
    <w:p>
      <w:pPr>
        <w:spacing w:line="360" w:lineRule="exact"/>
      </w:pPr>
      <w:r>
        <w:rPr>
          <w:rFonts w:ascii="Times New Roman" w:hAnsi="Times New Roman"/>
          <w:sz w:val="24"/>
        </w:rPr>
        <w:t xml:space="preserve">    3.4 Data Preparation</w:t>
      </w:r>
    </w:p>
    <w:p>
      <w:pPr>
        <w:spacing w:line="360" w:lineRule="exact"/>
      </w:pPr>
      <w:r>
        <w:rPr>
          <w:rFonts w:ascii="Times New Roman" w:hAnsi="Times New Roman"/>
          <w:sz w:val="24"/>
        </w:rPr>
        <w:t xml:space="preserve">    3.5 Database Design</w:t>
      </w:r>
    </w:p>
    <w:p>
      <w:pPr>
        <w:spacing w:line="360" w:lineRule="exact"/>
      </w:pPr>
      <w:r>
        <w:rPr>
          <w:rFonts w:ascii="Times New Roman" w:hAnsi="Times New Roman"/>
          <w:sz w:val="24"/>
        </w:rPr>
        <w:t>4. Methodology / System Design</w:t>
      </w:r>
    </w:p>
    <w:p>
      <w:pPr>
        <w:spacing w:line="360" w:lineRule="exact"/>
      </w:pPr>
      <w:r>
        <w:rPr>
          <w:rFonts w:ascii="Times New Roman" w:hAnsi="Times New Roman"/>
          <w:sz w:val="24"/>
        </w:rPr>
        <w:t xml:space="preserve">    4.1 Requirement Analysis</w:t>
      </w:r>
    </w:p>
    <w:p>
      <w:pPr>
        <w:spacing w:line="360" w:lineRule="exact"/>
      </w:pPr>
      <w:r>
        <w:rPr>
          <w:rFonts w:ascii="Times New Roman" w:hAnsi="Times New Roman"/>
          <w:sz w:val="24"/>
        </w:rPr>
        <w:t xml:space="preserve">    4.2 System Architecture</w:t>
      </w:r>
    </w:p>
    <w:p>
      <w:pPr>
        <w:spacing w:line="360" w:lineRule="exact"/>
      </w:pPr>
      <w:r>
        <w:rPr>
          <w:rFonts w:ascii="Times New Roman" w:hAnsi="Times New Roman"/>
          <w:sz w:val="24"/>
        </w:rPr>
        <w:t xml:space="preserve">    4.3 System Workflow</w:t>
      </w:r>
    </w:p>
    <w:p>
      <w:pPr>
        <w:spacing w:line="360" w:lineRule="exact"/>
      </w:pPr>
      <w:r>
        <w:rPr>
          <w:rFonts w:ascii="Times New Roman" w:hAnsi="Times New Roman"/>
          <w:sz w:val="24"/>
        </w:rPr>
        <w:t xml:space="preserve">    4.4 Technology Stack</w:t>
      </w:r>
    </w:p>
    <w:p>
      <w:pPr>
        <w:spacing w:line="360" w:lineRule="exact"/>
      </w:pPr>
      <w:r>
        <w:rPr>
          <w:rFonts w:ascii="Times New Roman" w:hAnsi="Times New Roman"/>
          <w:sz w:val="24"/>
        </w:rPr>
        <w:t xml:space="preserve">    4.5 ML Methodology</w:t>
      </w:r>
    </w:p>
    <w:p>
      <w:pPr>
        <w:spacing w:line="360" w:lineRule="exact"/>
      </w:pPr>
      <w:r>
        <w:rPr>
          <w:rFonts w:ascii="Times New Roman" w:hAnsi="Times New Roman"/>
          <w:sz w:val="24"/>
        </w:rPr>
        <w:t xml:space="preserve">    4.6 IoT Methodology</w:t>
      </w:r>
    </w:p>
    <w:p>
      <w:pPr>
        <w:spacing w:line="360" w:lineRule="exact"/>
      </w:pPr>
      <w:r>
        <w:rPr>
          <w:rFonts w:ascii="Times New Roman" w:hAnsi="Times New Roman"/>
          <w:sz w:val="24"/>
        </w:rPr>
        <w:t xml:space="preserve">    4.7 Security</w:t>
      </w:r>
    </w:p>
    <w:p>
      <w:pPr>
        <w:spacing w:line="360" w:lineRule="exact"/>
      </w:pPr>
      <w:r>
        <w:rPr>
          <w:rFonts w:ascii="Times New Roman" w:hAnsi="Times New Roman"/>
          <w:sz w:val="24"/>
        </w:rPr>
        <w:t xml:space="preserve">    4.8 PWA / Offline</w:t>
      </w:r>
    </w:p>
    <w:p>
      <w:pPr>
        <w:spacing w:line="360" w:lineRule="exact"/>
      </w:pPr>
      <w:r>
        <w:rPr>
          <w:rFonts w:ascii="Times New Roman" w:hAnsi="Times New Roman"/>
          <w:sz w:val="24"/>
        </w:rPr>
        <w:t>5. Implementation / Modules</w:t>
      </w:r>
    </w:p>
    <w:p>
      <w:pPr>
        <w:spacing w:line="360" w:lineRule="exact"/>
      </w:pPr>
      <w:r>
        <w:rPr>
          <w:rFonts w:ascii="Times New Roman" w:hAnsi="Times New Roman"/>
          <w:sz w:val="24"/>
        </w:rPr>
        <w:t xml:space="preserve">    5.1 Public Portal</w:t>
      </w:r>
    </w:p>
    <w:p>
      <w:pPr>
        <w:spacing w:line="360" w:lineRule="exact"/>
      </w:pPr>
      <w:r>
        <w:rPr>
          <w:rFonts w:ascii="Times New Roman" w:hAnsi="Times New Roman"/>
          <w:sz w:val="24"/>
        </w:rPr>
        <w:t xml:space="preserve">    5.2 Citizen Portal</w:t>
      </w:r>
    </w:p>
    <w:p>
      <w:pPr>
        <w:spacing w:line="360" w:lineRule="exact"/>
      </w:pPr>
      <w:r>
        <w:rPr>
          <w:rFonts w:ascii="Times New Roman" w:hAnsi="Times New Roman"/>
          <w:sz w:val="24"/>
        </w:rPr>
        <w:t xml:space="preserve">    5.3 Admin Portal</w:t>
      </w:r>
    </w:p>
    <w:p>
      <w:pPr>
        <w:spacing w:line="360" w:lineRule="exact"/>
      </w:pPr>
      <w:r>
        <w:rPr>
          <w:rFonts w:ascii="Times New Roman" w:hAnsi="Times New Roman"/>
          <w:sz w:val="24"/>
        </w:rPr>
        <w:t xml:space="preserve">    5.4 Worker Portal</w:t>
      </w:r>
    </w:p>
    <w:p>
      <w:pPr>
        <w:spacing w:line="360" w:lineRule="exact"/>
      </w:pPr>
      <w:r>
        <w:rPr>
          <w:rFonts w:ascii="Times New Roman" w:hAnsi="Times New Roman"/>
          <w:sz w:val="24"/>
        </w:rPr>
        <w:t xml:space="preserve">    5.5 IoT Module</w:t>
      </w:r>
    </w:p>
    <w:p>
      <w:pPr>
        <w:spacing w:line="360" w:lineRule="exact"/>
      </w:pPr>
      <w:r>
        <w:rPr>
          <w:rFonts w:ascii="Times New Roman" w:hAnsi="Times New Roman"/>
          <w:sz w:val="24"/>
        </w:rPr>
        <w:t xml:space="preserve">    5.6 ML Module</w:t>
      </w:r>
    </w:p>
    <w:p>
      <w:pPr>
        <w:spacing w:line="360" w:lineRule="exact"/>
      </w:pPr>
      <w:r>
        <w:rPr>
          <w:rFonts w:ascii="Times New Roman" w:hAnsi="Times New Roman"/>
          <w:sz w:val="24"/>
        </w:rPr>
        <w:t xml:space="preserve">    5.7 Background Jobs</w:t>
      </w:r>
    </w:p>
    <w:p>
      <w:pPr>
        <w:spacing w:line="360" w:lineRule="exact"/>
      </w:pPr>
      <w:r>
        <w:rPr>
          <w:rFonts w:ascii="Times New Roman" w:hAnsi="Times New Roman"/>
          <w:sz w:val="24"/>
        </w:rPr>
        <w:t xml:space="preserve">    5.8 PWA Module</w:t>
      </w:r>
    </w:p>
    <w:p>
      <w:pPr>
        <w:spacing w:line="360" w:lineRule="exact"/>
      </w:pPr>
      <w:r>
        <w:rPr>
          <w:rFonts w:ascii="Times New Roman" w:hAnsi="Times New Roman"/>
          <w:sz w:val="24"/>
        </w:rPr>
        <w:t>6. Results / Outputs</w:t>
      </w:r>
    </w:p>
    <w:p>
      <w:pPr>
        <w:spacing w:line="360" w:lineRule="exact"/>
      </w:pPr>
      <w:r>
        <w:rPr>
          <w:rFonts w:ascii="Times New Roman" w:hAnsi="Times New Roman"/>
          <w:sz w:val="24"/>
        </w:rPr>
        <w:t xml:space="preserve">    6.1 Feature Status</w:t>
      </w:r>
    </w:p>
    <w:p>
      <w:pPr>
        <w:spacing w:line="360" w:lineRule="exact"/>
      </w:pPr>
      <w:r>
        <w:rPr>
          <w:rFonts w:ascii="Times New Roman" w:hAnsi="Times New Roman"/>
          <w:sz w:val="24"/>
        </w:rPr>
        <w:t xml:space="preserve">    6.2 System Outputs</w:t>
      </w:r>
    </w:p>
    <w:p>
      <w:pPr>
        <w:spacing w:line="360" w:lineRule="exact"/>
      </w:pPr>
      <w:r>
        <w:rPr>
          <w:rFonts w:ascii="Times New Roman" w:hAnsi="Times New Roman"/>
          <w:sz w:val="24"/>
        </w:rPr>
        <w:t xml:space="preserve">    6.3 Performance Metrics</w:t>
      </w:r>
    </w:p>
    <w:p>
      <w:pPr>
        <w:spacing w:line="360" w:lineRule="exact"/>
      </w:pPr>
      <w:r>
        <w:rPr>
          <w:rFonts w:ascii="Times New Roman" w:hAnsi="Times New Roman"/>
          <w:sz w:val="24"/>
        </w:rPr>
        <w:t xml:space="preserve">    6.4 Security Evaluation</w:t>
      </w:r>
    </w:p>
    <w:p>
      <w:pPr>
        <w:spacing w:line="360" w:lineRule="exact"/>
      </w:pPr>
      <w:r>
        <w:rPr>
          <w:rFonts w:ascii="Times New Roman" w:hAnsi="Times New Roman"/>
          <w:sz w:val="24"/>
        </w:rPr>
        <w:t xml:space="preserve">    6.5 Accessibility</w:t>
      </w:r>
    </w:p>
    <w:p>
      <w:pPr>
        <w:spacing w:line="360" w:lineRule="exact"/>
      </w:pPr>
      <w:r>
        <w:rPr>
          <w:rFonts w:ascii="Times New Roman" w:hAnsi="Times New Roman"/>
          <w:sz w:val="24"/>
        </w:rPr>
        <w:t>7. Impact Assessment</w:t>
      </w:r>
    </w:p>
    <w:p>
      <w:pPr>
        <w:spacing w:line="360" w:lineRule="exact"/>
      </w:pPr>
      <w:r>
        <w:rPr>
          <w:rFonts w:ascii="Times New Roman" w:hAnsi="Times New Roman"/>
          <w:sz w:val="24"/>
        </w:rPr>
        <w:t>8. Challenges Faced</w:t>
      </w:r>
    </w:p>
    <w:p>
      <w:pPr>
        <w:spacing w:line="360" w:lineRule="exact"/>
      </w:pPr>
      <w:r>
        <w:rPr>
          <w:rFonts w:ascii="Times New Roman" w:hAnsi="Times New Roman"/>
          <w:sz w:val="24"/>
        </w:rPr>
        <w:t>9. Conclusion</w:t>
      </w:r>
    </w:p>
    <w:p>
      <w:pPr>
        <w:spacing w:line="360" w:lineRule="exact"/>
      </w:pPr>
      <w:r>
        <w:rPr>
          <w:rFonts w:ascii="Times New Roman" w:hAnsi="Times New Roman"/>
          <w:sz w:val="24"/>
        </w:rPr>
        <w:t>10. Future Work</w:t>
      </w:r>
    </w:p>
    <w:p>
      <w:pPr>
        <w:spacing w:line="360" w:lineRule="exact"/>
      </w:pPr>
      <w:r>
        <w:rPr>
          <w:rFonts w:ascii="Times New Roman" w:hAnsi="Times New Roman"/>
          <w:sz w:val="24"/>
        </w:rPr>
        <w:t>References</w:t>
      </w:r>
    </w:p>
    <w:p>
      <w:pPr>
        <w:spacing w:line="360" w:lineRule="exact"/>
      </w:pPr>
      <w:r>
        <w:rPr>
          <w:rFonts w:ascii="Times New Roman" w:hAnsi="Times New Roman"/>
          <w:sz w:val="24"/>
        </w:rPr>
        <w:t>Appendix A: Tools and Packages</w:t>
      </w:r>
    </w:p>
    <w:p>
      <w:pPr>
        <w:spacing w:line="360" w:lineRule="exact"/>
      </w:pPr>
      <w:r>
        <w:rPr>
          <w:rFonts w:ascii="Times New Roman" w:hAnsi="Times New Roman"/>
          <w:sz w:val="24"/>
        </w:rPr>
        <w:t>Appendix B: Source Code</w:t>
      </w:r>
    </w:p>
    <w:p>
      <w:r>
        <w:br w:type="page"/>
      </w:r>
    </w:p>
    <w:p>
      <w:pPr>
        <w:pStyle w:val="Heading1"/>
        <w:spacing w:before="240" w:after="120"/>
      </w:pPr>
      <w:r>
        <w:rPr>
          <w:rFonts w:ascii="Times New Roman" w:hAnsi="Times New Roman"/>
          <w:b/>
          <w:color w:val="000000"/>
          <w:sz w:val="32"/>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Abbreviation</w:t>
            </w:r>
          </w:p>
        </w:tc>
        <w:tc>
          <w:tcPr>
            <w:tcW w:type="dxa" w:w="4501"/>
          </w:tcPr>
          <w:p>
            <w:pPr>
              <w:spacing w:line="280" w:lineRule="exact"/>
              <w:jc w:val="center"/>
            </w:pPr>
            <w:r>
              <w:rPr>
                <w:rFonts w:ascii="Times New Roman" w:hAnsi="Times New Roman"/>
                <w:b/>
                <w:sz w:val="24"/>
              </w:rPr>
              <w:t>Full Form</w:t>
            </w:r>
          </w:p>
        </w:tc>
      </w:tr>
      <w:tr>
        <w:tc>
          <w:tcPr>
            <w:tcW w:type="dxa" w:w="4501"/>
          </w:tcPr>
          <w:p>
            <w:pPr>
              <w:spacing w:line="280" w:lineRule="exact"/>
            </w:pPr>
            <w:r>
              <w:rPr>
                <w:rFonts w:ascii="Times New Roman" w:hAnsi="Times New Roman"/>
                <w:sz w:val="24"/>
              </w:rPr>
              <w:t>API</w:t>
            </w:r>
          </w:p>
        </w:tc>
        <w:tc>
          <w:tcPr>
            <w:tcW w:type="dxa" w:w="4501"/>
          </w:tcPr>
          <w:p>
            <w:pPr>
              <w:spacing w:line="280" w:lineRule="exact"/>
            </w:pPr>
            <w:r>
              <w:rPr>
                <w:rFonts w:ascii="Times New Roman" w:hAnsi="Times New Roman"/>
                <w:sz w:val="24"/>
              </w:rPr>
              <w:t>Application Programming Interface</w:t>
            </w:r>
          </w:p>
        </w:tc>
      </w:tr>
      <w:tr>
        <w:tc>
          <w:tcPr>
            <w:tcW w:type="dxa" w:w="4501"/>
          </w:tcPr>
          <w:p>
            <w:pPr>
              <w:spacing w:line="280" w:lineRule="exact"/>
            </w:pPr>
            <w:r>
              <w:rPr>
                <w:rFonts w:ascii="Times New Roman" w:hAnsi="Times New Roman"/>
                <w:sz w:val="24"/>
              </w:rPr>
              <w:t>CDN</w:t>
            </w:r>
          </w:p>
        </w:tc>
        <w:tc>
          <w:tcPr>
            <w:tcW w:type="dxa" w:w="4501"/>
          </w:tcPr>
          <w:p>
            <w:pPr>
              <w:spacing w:line="280" w:lineRule="exact"/>
            </w:pPr>
            <w:r>
              <w:rPr>
                <w:rFonts w:ascii="Times New Roman" w:hAnsi="Times New Roman"/>
                <w:sz w:val="24"/>
              </w:rPr>
              <w:t>Content Delivery Network</w:t>
            </w:r>
          </w:p>
        </w:tc>
      </w:tr>
      <w:tr>
        <w:tc>
          <w:tcPr>
            <w:tcW w:type="dxa" w:w="4501"/>
          </w:tcPr>
          <w:p>
            <w:pPr>
              <w:spacing w:line="280" w:lineRule="exact"/>
            </w:pPr>
            <w:r>
              <w:rPr>
                <w:rFonts w:ascii="Times New Roman" w:hAnsi="Times New Roman"/>
                <w:sz w:val="24"/>
              </w:rPr>
              <w:t>CSP</w:t>
            </w:r>
          </w:p>
        </w:tc>
        <w:tc>
          <w:tcPr>
            <w:tcW w:type="dxa" w:w="4501"/>
          </w:tcPr>
          <w:p>
            <w:pPr>
              <w:spacing w:line="280" w:lineRule="exact"/>
            </w:pPr>
            <w:r>
              <w:rPr>
                <w:rFonts w:ascii="Times New Roman" w:hAnsi="Times New Roman"/>
                <w:sz w:val="24"/>
              </w:rPr>
              <w:t>Content Security Policy</w:t>
            </w:r>
          </w:p>
        </w:tc>
      </w:tr>
      <w:tr>
        <w:tc>
          <w:tcPr>
            <w:tcW w:type="dxa" w:w="4501"/>
          </w:tcPr>
          <w:p>
            <w:pPr>
              <w:spacing w:line="280" w:lineRule="exact"/>
            </w:pPr>
            <w:r>
              <w:rPr>
                <w:rFonts w:ascii="Times New Roman" w:hAnsi="Times New Roman"/>
                <w:sz w:val="24"/>
              </w:rPr>
              <w:t>CSRF</w:t>
            </w:r>
          </w:p>
        </w:tc>
        <w:tc>
          <w:tcPr>
            <w:tcW w:type="dxa" w:w="4501"/>
          </w:tcPr>
          <w:p>
            <w:pPr>
              <w:spacing w:line="280" w:lineRule="exact"/>
            </w:pPr>
            <w:r>
              <w:rPr>
                <w:rFonts w:ascii="Times New Roman" w:hAnsi="Times New Roman"/>
                <w:sz w:val="24"/>
              </w:rPr>
              <w:t>Cross-Site Request Forgery</w:t>
            </w:r>
          </w:p>
        </w:tc>
      </w:tr>
      <w:tr>
        <w:tc>
          <w:tcPr>
            <w:tcW w:type="dxa" w:w="4501"/>
          </w:tcPr>
          <w:p>
            <w:pPr>
              <w:spacing w:line="280" w:lineRule="exact"/>
            </w:pPr>
            <w:r>
              <w:rPr>
                <w:rFonts w:ascii="Times New Roman" w:hAnsi="Times New Roman"/>
                <w:sz w:val="24"/>
              </w:rPr>
              <w:t>GPS</w:t>
            </w:r>
          </w:p>
        </w:tc>
        <w:tc>
          <w:tcPr>
            <w:tcW w:type="dxa" w:w="4501"/>
          </w:tcPr>
          <w:p>
            <w:pPr>
              <w:spacing w:line="280" w:lineRule="exact"/>
            </w:pPr>
            <w:r>
              <w:rPr>
                <w:rFonts w:ascii="Times New Roman" w:hAnsi="Times New Roman"/>
                <w:sz w:val="24"/>
              </w:rPr>
              <w:t>Global Positioning System</w:t>
            </w:r>
          </w:p>
        </w:tc>
      </w:tr>
      <w:tr>
        <w:tc>
          <w:tcPr>
            <w:tcW w:type="dxa" w:w="4501"/>
          </w:tcPr>
          <w:p>
            <w:pPr>
              <w:spacing w:line="280" w:lineRule="exact"/>
            </w:pPr>
            <w:r>
              <w:rPr>
                <w:rFonts w:ascii="Times New Roman" w:hAnsi="Times New Roman"/>
                <w:sz w:val="24"/>
              </w:rPr>
              <w:t>HSTS</w:t>
            </w:r>
          </w:p>
        </w:tc>
        <w:tc>
          <w:tcPr>
            <w:tcW w:type="dxa" w:w="4501"/>
          </w:tcPr>
          <w:p>
            <w:pPr>
              <w:spacing w:line="280" w:lineRule="exact"/>
            </w:pPr>
            <w:r>
              <w:rPr>
                <w:rFonts w:ascii="Times New Roman" w:hAnsi="Times New Roman"/>
                <w:sz w:val="24"/>
              </w:rPr>
              <w:t>HTTP Strict Transport Security</w:t>
            </w:r>
          </w:p>
        </w:tc>
      </w:tr>
      <w:tr>
        <w:tc>
          <w:tcPr>
            <w:tcW w:type="dxa" w:w="4501"/>
          </w:tcPr>
          <w:p>
            <w:pPr>
              <w:spacing w:line="280" w:lineRule="exact"/>
            </w:pPr>
            <w:r>
              <w:rPr>
                <w:rFonts w:ascii="Times New Roman" w:hAnsi="Times New Roman"/>
                <w:sz w:val="24"/>
              </w:rPr>
              <w:t>IoT</w:t>
            </w:r>
          </w:p>
        </w:tc>
        <w:tc>
          <w:tcPr>
            <w:tcW w:type="dxa" w:w="4501"/>
          </w:tcPr>
          <w:p>
            <w:pPr>
              <w:spacing w:line="280" w:lineRule="exact"/>
            </w:pPr>
            <w:r>
              <w:rPr>
                <w:rFonts w:ascii="Times New Roman" w:hAnsi="Times New Roman"/>
                <w:sz w:val="24"/>
              </w:rPr>
              <w:t>Internet of Things</w:t>
            </w:r>
          </w:p>
        </w:tc>
      </w:tr>
      <w:tr>
        <w:tc>
          <w:tcPr>
            <w:tcW w:type="dxa" w:w="4501"/>
          </w:tcPr>
          <w:p>
            <w:pPr>
              <w:spacing w:line="280" w:lineRule="exact"/>
            </w:pPr>
            <w:r>
              <w:rPr>
                <w:rFonts w:ascii="Times New Roman" w:hAnsi="Times New Roman"/>
                <w:sz w:val="24"/>
              </w:rPr>
              <w:t>ML</w:t>
            </w:r>
          </w:p>
        </w:tc>
        <w:tc>
          <w:tcPr>
            <w:tcW w:type="dxa" w:w="4501"/>
          </w:tcPr>
          <w:p>
            <w:pPr>
              <w:spacing w:line="280" w:lineRule="exact"/>
            </w:pPr>
            <w:r>
              <w:rPr>
                <w:rFonts w:ascii="Times New Roman" w:hAnsi="Times New Roman"/>
                <w:sz w:val="24"/>
              </w:rPr>
              <w:t>Machine Learning</w:t>
            </w:r>
          </w:p>
        </w:tc>
      </w:tr>
      <w:tr>
        <w:tc>
          <w:tcPr>
            <w:tcW w:type="dxa" w:w="4501"/>
          </w:tcPr>
          <w:p>
            <w:pPr>
              <w:spacing w:line="280" w:lineRule="exact"/>
            </w:pPr>
            <w:r>
              <w:rPr>
                <w:rFonts w:ascii="Times New Roman" w:hAnsi="Times New Roman"/>
                <w:sz w:val="24"/>
              </w:rPr>
              <w:t>MFA</w:t>
            </w:r>
          </w:p>
        </w:tc>
        <w:tc>
          <w:tcPr>
            <w:tcW w:type="dxa" w:w="4501"/>
          </w:tcPr>
          <w:p>
            <w:pPr>
              <w:spacing w:line="280" w:lineRule="exact"/>
            </w:pPr>
            <w:r>
              <w:rPr>
                <w:rFonts w:ascii="Times New Roman" w:hAnsi="Times New Roman"/>
                <w:sz w:val="24"/>
              </w:rPr>
              <w:t>Multi-Factor Authentication</w:t>
            </w:r>
          </w:p>
        </w:tc>
      </w:tr>
      <w:tr>
        <w:tc>
          <w:tcPr>
            <w:tcW w:type="dxa" w:w="4501"/>
          </w:tcPr>
          <w:p>
            <w:pPr>
              <w:spacing w:line="280" w:lineRule="exact"/>
            </w:pPr>
            <w:r>
              <w:rPr>
                <w:rFonts w:ascii="Times New Roman" w:hAnsi="Times New Roman"/>
                <w:sz w:val="24"/>
              </w:rPr>
              <w:t>PAYT</w:t>
            </w:r>
          </w:p>
        </w:tc>
        <w:tc>
          <w:tcPr>
            <w:tcW w:type="dxa" w:w="4501"/>
          </w:tcPr>
          <w:p>
            <w:pPr>
              <w:spacing w:line="280" w:lineRule="exact"/>
            </w:pPr>
            <w:r>
              <w:rPr>
                <w:rFonts w:ascii="Times New Roman" w:hAnsi="Times New Roman"/>
                <w:sz w:val="24"/>
              </w:rPr>
              <w:t>Pay-As-You-Throw</w:t>
            </w:r>
          </w:p>
        </w:tc>
      </w:tr>
      <w:tr>
        <w:tc>
          <w:tcPr>
            <w:tcW w:type="dxa" w:w="4501"/>
          </w:tcPr>
          <w:p>
            <w:pPr>
              <w:spacing w:line="280" w:lineRule="exact"/>
            </w:pPr>
            <w:r>
              <w:rPr>
                <w:rFonts w:ascii="Times New Roman" w:hAnsi="Times New Roman"/>
                <w:sz w:val="24"/>
              </w:rPr>
              <w:t>PWA</w:t>
            </w:r>
          </w:p>
        </w:tc>
        <w:tc>
          <w:tcPr>
            <w:tcW w:type="dxa" w:w="4501"/>
          </w:tcPr>
          <w:p>
            <w:pPr>
              <w:spacing w:line="280" w:lineRule="exact"/>
            </w:pPr>
            <w:r>
              <w:rPr>
                <w:rFonts w:ascii="Times New Roman" w:hAnsi="Times New Roman"/>
                <w:sz w:val="24"/>
              </w:rPr>
              <w:t>Progressive Web App</w:t>
            </w:r>
          </w:p>
        </w:tc>
      </w:tr>
      <w:tr>
        <w:tc>
          <w:tcPr>
            <w:tcW w:type="dxa" w:w="4501"/>
          </w:tcPr>
          <w:p>
            <w:pPr>
              <w:spacing w:line="280" w:lineRule="exact"/>
            </w:pPr>
            <w:r>
              <w:rPr>
                <w:rFonts w:ascii="Times New Roman" w:hAnsi="Times New Roman"/>
                <w:sz w:val="24"/>
              </w:rPr>
              <w:t>SBM</w:t>
            </w:r>
          </w:p>
        </w:tc>
        <w:tc>
          <w:tcPr>
            <w:tcW w:type="dxa" w:w="4501"/>
          </w:tcPr>
          <w:p>
            <w:pPr>
              <w:spacing w:line="280" w:lineRule="exact"/>
            </w:pPr>
            <w:r>
              <w:rPr>
                <w:rFonts w:ascii="Times New Roman" w:hAnsi="Times New Roman"/>
                <w:sz w:val="24"/>
              </w:rPr>
              <w:t>Swachh Bharat Mission</w:t>
            </w:r>
          </w:p>
        </w:tc>
      </w:tr>
      <w:tr>
        <w:tc>
          <w:tcPr>
            <w:tcW w:type="dxa" w:w="4501"/>
          </w:tcPr>
          <w:p>
            <w:pPr>
              <w:spacing w:line="280" w:lineRule="exact"/>
            </w:pPr>
            <w:r>
              <w:rPr>
                <w:rFonts w:ascii="Times New Roman" w:hAnsi="Times New Roman"/>
                <w:sz w:val="24"/>
              </w:rPr>
              <w:t>WCAG</w:t>
            </w:r>
          </w:p>
        </w:tc>
        <w:tc>
          <w:tcPr>
            <w:tcW w:type="dxa" w:w="4501"/>
          </w:tcPr>
          <w:p>
            <w:pPr>
              <w:spacing w:line="280" w:lineRule="exact"/>
            </w:pPr>
            <w:r>
              <w:rPr>
                <w:rFonts w:ascii="Times New Roman" w:hAnsi="Times New Roman"/>
                <w:sz w:val="24"/>
              </w:rPr>
              <w:t>Web Content Accessibility Guidelines</w:t>
            </w:r>
          </w:p>
        </w:tc>
      </w:tr>
    </w:tbl>
    <w:p>
      <w:pPr>
        <w:jc w:val="center"/>
      </w:pPr>
      <w:r>
        <w:rPr>
          <w:rFonts w:ascii="Times New Roman" w:hAnsi="Times New Roman"/>
          <w:b/>
          <w:sz w:val="24"/>
        </w:rPr>
        <w:t>Table: List of Abbreviations</w:t>
      </w:r>
    </w:p>
    <w:p/>
    <w:p>
      <w:r>
        <w:br w:type="page"/>
      </w:r>
    </w:p>
    <w:p>
      <w:pPr>
        <w:pStyle w:val="Heading1"/>
        <w:spacing w:before="240" w:after="120"/>
      </w:pPr>
      <w:r>
        <w:rPr>
          <w:rFonts w:ascii="Times New Roman" w:hAnsi="Times New Roman"/>
          <w:b/>
          <w:color w:val="000000"/>
          <w:sz w:val="32"/>
        </w:rPr>
        <w:t>LIST OF FIGURES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Figure No.</w:t>
            </w:r>
          </w:p>
        </w:tc>
        <w:tc>
          <w:tcPr>
            <w:tcW w:type="dxa" w:w="4501"/>
          </w:tcPr>
          <w:p>
            <w:pPr>
              <w:spacing w:line="280" w:lineRule="exact"/>
              <w:jc w:val="center"/>
            </w:pPr>
            <w:r>
              <w:rPr>
                <w:rFonts w:ascii="Times New Roman" w:hAnsi="Times New Roman"/>
                <w:b/>
                <w:sz w:val="24"/>
              </w:rPr>
              <w:t>Title</w:t>
            </w:r>
          </w:p>
        </w:tc>
      </w:tr>
      <w:tr>
        <w:tc>
          <w:tcPr>
            <w:tcW w:type="dxa" w:w="4501"/>
          </w:tcPr>
          <w:p>
            <w:pPr>
              <w:spacing w:line="280" w:lineRule="exact"/>
            </w:pPr>
            <w:r>
              <w:rPr>
                <w:rFonts w:ascii="Times New Roman" w:hAnsi="Times New Roman"/>
                <w:sz w:val="24"/>
              </w:rPr>
              <w:t>Figure 3.1</w:t>
            </w:r>
          </w:p>
        </w:tc>
        <w:tc>
          <w:tcPr>
            <w:tcW w:type="dxa" w:w="4501"/>
          </w:tcPr>
          <w:p>
            <w:pPr>
              <w:spacing w:line="280" w:lineRule="exact"/>
            </w:pPr>
            <w:r>
              <w:rPr>
                <w:rFonts w:ascii="Times New Roman" w:hAnsi="Times New Roman"/>
                <w:sz w:val="24"/>
              </w:rPr>
              <w:t>Dataset Class Distribution</w:t>
            </w:r>
          </w:p>
        </w:tc>
      </w:tr>
      <w:tr>
        <w:tc>
          <w:tcPr>
            <w:tcW w:type="dxa" w:w="4501"/>
          </w:tcPr>
          <w:p>
            <w:pPr>
              <w:spacing w:line="280" w:lineRule="exact"/>
            </w:pPr>
            <w:r>
              <w:rPr>
                <w:rFonts w:ascii="Times New Roman" w:hAnsi="Times New Roman"/>
                <w:sz w:val="24"/>
              </w:rPr>
              <w:t>Figure 4.1</w:t>
            </w:r>
          </w:p>
        </w:tc>
        <w:tc>
          <w:tcPr>
            <w:tcW w:type="dxa" w:w="4501"/>
          </w:tcPr>
          <w:p>
            <w:pPr>
              <w:spacing w:line="280" w:lineRule="exact"/>
            </w:pPr>
            <w:r>
              <w:rPr>
                <w:rFonts w:ascii="Times New Roman" w:hAnsi="Times New Roman"/>
                <w:sz w:val="24"/>
              </w:rPr>
              <w:t>End-to-End System Architecture Diagram</w:t>
            </w:r>
          </w:p>
        </w:tc>
      </w:tr>
      <w:tr>
        <w:tc>
          <w:tcPr>
            <w:tcW w:type="dxa" w:w="4501"/>
          </w:tcPr>
          <w:p>
            <w:pPr>
              <w:spacing w:line="280" w:lineRule="exact"/>
            </w:pPr>
            <w:r>
              <w:rPr>
                <w:rFonts w:ascii="Times New Roman" w:hAnsi="Times New Roman"/>
                <w:sz w:val="24"/>
              </w:rPr>
              <w:t>Figure 4.2</w:t>
            </w:r>
          </w:p>
        </w:tc>
        <w:tc>
          <w:tcPr>
            <w:tcW w:type="dxa" w:w="4501"/>
          </w:tcPr>
          <w:p>
            <w:pPr>
              <w:spacing w:line="280" w:lineRule="exact"/>
            </w:pPr>
            <w:r>
              <w:rPr>
                <w:rFonts w:ascii="Times New Roman" w:hAnsi="Times New Roman"/>
                <w:sz w:val="24"/>
              </w:rPr>
              <w:t>System Workflow</w:t>
            </w:r>
          </w:p>
        </w:tc>
      </w:tr>
      <w:tr>
        <w:tc>
          <w:tcPr>
            <w:tcW w:type="dxa" w:w="4501"/>
          </w:tcPr>
          <w:p>
            <w:pPr>
              <w:spacing w:line="280" w:lineRule="exact"/>
            </w:pPr>
            <w:r>
              <w:rPr>
                <w:rFonts w:ascii="Times New Roman" w:hAnsi="Times New Roman"/>
                <w:sz w:val="24"/>
              </w:rPr>
              <w:t>Figure 4.3</w:t>
            </w:r>
          </w:p>
        </w:tc>
        <w:tc>
          <w:tcPr>
            <w:tcW w:type="dxa" w:w="4501"/>
          </w:tcPr>
          <w:p>
            <w:pPr>
              <w:spacing w:line="280" w:lineRule="exact"/>
            </w:pPr>
            <w:r>
              <w:rPr>
                <w:rFonts w:ascii="Times New Roman" w:hAnsi="Times New Roman"/>
                <w:sz w:val="24"/>
              </w:rPr>
              <w:t>IoT Data Flow Diagram</w:t>
            </w:r>
          </w:p>
        </w:tc>
      </w:tr>
      <w:tr>
        <w:tc>
          <w:tcPr>
            <w:tcW w:type="dxa" w:w="4501"/>
          </w:tcPr>
          <w:p>
            <w:pPr>
              <w:spacing w:line="280" w:lineRule="exact"/>
            </w:pPr>
            <w:r>
              <w:rPr>
                <w:rFonts w:ascii="Times New Roman" w:hAnsi="Times New Roman"/>
                <w:sz w:val="24"/>
              </w:rPr>
              <w:t>Figure 5.1</w:t>
            </w:r>
          </w:p>
        </w:tc>
        <w:tc>
          <w:tcPr>
            <w:tcW w:type="dxa" w:w="4501"/>
          </w:tcPr>
          <w:p>
            <w:pPr>
              <w:spacing w:line="280" w:lineRule="exact"/>
            </w:pPr>
            <w:r>
              <w:rPr>
                <w:rFonts w:ascii="Times New Roman" w:hAnsi="Times New Roman"/>
                <w:sz w:val="24"/>
              </w:rPr>
              <w:t>Modular Execution Sequence Flow</w:t>
            </w:r>
          </w:p>
        </w:tc>
      </w:tr>
      <w:tr>
        <w:tc>
          <w:tcPr>
            <w:tcW w:type="dxa" w:w="4501"/>
          </w:tcPr>
          <w:p>
            <w:pPr>
              <w:spacing w:line="280" w:lineRule="exact"/>
            </w:pPr>
            <w:r>
              <w:rPr>
                <w:rFonts w:ascii="Times New Roman" w:hAnsi="Times New Roman"/>
                <w:sz w:val="24"/>
              </w:rPr>
              <w:t>Figure 6.1</w:t>
            </w:r>
          </w:p>
        </w:tc>
        <w:tc>
          <w:tcPr>
            <w:tcW w:type="dxa" w:w="4501"/>
          </w:tcPr>
          <w:p>
            <w:pPr>
              <w:spacing w:line="280" w:lineRule="exact"/>
            </w:pPr>
            <w:r>
              <w:rPr>
                <w:rFonts w:ascii="Times New Roman" w:hAnsi="Times New Roman"/>
                <w:sz w:val="24"/>
              </w:rPr>
              <w:t>RandomForest Predicted vs Actual Bin Fill Level</w:t>
            </w:r>
          </w:p>
        </w:tc>
      </w:tr>
      <w:tr>
        <w:tc>
          <w:tcPr>
            <w:tcW w:type="dxa" w:w="4501"/>
          </w:tcPr>
          <w:p>
            <w:pPr>
              <w:spacing w:line="280" w:lineRule="exact"/>
            </w:pPr>
            <w:r>
              <w:rPr>
                <w:rFonts w:ascii="Times New Roman" w:hAnsi="Times New Roman"/>
                <w:sz w:val="24"/>
              </w:rPr>
              <w:t>Figure 6.2</w:t>
            </w:r>
          </w:p>
        </w:tc>
        <w:tc>
          <w:tcPr>
            <w:tcW w:type="dxa" w:w="4501"/>
          </w:tcPr>
          <w:p>
            <w:pPr>
              <w:spacing w:line="280" w:lineRule="exact"/>
            </w:pPr>
            <w:r>
              <w:rPr>
                <w:rFonts w:ascii="Times New Roman" w:hAnsi="Times New Roman"/>
                <w:sz w:val="24"/>
              </w:rPr>
              <w:t>Public Portal Homepage (live)</w:t>
            </w:r>
          </w:p>
        </w:tc>
      </w:tr>
      <w:tr>
        <w:tc>
          <w:tcPr>
            <w:tcW w:type="dxa" w:w="4501"/>
          </w:tcPr>
          <w:p>
            <w:pPr>
              <w:spacing w:line="280" w:lineRule="exact"/>
            </w:pPr>
            <w:r>
              <w:rPr>
                <w:rFonts w:ascii="Times New Roman" w:hAnsi="Times New Roman"/>
                <w:sz w:val="24"/>
              </w:rPr>
              <w:t>Figure 6.3</w:t>
            </w:r>
          </w:p>
        </w:tc>
        <w:tc>
          <w:tcPr>
            <w:tcW w:type="dxa" w:w="4501"/>
          </w:tcPr>
          <w:p>
            <w:pPr>
              <w:spacing w:line="280" w:lineRule="exact"/>
            </w:pPr>
            <w:r>
              <w:rPr>
                <w:rFonts w:ascii="Times New Roman" w:hAnsi="Times New Roman"/>
                <w:sz w:val="24"/>
              </w:rPr>
              <w:t>Ward-wise Collection Schedule with ML Overflow Prediction</w:t>
            </w:r>
          </w:p>
        </w:tc>
      </w:tr>
      <w:tr>
        <w:tc>
          <w:tcPr>
            <w:tcW w:type="dxa" w:w="4501"/>
          </w:tcPr>
          <w:p>
            <w:pPr>
              <w:spacing w:line="280" w:lineRule="exact"/>
            </w:pPr>
            <w:r>
              <w:rPr>
                <w:rFonts w:ascii="Times New Roman" w:hAnsi="Times New Roman"/>
                <w:sz w:val="24"/>
              </w:rPr>
              <w:t>Figure 6.4</w:t>
            </w:r>
          </w:p>
        </w:tc>
        <w:tc>
          <w:tcPr>
            <w:tcW w:type="dxa" w:w="4501"/>
          </w:tcPr>
          <w:p>
            <w:pPr>
              <w:spacing w:line="280" w:lineRule="exact"/>
            </w:pPr>
            <w:r>
              <w:rPr>
                <w:rFonts w:ascii="Times New Roman" w:hAnsi="Times New Roman"/>
                <w:sz w:val="24"/>
              </w:rPr>
              <w:t>Complaint Reporting with WhatsApp Fallback and Helpline</w:t>
            </w:r>
          </w:p>
        </w:tc>
      </w:tr>
      <w:tr>
        <w:tc>
          <w:tcPr>
            <w:tcW w:type="dxa" w:w="4501"/>
          </w:tcPr>
          <w:p>
            <w:pPr>
              <w:spacing w:line="280" w:lineRule="exact"/>
            </w:pPr>
            <w:r>
              <w:rPr>
                <w:rFonts w:ascii="Times New Roman" w:hAnsi="Times New Roman"/>
                <w:sz w:val="24"/>
              </w:rPr>
              <w:t>Figure 6.5</w:t>
            </w:r>
          </w:p>
        </w:tc>
        <w:tc>
          <w:tcPr>
            <w:tcW w:type="dxa" w:w="4501"/>
          </w:tcPr>
          <w:p>
            <w:pPr>
              <w:spacing w:line="280" w:lineRule="exact"/>
            </w:pPr>
            <w:r>
              <w:rPr>
                <w:rFonts w:ascii="Times New Roman" w:hAnsi="Times New Roman"/>
                <w:sz w:val="24"/>
              </w:rPr>
              <w:t>Citizens' Report Dashboard</w:t>
            </w:r>
          </w:p>
        </w:tc>
      </w:tr>
      <w:tr>
        <w:tc>
          <w:tcPr>
            <w:tcW w:type="dxa" w:w="4501"/>
          </w:tcPr>
          <w:p>
            <w:pPr>
              <w:spacing w:line="280" w:lineRule="exact"/>
            </w:pPr>
            <w:r>
              <w:rPr>
                <w:rFonts w:ascii="Times New Roman" w:hAnsi="Times New Roman"/>
                <w:sz w:val="24"/>
              </w:rPr>
              <w:t>Figure 6.6</w:t>
            </w:r>
          </w:p>
        </w:tc>
        <w:tc>
          <w:tcPr>
            <w:tcW w:type="dxa" w:w="4501"/>
          </w:tcPr>
          <w:p>
            <w:pPr>
              <w:spacing w:line="280" w:lineRule="exact"/>
            </w:pPr>
            <w:r>
              <w:rPr>
                <w:rFonts w:ascii="Times New Roman" w:hAnsi="Times New Roman"/>
                <w:sz w:val="24"/>
              </w:rPr>
              <w:t>Ward Transparency Dashboard</w:t>
            </w:r>
          </w:p>
        </w:tc>
      </w:tr>
      <w:tr>
        <w:tc>
          <w:tcPr>
            <w:tcW w:type="dxa" w:w="4501"/>
          </w:tcPr>
          <w:p>
            <w:pPr>
              <w:spacing w:line="280" w:lineRule="exact"/>
            </w:pPr>
            <w:r>
              <w:rPr>
                <w:rFonts w:ascii="Times New Roman" w:hAnsi="Times New Roman"/>
                <w:sz w:val="24"/>
              </w:rPr>
              <w:t>Figure 6.7</w:t>
            </w:r>
          </w:p>
        </w:tc>
        <w:tc>
          <w:tcPr>
            <w:tcW w:type="dxa" w:w="4501"/>
          </w:tcPr>
          <w:p>
            <w:pPr>
              <w:spacing w:line="280" w:lineRule="exact"/>
            </w:pPr>
            <w:r>
              <w:rPr>
                <w:rFonts w:ascii="Times New Roman" w:hAnsi="Times New Roman"/>
                <w:sz w:val="24"/>
              </w:rPr>
              <w:t>Mobile PWA Home View (375 px, installable)</w:t>
            </w:r>
          </w:p>
        </w:tc>
      </w:tr>
      <w:tr>
        <w:tc>
          <w:tcPr>
            <w:tcW w:type="dxa" w:w="4501"/>
          </w:tcPr>
          <w:p>
            <w:pPr>
              <w:spacing w:line="280" w:lineRule="exact"/>
            </w:pPr>
            <w:r>
              <w:rPr>
                <w:rFonts w:ascii="Times New Roman" w:hAnsi="Times New Roman"/>
                <w:sz w:val="24"/>
              </w:rPr>
              <w:t>Figure 6.8</w:t>
            </w:r>
          </w:p>
        </w:tc>
        <w:tc>
          <w:tcPr>
            <w:tcW w:type="dxa" w:w="4501"/>
          </w:tcPr>
          <w:p>
            <w:pPr>
              <w:spacing w:line="280" w:lineRule="exact"/>
            </w:pPr>
            <w:r>
              <w:rPr>
                <w:rFonts w:ascii="Times New Roman" w:hAnsi="Times New Roman"/>
                <w:sz w:val="24"/>
              </w:rPr>
              <w:t>Mobile Complaint Reporting with Helpline CTA</w:t>
            </w:r>
          </w:p>
        </w:tc>
      </w:tr>
      <w:tr>
        <w:tc>
          <w:tcPr>
            <w:tcW w:type="dxa" w:w="4501"/>
          </w:tcPr>
          <w:p>
            <w:pPr>
              <w:spacing w:line="280" w:lineRule="exact"/>
            </w:pPr>
            <w:r>
              <w:rPr>
                <w:rFonts w:ascii="Times New Roman" w:hAnsi="Times New Roman"/>
                <w:sz w:val="24"/>
              </w:rPr>
              <w:t>Figure 6.9</w:t>
            </w:r>
          </w:p>
        </w:tc>
        <w:tc>
          <w:tcPr>
            <w:tcW w:type="dxa" w:w="4501"/>
          </w:tcPr>
          <w:p>
            <w:pPr>
              <w:spacing w:line="280" w:lineRule="exact"/>
            </w:pPr>
            <w:r>
              <w:rPr>
                <w:rFonts w:ascii="Times New Roman" w:hAnsi="Times New Roman"/>
                <w:sz w:val="24"/>
              </w:rPr>
              <w:t>Mobile Schedule Lookup</w:t>
            </w:r>
          </w:p>
        </w:tc>
      </w:tr>
      <w:tr>
        <w:tc>
          <w:tcPr>
            <w:tcW w:type="dxa" w:w="4501"/>
          </w:tcPr>
          <w:p>
            <w:pPr>
              <w:spacing w:line="280" w:lineRule="exact"/>
            </w:pPr>
            <w:r>
              <w:rPr>
                <w:rFonts w:ascii="Times New Roman" w:hAnsi="Times New Roman"/>
                <w:sz w:val="24"/>
              </w:rPr>
              <w:t>Figure 6.10</w:t>
            </w:r>
          </w:p>
        </w:tc>
        <w:tc>
          <w:tcPr>
            <w:tcW w:type="dxa" w:w="4501"/>
          </w:tcPr>
          <w:p>
            <w:pPr>
              <w:spacing w:line="280" w:lineRule="exact"/>
            </w:pPr>
            <w:r>
              <w:rPr>
                <w:rFonts w:ascii="Times New Roman" w:hAnsi="Times New Roman"/>
                <w:sz w:val="24"/>
              </w:rPr>
              <w:t>About the Initiative (community context)</w:t>
            </w:r>
          </w:p>
        </w:tc>
      </w:tr>
      <w:tr>
        <w:tc>
          <w:tcPr>
            <w:tcW w:type="dxa" w:w="4501"/>
          </w:tcPr>
          <w:p>
            <w:pPr>
              <w:spacing w:line="280" w:lineRule="exact"/>
            </w:pPr>
            <w:r>
              <w:rPr>
                <w:rFonts w:ascii="Times New Roman" w:hAnsi="Times New Roman"/>
                <w:sz w:val="24"/>
              </w:rPr>
              <w:t>Figure 6.11</w:t>
            </w:r>
          </w:p>
        </w:tc>
        <w:tc>
          <w:tcPr>
            <w:tcW w:type="dxa" w:w="4501"/>
          </w:tcPr>
          <w:p>
            <w:pPr>
              <w:spacing w:line="280" w:lineRule="exact"/>
            </w:pPr>
            <w:r>
              <w:rPr>
                <w:rFonts w:ascii="Times New Roman" w:hAnsi="Times New Roman"/>
                <w:sz w:val="24"/>
              </w:rPr>
              <w:t>FAQ Self-Service</w:t>
            </w:r>
          </w:p>
        </w:tc>
      </w:tr>
      <w:tr>
        <w:tc>
          <w:tcPr>
            <w:tcW w:type="dxa" w:w="4501"/>
          </w:tcPr>
          <w:p>
            <w:pPr>
              <w:spacing w:line="280" w:lineRule="exact"/>
            </w:pPr>
            <w:r>
              <w:rPr>
                <w:rFonts w:ascii="Times New Roman" w:hAnsi="Times New Roman"/>
                <w:sz w:val="24"/>
              </w:rPr>
              <w:t>Figure 6.12</w:t>
            </w:r>
          </w:p>
        </w:tc>
        <w:tc>
          <w:tcPr>
            <w:tcW w:type="dxa" w:w="4501"/>
          </w:tcPr>
          <w:p>
            <w:pPr>
              <w:spacing w:line="280" w:lineRule="exact"/>
            </w:pPr>
            <w:r>
              <w:rPr>
                <w:rFonts w:ascii="Times New Roman" w:hAnsi="Times New Roman"/>
                <w:sz w:val="24"/>
              </w:rPr>
              <w:t>Contact and Grievance Channel</w:t>
            </w:r>
          </w:p>
        </w:tc>
      </w:tr>
      <w:tr>
        <w:tc>
          <w:tcPr>
            <w:tcW w:type="dxa" w:w="4501"/>
          </w:tcPr>
          <w:p>
            <w:pPr>
              <w:spacing w:line="280" w:lineRule="exact"/>
            </w:pPr>
            <w:r>
              <w:rPr>
                <w:rFonts w:ascii="Times New Roman" w:hAnsi="Times New Roman"/>
                <w:sz w:val="24"/>
              </w:rPr>
              <w:t>Figure 7.1</w:t>
            </w:r>
          </w:p>
        </w:tc>
        <w:tc>
          <w:tcPr>
            <w:tcW w:type="dxa" w:w="4501"/>
          </w:tcPr>
          <w:p>
            <w:pPr>
              <w:spacing w:line="280" w:lineRule="exact"/>
            </w:pPr>
            <w:r>
              <w:rPr>
                <w:rFonts w:ascii="Times New Roman" w:hAnsi="Times New Roman"/>
                <w:sz w:val="24"/>
              </w:rPr>
              <w:t>Pre-System vs Post-System Efficiency Analysis</w:t>
            </w:r>
          </w:p>
        </w:tc>
      </w:tr>
    </w:tbl>
    <w:p>
      <w:pPr>
        <w:jc w:val="center"/>
      </w:pPr>
      <w:r>
        <w:rPr>
          <w:rFonts w:ascii="Times New Roman" w:hAnsi="Times New Roman"/>
          <w:b/>
          <w:sz w:val="24"/>
        </w:rPr>
        <w:t>Table: List of Figures</w:t>
      </w:r>
    </w:p>
    <w:p/>
    <w:p>
      <w:r>
        <w:br w:type="page"/>
      </w:r>
    </w:p>
    <w:p>
      <w:pPr>
        <w:pStyle w:val="Heading1"/>
        <w:spacing w:before="240" w:after="120"/>
      </w:pPr>
      <w:r>
        <w:rPr>
          <w:rFonts w:ascii="Times New Roman" w:hAnsi="Times New Roman"/>
          <w:b/>
          <w:color w:val="000000"/>
          <w:sz w:val="32"/>
        </w:rPr>
        <w:t>LIST OF TABLES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Table No.</w:t>
            </w:r>
          </w:p>
        </w:tc>
        <w:tc>
          <w:tcPr>
            <w:tcW w:type="dxa" w:w="4501"/>
          </w:tcPr>
          <w:p>
            <w:pPr>
              <w:spacing w:line="280" w:lineRule="exact"/>
              <w:jc w:val="center"/>
            </w:pPr>
            <w:r>
              <w:rPr>
                <w:rFonts w:ascii="Times New Roman" w:hAnsi="Times New Roman"/>
                <w:b/>
                <w:sz w:val="24"/>
              </w:rPr>
              <w:t>Title</w:t>
            </w:r>
          </w:p>
        </w:tc>
      </w:tr>
      <w:tr>
        <w:tc>
          <w:tcPr>
            <w:tcW w:type="dxa" w:w="4501"/>
          </w:tcPr>
          <w:p>
            <w:pPr>
              <w:spacing w:line="280" w:lineRule="exact"/>
            </w:pPr>
            <w:r>
              <w:rPr>
                <w:rFonts w:ascii="Times New Roman" w:hAnsi="Times New Roman"/>
                <w:sz w:val="24"/>
              </w:rPr>
              <w:t>Table 2.1</w:t>
            </w:r>
          </w:p>
        </w:tc>
        <w:tc>
          <w:tcPr>
            <w:tcW w:type="dxa" w:w="4501"/>
          </w:tcPr>
          <w:p>
            <w:pPr>
              <w:spacing w:line="280" w:lineRule="exact"/>
            </w:pPr>
            <w:r>
              <w:rPr>
                <w:rFonts w:ascii="Times New Roman" w:hAnsi="Times New Roman"/>
                <w:sz w:val="24"/>
              </w:rPr>
              <w:t>Summary of Existing Literature</w:t>
            </w:r>
          </w:p>
        </w:tc>
      </w:tr>
      <w:tr>
        <w:tc>
          <w:tcPr>
            <w:tcW w:type="dxa" w:w="4501"/>
          </w:tcPr>
          <w:p>
            <w:pPr>
              <w:spacing w:line="280" w:lineRule="exact"/>
            </w:pPr>
            <w:r>
              <w:rPr>
                <w:rFonts w:ascii="Times New Roman" w:hAnsi="Times New Roman"/>
                <w:sz w:val="24"/>
              </w:rPr>
              <w:t>Table 3.1</w:t>
            </w:r>
          </w:p>
        </w:tc>
        <w:tc>
          <w:tcPr>
            <w:tcW w:type="dxa" w:w="4501"/>
          </w:tcPr>
          <w:p>
            <w:pPr>
              <w:spacing w:line="280" w:lineRule="exact"/>
            </w:pPr>
            <w:r>
              <w:rPr>
                <w:rFonts w:ascii="Times New Roman" w:hAnsi="Times New Roman"/>
                <w:sz w:val="24"/>
              </w:rPr>
              <w:t>Data Sources Classification</w:t>
            </w:r>
          </w:p>
        </w:tc>
      </w:tr>
      <w:tr>
        <w:tc>
          <w:tcPr>
            <w:tcW w:type="dxa" w:w="4501"/>
          </w:tcPr>
          <w:p>
            <w:pPr>
              <w:spacing w:line="280" w:lineRule="exact"/>
            </w:pPr>
            <w:r>
              <w:rPr>
                <w:rFonts w:ascii="Times New Roman" w:hAnsi="Times New Roman"/>
                <w:sz w:val="24"/>
              </w:rPr>
              <w:t>Table 3.2</w:t>
            </w:r>
          </w:p>
        </w:tc>
        <w:tc>
          <w:tcPr>
            <w:tcW w:type="dxa" w:w="4501"/>
          </w:tcPr>
          <w:p>
            <w:pPr>
              <w:spacing w:line="280" w:lineRule="exact"/>
            </w:pPr>
            <w:r>
              <w:rPr>
                <w:rFonts w:ascii="Times New Roman" w:hAnsi="Times New Roman"/>
                <w:sz w:val="24"/>
              </w:rPr>
              <w:t>Ward Information</w:t>
            </w:r>
          </w:p>
        </w:tc>
      </w:tr>
      <w:tr>
        <w:tc>
          <w:tcPr>
            <w:tcW w:type="dxa" w:w="4501"/>
          </w:tcPr>
          <w:p>
            <w:pPr>
              <w:spacing w:line="280" w:lineRule="exact"/>
            </w:pPr>
            <w:r>
              <w:rPr>
                <w:rFonts w:ascii="Times New Roman" w:hAnsi="Times New Roman"/>
                <w:sz w:val="24"/>
              </w:rPr>
              <w:t>Table 4.1</w:t>
            </w:r>
          </w:p>
        </w:tc>
        <w:tc>
          <w:tcPr>
            <w:tcW w:type="dxa" w:w="4501"/>
          </w:tcPr>
          <w:p>
            <w:pPr>
              <w:spacing w:line="280" w:lineRule="exact"/>
            </w:pPr>
            <w:r>
              <w:rPr>
                <w:rFonts w:ascii="Times New Roman" w:hAnsi="Times New Roman"/>
                <w:sz w:val="24"/>
              </w:rPr>
              <w:t>Technology Stack</w:t>
            </w:r>
          </w:p>
        </w:tc>
      </w:tr>
      <w:tr>
        <w:tc>
          <w:tcPr>
            <w:tcW w:type="dxa" w:w="4501"/>
          </w:tcPr>
          <w:p>
            <w:pPr>
              <w:spacing w:line="280" w:lineRule="exact"/>
            </w:pPr>
            <w:r>
              <w:rPr>
                <w:rFonts w:ascii="Times New Roman" w:hAnsi="Times New Roman"/>
                <w:sz w:val="24"/>
              </w:rPr>
              <w:t>Table 6.1</w:t>
            </w:r>
          </w:p>
        </w:tc>
        <w:tc>
          <w:tcPr>
            <w:tcW w:type="dxa" w:w="4501"/>
          </w:tcPr>
          <w:p>
            <w:pPr>
              <w:spacing w:line="280" w:lineRule="exact"/>
            </w:pPr>
            <w:r>
              <w:rPr>
                <w:rFonts w:ascii="Times New Roman" w:hAnsi="Times New Roman"/>
                <w:sz w:val="24"/>
              </w:rPr>
              <w:t>Feature Implementation Status</w:t>
            </w:r>
          </w:p>
        </w:tc>
      </w:tr>
      <w:tr>
        <w:tc>
          <w:tcPr>
            <w:tcW w:type="dxa" w:w="4501"/>
          </w:tcPr>
          <w:p>
            <w:pPr>
              <w:spacing w:line="280" w:lineRule="exact"/>
            </w:pPr>
            <w:r>
              <w:rPr>
                <w:rFonts w:ascii="Times New Roman" w:hAnsi="Times New Roman"/>
                <w:sz w:val="24"/>
              </w:rPr>
              <w:t>Table 6.2</w:t>
            </w:r>
          </w:p>
        </w:tc>
        <w:tc>
          <w:tcPr>
            <w:tcW w:type="dxa" w:w="4501"/>
          </w:tcPr>
          <w:p>
            <w:pPr>
              <w:spacing w:line="280" w:lineRule="exact"/>
            </w:pPr>
            <w:r>
              <w:rPr>
                <w:rFonts w:ascii="Times New Roman" w:hAnsi="Times New Roman"/>
                <w:sz w:val="24"/>
              </w:rPr>
              <w:t>Performance Evaluation Metrics</w:t>
            </w:r>
          </w:p>
        </w:tc>
      </w:tr>
      <w:tr>
        <w:tc>
          <w:tcPr>
            <w:tcW w:type="dxa" w:w="4501"/>
          </w:tcPr>
          <w:p>
            <w:pPr>
              <w:spacing w:line="280" w:lineRule="exact"/>
            </w:pPr>
            <w:r>
              <w:rPr>
                <w:rFonts w:ascii="Times New Roman" w:hAnsi="Times New Roman"/>
                <w:sz w:val="24"/>
              </w:rPr>
              <w:t>Table 6.3</w:t>
            </w:r>
          </w:p>
        </w:tc>
        <w:tc>
          <w:tcPr>
            <w:tcW w:type="dxa" w:w="4501"/>
          </w:tcPr>
          <w:p>
            <w:pPr>
              <w:spacing w:line="280" w:lineRule="exact"/>
            </w:pPr>
            <w:r>
              <w:rPr>
                <w:rFonts w:ascii="Times New Roman" w:hAnsi="Times New Roman"/>
                <w:sz w:val="24"/>
              </w:rPr>
              <w:t>Security Headers Evaluation</w:t>
            </w:r>
          </w:p>
        </w:tc>
      </w:tr>
      <w:tr>
        <w:tc>
          <w:tcPr>
            <w:tcW w:type="dxa" w:w="4501"/>
          </w:tcPr>
          <w:p>
            <w:pPr>
              <w:spacing w:line="280" w:lineRule="exact"/>
            </w:pPr>
            <w:r>
              <w:rPr>
                <w:rFonts w:ascii="Times New Roman" w:hAnsi="Times New Roman"/>
                <w:sz w:val="24"/>
              </w:rPr>
              <w:t>Table 6.4</w:t>
            </w:r>
          </w:p>
        </w:tc>
        <w:tc>
          <w:tcPr>
            <w:tcW w:type="dxa" w:w="4501"/>
          </w:tcPr>
          <w:p>
            <w:pPr>
              <w:spacing w:line="280" w:lineRule="exact"/>
            </w:pPr>
            <w:r>
              <w:rPr>
                <w:rFonts w:ascii="Times New Roman" w:hAnsi="Times New Roman"/>
                <w:sz w:val="24"/>
              </w:rPr>
              <w:t>Accessibility Evaluation</w:t>
            </w:r>
          </w:p>
        </w:tc>
      </w:tr>
      <w:tr>
        <w:tc>
          <w:tcPr>
            <w:tcW w:type="dxa" w:w="4501"/>
          </w:tcPr>
          <w:p>
            <w:pPr>
              <w:spacing w:line="280" w:lineRule="exact"/>
            </w:pPr>
            <w:r>
              <w:rPr>
                <w:rFonts w:ascii="Times New Roman" w:hAnsi="Times New Roman"/>
                <w:sz w:val="24"/>
              </w:rPr>
              <w:t>Table 6.5</w:t>
            </w:r>
          </w:p>
        </w:tc>
        <w:tc>
          <w:tcPr>
            <w:tcW w:type="dxa" w:w="4501"/>
          </w:tcPr>
          <w:p>
            <w:pPr>
              <w:spacing w:line="280" w:lineRule="exact"/>
            </w:pPr>
            <w:r>
              <w:rPr>
                <w:rFonts w:ascii="Times New Roman" w:hAnsi="Times New Roman"/>
                <w:sz w:val="24"/>
              </w:rPr>
              <w:t>Citizen rescue channels and status</w:t>
            </w:r>
          </w:p>
        </w:tc>
      </w:tr>
      <w:tr>
        <w:tc>
          <w:tcPr>
            <w:tcW w:type="dxa" w:w="4501"/>
          </w:tcPr>
          <w:p>
            <w:pPr>
              <w:spacing w:line="280" w:lineRule="exact"/>
            </w:pPr>
            <w:r>
              <w:rPr>
                <w:rFonts w:ascii="Times New Roman" w:hAnsi="Times New Roman"/>
                <w:sz w:val="24"/>
              </w:rPr>
              <w:t>Table 7.1</w:t>
            </w:r>
          </w:p>
        </w:tc>
        <w:tc>
          <w:tcPr>
            <w:tcW w:type="dxa" w:w="4501"/>
          </w:tcPr>
          <w:p>
            <w:pPr>
              <w:spacing w:line="280" w:lineRule="exact"/>
            </w:pPr>
            <w:r>
              <w:rPr>
                <w:rFonts w:ascii="Times New Roman" w:hAnsi="Times New Roman"/>
                <w:sz w:val="24"/>
              </w:rPr>
              <w:t>Impact Assessment Summary</w:t>
            </w:r>
          </w:p>
        </w:tc>
      </w:tr>
      <w:tr>
        <w:tc>
          <w:tcPr>
            <w:tcW w:type="dxa" w:w="4501"/>
          </w:tcPr>
          <w:p>
            <w:pPr>
              <w:spacing w:line="280" w:lineRule="exact"/>
            </w:pPr>
            <w:r>
              <w:rPr>
                <w:rFonts w:ascii="Times New Roman" w:hAnsi="Times New Roman"/>
                <w:sz w:val="24"/>
              </w:rPr>
              <w:t>Table 8.1</w:t>
            </w:r>
          </w:p>
        </w:tc>
        <w:tc>
          <w:tcPr>
            <w:tcW w:type="dxa" w:w="4501"/>
          </w:tcPr>
          <w:p>
            <w:pPr>
              <w:spacing w:line="280" w:lineRule="exact"/>
            </w:pPr>
            <w:r>
              <w:rPr>
                <w:rFonts w:ascii="Times New Roman" w:hAnsi="Times New Roman"/>
                <w:sz w:val="24"/>
              </w:rPr>
              <w:t>Challenges and Solutions</w:t>
            </w:r>
          </w:p>
        </w:tc>
      </w:tr>
    </w:tbl>
    <w:p>
      <w:pPr>
        <w:jc w:val="center"/>
      </w:pPr>
      <w:r>
        <w:rPr>
          <w:rFonts w:ascii="Times New Roman" w:hAnsi="Times New Roman"/>
          <w:b/>
          <w:sz w:val="24"/>
        </w:rPr>
        <w:t>Table: List of Tables</w:t>
      </w:r>
    </w:p>
    <w:p/>
    <w:p>
      <w:r>
        <w:br w:type="page"/>
      </w:r>
    </w:p>
    <w:p>
      <w:pPr>
        <w:pStyle w:val="Heading1"/>
        <w:spacing w:before="240" w:after="120"/>
      </w:pPr>
      <w:r>
        <w:rPr>
          <w:rFonts w:ascii="Times New Roman" w:hAnsi="Times New Roman"/>
          <w:b/>
          <w:color w:val="000000"/>
          <w:sz w:val="32"/>
        </w:rPr>
        <w:t>1. INTRODUCTION</w:t>
      </w:r>
    </w:p>
    <w:p>
      <w:pPr>
        <w:pStyle w:val="Heading2"/>
        <w:spacing w:before="240" w:after="120"/>
      </w:pPr>
      <w:r>
        <w:rPr>
          <w:rFonts w:ascii="Times New Roman" w:hAnsi="Times New Roman"/>
          <w:b/>
          <w:color w:val="000000"/>
          <w:sz w:val="28"/>
        </w:rPr>
        <w:t>1.1 Problem Statement</w:t>
      </w:r>
    </w:p>
    <w:p>
      <w:pPr>
        <w:jc w:val="both"/>
      </w:pPr>
      <w:r>
        <w:rPr>
          <w:rFonts w:ascii="Times New Roman" w:hAnsi="Times New Roman"/>
          <w:b w:val="0"/>
          <w:i w:val="0"/>
          <w:sz w:val="24"/>
        </w:rPr>
        <w:t>Chintalavalasa Gram Panchayat, located in Denkada Mandal, Vizianagaram District, Andhra Pradesh, serves approximately 12,000 residents across five residential wards. The existing waste-management system relies entirely on manual processes — phone calls, WhatsApp groups, and word-of-mouth — to coordinate daily garbage collection. This approach suffers from several critical deficiencies:</w:t>
      </w:r>
    </w:p>
    <w:p>
      <w:pPr>
        <w:jc w:val="both"/>
      </w:pPr>
      <w:r>
        <w:rPr>
          <w:rFonts w:ascii="Times New Roman" w:hAnsi="Times New Roman"/>
          <w:b w:val="0"/>
          <w:i w:val="0"/>
          <w:sz w:val="24"/>
        </w:rPr>
        <w:t>(1) Residents have no reliable way to check collection schedules, leading to missed pickups and improper waste storage at household level.</w:t>
      </w:r>
    </w:p>
    <w:p>
      <w:pPr>
        <w:jc w:val="both"/>
      </w:pPr>
      <w:r>
        <w:rPr>
          <w:rFonts w:ascii="Times New Roman" w:hAnsi="Times New Roman"/>
          <w:b w:val="0"/>
          <w:i w:val="0"/>
          <w:sz w:val="24"/>
        </w:rPr>
        <w:t>(2) There is no formal mechanism to report overflowing bins and track complaint resolution. Complaints made via phone or WhatsApp are easily lost or forgotten.</w:t>
      </w:r>
    </w:p>
    <w:p>
      <w:pPr>
        <w:jc w:val="both"/>
      </w:pPr>
      <w:r>
        <w:rPr>
          <w:rFonts w:ascii="Times New Roman" w:hAnsi="Times New Roman"/>
          <w:b w:val="0"/>
          <w:i w:val="0"/>
          <w:sz w:val="24"/>
        </w:rPr>
        <w:t>(3) No public data exists on collection performance — how many bins are serviced, how quickly complaints are resolved, or how different wards compare.</w:t>
      </w:r>
    </w:p>
    <w:p>
      <w:pPr>
        <w:jc w:val="both"/>
      </w:pPr>
      <w:r>
        <w:rPr>
          <w:rFonts w:ascii="Times New Roman" w:hAnsi="Times New Roman"/>
          <w:b w:val="0"/>
          <w:i w:val="0"/>
          <w:sz w:val="24"/>
        </w:rPr>
        <w:t>(4) Collection crews follow fixed routes regardless of actual bin fill levels, leading to trucks visiting empty bins while full bins overflow.</w:t>
      </w:r>
    </w:p>
    <w:p>
      <w:pPr>
        <w:jc w:val="both"/>
      </w:pPr>
      <w:r>
        <w:rPr>
          <w:rFonts w:ascii="Times New Roman" w:hAnsi="Times New Roman"/>
          <w:b w:val="0"/>
          <w:i w:val="0"/>
          <w:sz w:val="24"/>
        </w:rPr>
        <w:t>(5) There is no reward mechanism to encourage waste segregation as mandated by the Swachh Bharat Mission (Grameen) Phase II.</w:t>
      </w:r>
    </w:p>
    <w:p>
      <w:pPr>
        <w:jc w:val="both"/>
      </w:pPr>
      <w:r>
        <w:rPr>
          <w:rFonts w:ascii="Times New Roman" w:hAnsi="Times New Roman"/>
          <w:b w:val="0"/>
          <w:i w:val="0"/>
          <w:sz w:val="24"/>
        </w:rPr>
        <w:t>(6) No reusable, open-source digital platform exists that other gram panchayats can adopt without paying for proprietary software or government contracts.</w:t>
      </w:r>
    </w:p>
    <w:p>
      <w:pPr>
        <w:pStyle w:val="Heading2"/>
        <w:spacing w:before="240" w:after="120"/>
      </w:pPr>
      <w:r>
        <w:rPr>
          <w:rFonts w:ascii="Times New Roman" w:hAnsi="Times New Roman"/>
          <w:b/>
          <w:color w:val="000000"/>
          <w:sz w:val="28"/>
        </w:rPr>
        <w:t>1.2 Project Objective</w:t>
      </w:r>
    </w:p>
    <w:p>
      <w:pPr>
        <w:jc w:val="both"/>
      </w:pPr>
      <w:r>
        <w:rPr>
          <w:rFonts w:ascii="Times New Roman" w:hAnsi="Times New Roman"/>
          <w:b w:val="0"/>
          <w:i w:val="0"/>
          <w:sz w:val="24"/>
        </w:rPr>
        <w:t>The primary objectives of this project are:</w:t>
      </w:r>
    </w:p>
    <w:p>
      <w:pPr>
        <w:jc w:val="both"/>
      </w:pPr>
      <w:r>
        <w:rPr>
          <w:rFonts w:ascii="Times New Roman" w:hAnsi="Times New Roman"/>
          <w:b w:val="0"/>
          <w:i w:val="0"/>
          <w:sz w:val="24"/>
        </w:rPr>
        <w:t>(1) Digitise waste-collection scheduling with a public, searchable timetable for all five wards.</w:t>
      </w:r>
    </w:p>
    <w:p>
      <w:pPr>
        <w:jc w:val="both"/>
      </w:pPr>
      <w:r>
        <w:rPr>
          <w:rFonts w:ascii="Times New Roman" w:hAnsi="Times New Roman"/>
          <w:b w:val="0"/>
          <w:i w:val="0"/>
          <w:sz w:val="24"/>
        </w:rPr>
        <w:t>(2) Enable citizen-reported grievance redressal with GPS coordinates and photographic evidence, without requiring login or registration.</w:t>
      </w:r>
    </w:p>
    <w:p>
      <w:pPr>
        <w:jc w:val="both"/>
      </w:pPr>
      <w:r>
        <w:rPr>
          <w:rFonts w:ascii="Times New Roman" w:hAnsi="Times New Roman"/>
          <w:b w:val="0"/>
          <w:i w:val="0"/>
          <w:sz w:val="24"/>
        </w:rPr>
        <w:t>(3) Implement real-time complaint tracking from submission through resolution using cryptographic tracking tokens.</w:t>
      </w:r>
    </w:p>
    <w:p>
      <w:pPr>
        <w:jc w:val="both"/>
      </w:pPr>
      <w:r>
        <w:rPr>
          <w:rFonts w:ascii="Times New Roman" w:hAnsi="Times New Roman"/>
          <w:b w:val="0"/>
          <w:i w:val="0"/>
          <w:sz w:val="24"/>
        </w:rPr>
        <w:t>(4) Deploy IoT smart-bin monitoring with real-time fill-level telemetry via HMAC-authenticated API endpoints.</w:t>
      </w:r>
    </w:p>
    <w:p>
      <w:pPr>
        <w:jc w:val="both"/>
      </w:pPr>
      <w:r>
        <w:rPr>
          <w:rFonts w:ascii="Times New Roman" w:hAnsi="Times New Roman"/>
          <w:b w:val="0"/>
          <w:i w:val="0"/>
          <w:sz w:val="24"/>
        </w:rPr>
        <w:t>(5) Predict bin overflow using machine learning (RandomForestRegressor) to enable proactive collection dispatch.</w:t>
      </w:r>
    </w:p>
    <w:p>
      <w:pPr>
        <w:jc w:val="both"/>
      </w:pPr>
      <w:r>
        <w:rPr>
          <w:rFonts w:ascii="Times New Roman" w:hAnsi="Times New Roman"/>
          <w:b w:val="0"/>
          <w:i w:val="0"/>
          <w:sz w:val="24"/>
        </w:rPr>
        <w:t>(6) Gamify waste segregation through a Green Points reward system where residents earn points for reporting issues and declaring segregated waste.</w:t>
      </w:r>
    </w:p>
    <w:p>
      <w:pPr>
        <w:jc w:val="both"/>
      </w:pPr>
      <w:r>
        <w:rPr>
          <w:rFonts w:ascii="Times New Roman" w:hAnsi="Times New Roman"/>
          <w:b w:val="0"/>
          <w:i w:val="0"/>
          <w:sz w:val="24"/>
        </w:rPr>
        <w:t>(7) Implement Pay-As-You-Throw (PAYT) billing for bulk waste generators with invoice generation, UPI payment links, and PDF receipt download.</w:t>
      </w:r>
    </w:p>
    <w:p>
      <w:pPr>
        <w:jc w:val="both"/>
      </w:pPr>
      <w:r>
        <w:rPr>
          <w:rFonts w:ascii="Times New Roman" w:hAnsi="Times New Roman"/>
          <w:b w:val="0"/>
          <w:i w:val="0"/>
          <w:sz w:val="24"/>
        </w:rPr>
        <w:t>(8) Ensure accessibility exceeding WCAG 2.1 AA standards with 81 ARIA attributes, text resize controls, high contrast toggle, and dark mode.</w:t>
      </w:r>
    </w:p>
    <w:p>
      <w:pPr>
        <w:jc w:val="both"/>
      </w:pPr>
      <w:r>
        <w:rPr>
          <w:rFonts w:ascii="Times New Roman" w:hAnsi="Times New Roman"/>
          <w:b w:val="0"/>
          <w:i w:val="0"/>
          <w:sz w:val="24"/>
        </w:rPr>
        <w:t>(9) Implement security hardening following OWASP recommendations with nine security headers including HSTS, CSP, COOP, and COEP.</w:t>
      </w:r>
    </w:p>
    <w:p>
      <w:pPr>
        <w:jc w:val="both"/>
      </w:pPr>
      <w:r>
        <w:rPr>
          <w:rFonts w:ascii="Times New Roman" w:hAnsi="Times New Roman"/>
          <w:b w:val="0"/>
          <w:i w:val="0"/>
          <w:sz w:val="24"/>
        </w:rPr>
        <w:t>(10) Operate at zero cost on free-tier infrastructure (Render, Supabase, Cloudflare) so that any gram panchayat can deploy the system without budget allocation.</w:t>
      </w:r>
    </w:p>
    <w:p>
      <w:pPr>
        <w:pStyle w:val="Heading2"/>
        <w:spacing w:before="240" w:after="120"/>
      </w:pPr>
      <w:r>
        <w:rPr>
          <w:rFonts w:ascii="Times New Roman" w:hAnsi="Times New Roman"/>
          <w:b/>
          <w:color w:val="000000"/>
          <w:sz w:val="28"/>
        </w:rPr>
        <w:t>1.3 Scope of the Project</w:t>
      </w:r>
    </w:p>
    <w:p>
      <w:pPr>
        <w:jc w:val="both"/>
      </w:pPr>
      <w:r>
        <w:rPr>
          <w:rFonts w:ascii="Times New Roman" w:hAnsi="Times New Roman"/>
          <w:b w:val="0"/>
          <w:i w:val="0"/>
          <w:sz w:val="24"/>
        </w:rPr>
        <w:t>The project encompasses: public-facing pages (homepage, schedule lookup, complaint reporting, ward transparency, impact dashboard, FAQ, contact, about, privacy policy, terms of service, accessibility statement); citizen portal (dashboard, waste declaration, Green Points leaderboard, PAYT invoices, complaint tracking); admin portal (complaint management, smart-bin fleet map, worker dispatch, analytics, route optimisation, firmware OTA updates, audit logs, PAYT invoice management); worker portal (dispatch queue, bin resolution with photo evidence, GPS tracking, offload logging, maintenance work orders); IoT integration (device registration, telemetry ingestion, sensor health monitoring, anomaly detection); machine learning (overflow prediction model); background jobs (SLA escalation, email/SMS notifications, telemetry retention, ML retraining); and PWA features (service worker, offline report queue, web app manifest, installability). The system covers all five residential wards of Chintalavalasa Gram Panchayat.</w:t>
      </w:r>
    </w:p>
    <w:p>
      <w:r>
        <w:br w:type="page"/>
      </w:r>
    </w:p>
    <w:p>
      <w:pPr>
        <w:pStyle w:val="Heading1"/>
        <w:spacing w:before="240" w:after="120"/>
      </w:pPr>
      <w:r>
        <w:rPr>
          <w:rFonts w:ascii="Times New Roman" w:hAnsi="Times New Roman"/>
          <w:b/>
          <w:color w:val="000000"/>
          <w:sz w:val="32"/>
        </w:rPr>
        <w:t>2. LITERATURE SURVEY</w:t>
      </w:r>
    </w:p>
    <w:p>
      <w:pPr>
        <w:pStyle w:val="Heading2"/>
        <w:spacing w:before="240" w:after="120"/>
      </w:pPr>
      <w:r>
        <w:rPr>
          <w:rFonts w:ascii="Times New Roman" w:hAnsi="Times New Roman"/>
          <w:b/>
          <w:color w:val="000000"/>
          <w:sz w:val="28"/>
        </w:rPr>
        <w:t>2.1 Existing Waste Management Approaches</w:t>
      </w:r>
    </w:p>
    <w:p>
      <w:pPr>
        <w:jc w:val="both"/>
      </w:pPr>
      <w:r>
        <w:rPr>
          <w:rFonts w:ascii="Times New Roman" w:hAnsi="Times New Roman"/>
          <w:b w:val="0"/>
          <w:i w:val="0"/>
          <w:sz w:val="24"/>
        </w:rPr>
        <w:t>Traditional waste management in Indian gram panchayats follows a manual collection model: workers follow fixed daily routes, residents deposit waste at community bins, and complaints are communicated verbally or via messaging apps. This approach lacks scheduling transparency, formal grievance redressal, and performance monitoring. The Swachh Bharat Mission (Grameen) Phase II mandates source segregation, digital monitoring, and PAYT billing, but most panchayats lack the digital infrastructure to comply [2].</w:t>
      </w:r>
    </w:p>
    <w:p>
      <w:pPr>
        <w:pStyle w:val="Heading2"/>
        <w:spacing w:before="240" w:after="120"/>
      </w:pPr>
      <w:r>
        <w:rPr>
          <w:rFonts w:ascii="Times New Roman" w:hAnsi="Times New Roman"/>
          <w:b/>
          <w:color w:val="000000"/>
          <w:sz w:val="28"/>
        </w:rPr>
        <w:t>2.2 Digital Waste Management Systems</w:t>
      </w:r>
    </w:p>
    <w:p>
      <w:pPr>
        <w:jc w:val="both"/>
      </w:pPr>
      <w:r>
        <w:rPr>
          <w:rFonts w:ascii="Times New Roman" w:hAnsi="Times New Roman"/>
          <w:b w:val="0"/>
          <w:i w:val="0"/>
          <w:sz w:val="24"/>
        </w:rPr>
        <w:t>Several national-level digital platforms exist for waste management. The Swachh Bharat Mission Urban portal (sbmurban.org) provides a national dashboard but lacks citizen-facing features such as search, complaint reporting, or transparency dashboards [3]. GOV.UK (gov.uk) demonstrates best practices in government website design through task-based navigation, prominent search, and accessibility-first development [1]. VA.gov (va.gov) uses React SPA architecture with comprehensive services but suffers from large payloads and missing security headers.</w:t>
      </w:r>
    </w:p>
    <w:p>
      <w:pPr>
        <w:pStyle w:val="Heading2"/>
        <w:spacing w:before="240" w:after="120"/>
      </w:pPr>
      <w:r>
        <w:rPr>
          <w:rFonts w:ascii="Times New Roman" w:hAnsi="Times New Roman"/>
          <w:b/>
          <w:color w:val="000000"/>
          <w:sz w:val="28"/>
        </w:rPr>
        <w:t>2.3 IoT and ML for Waste Management</w:t>
      </w:r>
    </w:p>
    <w:p>
      <w:pPr>
        <w:jc w:val="both"/>
      </w:pPr>
      <w:r>
        <w:rPr>
          <w:rFonts w:ascii="Times New Roman" w:hAnsi="Times New Roman"/>
          <w:b w:val="0"/>
          <w:i w:val="0"/>
          <w:sz w:val="24"/>
        </w:rPr>
        <w:t>Gruber et al. (2023) surveyed IoT-based waste management systems and identified fill-level sensing, GPS-tracked collection, and predictive dispatch as the three pillars of modern smart waste systems [4]. Rasool et al. (2022) reviewed machine learning approaches and identified gradient boosting as the most effective algorithm for fill-level prediction when training data is limited [5]. The Web Content Accessibility Guidelines (WCAG) 2.1 mandate perceivable, operable, understandable, and robust content [6]. The OWASP Top 10 identifies the most critical web application security risks [7].</w:t>
      </w:r>
    </w:p>
    <w:p>
      <w:pPr>
        <w:pStyle w:val="Heading2"/>
        <w:spacing w:before="240" w:after="120"/>
      </w:pPr>
      <w:r>
        <w:rPr>
          <w:rFonts w:ascii="Times New Roman" w:hAnsi="Times New Roman"/>
          <w:b/>
          <w:color w:val="000000"/>
          <w:sz w:val="28"/>
        </w:rPr>
        <w:t>2.4 Research Gap</w:t>
      </w:r>
    </w:p>
    <w:p>
      <w:pPr>
        <w:jc w:val="both"/>
      </w:pPr>
      <w:r>
        <w:rPr>
          <w:rFonts w:ascii="Times New Roman" w:hAnsi="Times New Roman"/>
          <w:b w:val="0"/>
          <w:i w:val="0"/>
          <w:sz w:val="24"/>
        </w:rPr>
        <w:t>Existing solutions address individual aspects of waste management — either collection scheduling, IoT monitoring, citizen reporting, or transparency dashboards. However, there is no integrated, low-cost platform that combines all these capabilities with offline accessibility, bilingual support, gamification, and predictive analytics specifically designed for gram panchayats.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Reference</w:t>
            </w:r>
          </w:p>
        </w:tc>
        <w:tc>
          <w:tcPr>
            <w:tcW w:type="dxa" w:w="2251"/>
          </w:tcPr>
          <w:p>
            <w:pPr>
              <w:spacing w:line="280" w:lineRule="exact"/>
              <w:jc w:val="center"/>
            </w:pPr>
            <w:r>
              <w:rPr>
                <w:rFonts w:ascii="Times New Roman" w:hAnsi="Times New Roman"/>
                <w:b/>
                <w:sz w:val="24"/>
              </w:rPr>
              <w:t>Methodology</w:t>
            </w:r>
          </w:p>
        </w:tc>
        <w:tc>
          <w:tcPr>
            <w:tcW w:type="dxa" w:w="2251"/>
          </w:tcPr>
          <w:p>
            <w:pPr>
              <w:spacing w:line="280" w:lineRule="exact"/>
              <w:jc w:val="center"/>
            </w:pPr>
            <w:r>
              <w:rPr>
                <w:rFonts w:ascii="Times New Roman" w:hAnsi="Times New Roman"/>
                <w:b/>
                <w:sz w:val="24"/>
              </w:rPr>
              <w:t>Metrics Achieved</w:t>
            </w:r>
          </w:p>
        </w:tc>
        <w:tc>
          <w:tcPr>
            <w:tcW w:type="dxa" w:w="2251"/>
          </w:tcPr>
          <w:p>
            <w:pPr>
              <w:spacing w:line="280" w:lineRule="exact"/>
              <w:jc w:val="center"/>
            </w:pPr>
            <w:r>
              <w:rPr>
                <w:rFonts w:ascii="Times New Roman" w:hAnsi="Times New Roman"/>
                <w:b/>
                <w:sz w:val="24"/>
              </w:rPr>
              <w:t>Research Gaps</w:t>
            </w:r>
          </w:p>
        </w:tc>
      </w:tr>
      <w:tr>
        <w:tc>
          <w:tcPr>
            <w:tcW w:type="dxa" w:w="2251"/>
          </w:tcPr>
          <w:p>
            <w:pPr>
              <w:spacing w:line="280" w:lineRule="exact"/>
            </w:pPr>
            <w:r>
              <w:rPr>
                <w:rFonts w:ascii="Times New Roman" w:hAnsi="Times New Roman"/>
                <w:sz w:val="24"/>
              </w:rPr>
              <w:t>[1] GOV.UK Design System</w:t>
            </w:r>
          </w:p>
        </w:tc>
        <w:tc>
          <w:tcPr>
            <w:tcW w:type="dxa" w:w="2251"/>
          </w:tcPr>
          <w:p>
            <w:pPr>
              <w:spacing w:line="280" w:lineRule="exact"/>
            </w:pPr>
            <w:r>
              <w:rPr>
                <w:rFonts w:ascii="Times New Roman" w:hAnsi="Times New Roman"/>
                <w:sz w:val="24"/>
              </w:rPr>
              <w:t>Task-based navigation, accessibility-first design</w:t>
            </w:r>
          </w:p>
        </w:tc>
        <w:tc>
          <w:tcPr>
            <w:tcW w:type="dxa" w:w="2251"/>
          </w:tcPr>
          <w:p>
            <w:pPr>
              <w:spacing w:line="280" w:lineRule="exact"/>
            </w:pPr>
            <w:r>
              <w:rPr>
                <w:rFonts w:ascii="Times New Roman" w:hAnsi="Times New Roman"/>
                <w:sz w:val="24"/>
              </w:rPr>
              <w:t>Industry standard for government UX</w:t>
            </w:r>
          </w:p>
        </w:tc>
        <w:tc>
          <w:tcPr>
            <w:tcW w:type="dxa" w:w="2251"/>
          </w:tcPr>
          <w:p>
            <w:pPr>
              <w:spacing w:line="280" w:lineRule="exact"/>
            </w:pPr>
            <w:r>
              <w:rPr>
                <w:rFonts w:ascii="Times New Roman" w:hAnsi="Times New Roman"/>
                <w:sz w:val="24"/>
              </w:rPr>
              <w:t>No citizen grievance reporting, no IoT, no ML</w:t>
            </w:r>
          </w:p>
        </w:tc>
      </w:tr>
      <w:tr>
        <w:tc>
          <w:tcPr>
            <w:tcW w:type="dxa" w:w="2251"/>
          </w:tcPr>
          <w:p>
            <w:pPr>
              <w:spacing w:line="280" w:lineRule="exact"/>
            </w:pPr>
            <w:r>
              <w:rPr>
                <w:rFonts w:ascii="Times New Roman" w:hAnsi="Times New Roman"/>
                <w:sz w:val="24"/>
              </w:rPr>
              <w:t>[2] SBM-G Phase II</w:t>
            </w:r>
          </w:p>
        </w:tc>
        <w:tc>
          <w:tcPr>
            <w:tcW w:type="dxa" w:w="2251"/>
          </w:tcPr>
          <w:p>
            <w:pPr>
              <w:spacing w:line="280" w:lineRule="exact"/>
            </w:pPr>
            <w:r>
              <w:rPr>
                <w:rFonts w:ascii="Times New Roman" w:hAnsi="Times New Roman"/>
                <w:sz w:val="24"/>
              </w:rPr>
              <w:t>Segregation mandates, PAYT billing, digital monitoring</w:t>
            </w:r>
          </w:p>
        </w:tc>
        <w:tc>
          <w:tcPr>
            <w:tcW w:type="dxa" w:w="2251"/>
          </w:tcPr>
          <w:p>
            <w:pPr>
              <w:spacing w:line="280" w:lineRule="exact"/>
            </w:pPr>
            <w:r>
              <w:rPr>
                <w:rFonts w:ascii="Times New Roman" w:hAnsi="Times New Roman"/>
                <w:sz w:val="24"/>
              </w:rPr>
              <w:t>National policy framework</w:t>
            </w:r>
          </w:p>
        </w:tc>
        <w:tc>
          <w:tcPr>
            <w:tcW w:type="dxa" w:w="2251"/>
          </w:tcPr>
          <w:p>
            <w:pPr>
              <w:spacing w:line="280" w:lineRule="exact"/>
            </w:pPr>
            <w:r>
              <w:rPr>
                <w:rFonts w:ascii="Times New Roman" w:hAnsi="Times New Roman"/>
                <w:sz w:val="24"/>
              </w:rPr>
              <w:t>No integrated digital platform for panchayats</w:t>
            </w:r>
          </w:p>
        </w:tc>
      </w:tr>
      <w:tr>
        <w:tc>
          <w:tcPr>
            <w:tcW w:type="dxa" w:w="2251"/>
          </w:tcPr>
          <w:p>
            <w:pPr>
              <w:spacing w:line="280" w:lineRule="exact"/>
            </w:pPr>
            <w:r>
              <w:rPr>
                <w:rFonts w:ascii="Times New Roman" w:hAnsi="Times New Roman"/>
                <w:sz w:val="24"/>
              </w:rPr>
              <w:t>[3] SBM Urban portal</w:t>
            </w:r>
          </w:p>
        </w:tc>
        <w:tc>
          <w:tcPr>
            <w:tcW w:type="dxa" w:w="2251"/>
          </w:tcPr>
          <w:p>
            <w:pPr>
              <w:spacing w:line="280" w:lineRule="exact"/>
            </w:pPr>
            <w:r>
              <w:rPr>
                <w:rFonts w:ascii="Times New Roman" w:hAnsi="Times New Roman"/>
                <w:sz w:val="24"/>
              </w:rPr>
              <w:t>National dashboard, compliance reporting</w:t>
            </w:r>
          </w:p>
        </w:tc>
        <w:tc>
          <w:tcPr>
            <w:tcW w:type="dxa" w:w="2251"/>
          </w:tcPr>
          <w:p>
            <w:pPr>
              <w:spacing w:line="280" w:lineRule="exact"/>
            </w:pPr>
            <w:r>
              <w:rPr>
                <w:rFonts w:ascii="Times New Roman" w:hAnsi="Times New Roman"/>
                <w:sz w:val="24"/>
              </w:rPr>
              <w:t>460KB homepage, 392 links</w:t>
            </w:r>
          </w:p>
        </w:tc>
        <w:tc>
          <w:tcPr>
            <w:tcW w:type="dxa" w:w="2251"/>
          </w:tcPr>
          <w:p>
            <w:pPr>
              <w:spacing w:line="280" w:lineRule="exact"/>
            </w:pPr>
            <w:r>
              <w:rPr>
                <w:rFonts w:ascii="Times New Roman" w:hAnsi="Times New Roman"/>
                <w:sz w:val="24"/>
              </w:rPr>
              <w:t>No search, no complaint reporting, cookie leaks</w:t>
            </w:r>
          </w:p>
        </w:tc>
      </w:tr>
      <w:tr>
        <w:tc>
          <w:tcPr>
            <w:tcW w:type="dxa" w:w="2251"/>
          </w:tcPr>
          <w:p>
            <w:pPr>
              <w:spacing w:line="280" w:lineRule="exact"/>
            </w:pPr>
            <w:r>
              <w:rPr>
                <w:rFonts w:ascii="Times New Roman" w:hAnsi="Times New Roman"/>
                <w:sz w:val="24"/>
              </w:rPr>
              <w:t>[4] Gruber et al. (2023)</w:t>
            </w:r>
          </w:p>
        </w:tc>
        <w:tc>
          <w:tcPr>
            <w:tcW w:type="dxa" w:w="2251"/>
          </w:tcPr>
          <w:p>
            <w:pPr>
              <w:spacing w:line="280" w:lineRule="exact"/>
            </w:pPr>
            <w:r>
              <w:rPr>
                <w:rFonts w:ascii="Times New Roman" w:hAnsi="Times New Roman"/>
                <w:sz w:val="24"/>
              </w:rPr>
              <w:t>IoT fill-level sensing, GPS tracking</w:t>
            </w:r>
          </w:p>
        </w:tc>
        <w:tc>
          <w:tcPr>
            <w:tcW w:type="dxa" w:w="2251"/>
          </w:tcPr>
          <w:p>
            <w:pPr>
              <w:spacing w:line="280" w:lineRule="exact"/>
            </w:pPr>
            <w:r>
              <w:rPr>
                <w:rFonts w:ascii="Times New Roman" w:hAnsi="Times New Roman"/>
                <w:sz w:val="24"/>
              </w:rPr>
              <w:t>Survey of 50+ systems</w:t>
            </w:r>
          </w:p>
        </w:tc>
        <w:tc>
          <w:tcPr>
            <w:tcW w:type="dxa" w:w="2251"/>
          </w:tcPr>
          <w:p>
            <w:pPr>
              <w:spacing w:line="280" w:lineRule="exact"/>
            </w:pPr>
            <w:r>
              <w:rPr>
                <w:rFonts w:ascii="Times New Roman" w:hAnsi="Times New Roman"/>
                <w:sz w:val="24"/>
              </w:rPr>
              <w:t>No open-source integrated platform</w:t>
            </w:r>
          </w:p>
        </w:tc>
      </w:tr>
      <w:tr>
        <w:tc>
          <w:tcPr>
            <w:tcW w:type="dxa" w:w="2251"/>
          </w:tcPr>
          <w:p>
            <w:pPr>
              <w:spacing w:line="280" w:lineRule="exact"/>
            </w:pPr>
            <w:r>
              <w:rPr>
                <w:rFonts w:ascii="Times New Roman" w:hAnsi="Times New Roman"/>
                <w:sz w:val="24"/>
              </w:rPr>
              <w:t>[5] Rasool et al. (2022)</w:t>
            </w:r>
          </w:p>
        </w:tc>
        <w:tc>
          <w:tcPr>
            <w:tcW w:type="dxa" w:w="2251"/>
          </w:tcPr>
          <w:p>
            <w:pPr>
              <w:spacing w:line="280" w:lineRule="exact"/>
            </w:pPr>
            <w:r>
              <w:rPr>
                <w:rFonts w:ascii="Times New Roman" w:hAnsi="Times New Roman"/>
                <w:sz w:val="24"/>
              </w:rPr>
              <w:t>Gradient boosting for fill prediction</w:t>
            </w:r>
          </w:p>
        </w:tc>
        <w:tc>
          <w:tcPr>
            <w:tcW w:type="dxa" w:w="2251"/>
          </w:tcPr>
          <w:p>
            <w:pPr>
              <w:spacing w:line="280" w:lineRule="exact"/>
            </w:pPr>
            <w:r>
              <w:rPr>
                <w:rFonts w:ascii="Times New Roman" w:hAnsi="Times New Roman"/>
                <w:sz w:val="24"/>
              </w:rPr>
              <w:t>Best with limited data</w:t>
            </w:r>
          </w:p>
        </w:tc>
        <w:tc>
          <w:tcPr>
            <w:tcW w:type="dxa" w:w="2251"/>
          </w:tcPr>
          <w:p>
            <w:pPr>
              <w:spacing w:line="280" w:lineRule="exact"/>
            </w:pPr>
            <w:r>
              <w:rPr>
                <w:rFonts w:ascii="Times New Roman" w:hAnsi="Times New Roman"/>
                <w:sz w:val="24"/>
              </w:rPr>
              <w:t>No gram panchayat-specific implementation</w:t>
            </w:r>
          </w:p>
        </w:tc>
      </w:tr>
    </w:tbl>
    <w:p>
      <w:pPr>
        <w:jc w:val="center"/>
      </w:pPr>
      <w:r>
        <w:rPr>
          <w:rFonts w:ascii="Times New Roman" w:hAnsi="Times New Roman"/>
          <w:b/>
          <w:sz w:val="24"/>
        </w:rPr>
        <w:t>Table 2.1: Summary of Existing Literature</w:t>
      </w:r>
    </w:p>
    <w:p/>
    <w:p>
      <w:r>
        <w:br w:type="page"/>
      </w:r>
    </w:p>
    <w:p>
      <w:pPr>
        <w:pStyle w:val="Heading1"/>
        <w:spacing w:before="240" w:after="120"/>
      </w:pPr>
      <w:r>
        <w:rPr>
          <w:rFonts w:ascii="Times New Roman" w:hAnsi="Times New Roman"/>
          <w:b/>
          <w:color w:val="000000"/>
          <w:sz w:val="32"/>
        </w:rPr>
        <w:t>3. DATA GATHERING / DATA USED</w:t>
      </w:r>
    </w:p>
    <w:p>
      <w:pPr>
        <w:pStyle w:val="Heading2"/>
        <w:spacing w:before="240" w:after="120"/>
      </w:pPr>
      <w:r>
        <w:rPr>
          <w:rFonts w:ascii="Times New Roman" w:hAnsi="Times New Roman"/>
          <w:b/>
          <w:color w:val="000000"/>
          <w:sz w:val="28"/>
        </w:rPr>
        <w:t>3.1 Study Area</w:t>
      </w:r>
    </w:p>
    <w:p>
      <w:pPr>
        <w:jc w:val="both"/>
      </w:pPr>
      <w:r>
        <w:rPr>
          <w:rFonts w:ascii="Times New Roman" w:hAnsi="Times New Roman"/>
          <w:b w:val="0"/>
          <w:i w:val="0"/>
          <w:sz w:val="24"/>
        </w:rPr>
        <w:t>Chintalavalasa Gram Panchayat is located in Denkada Mandal, Vizianagaram District, Andhra Pradesh. It serves approximately 12,000 residents across five residential wards.</w:t>
      </w:r>
    </w:p>
    <w:p>
      <w:pPr>
        <w:pStyle w:val="Heading2"/>
        <w:spacing w:before="240" w:after="120"/>
      </w:pPr>
      <w:r>
        <w:rPr>
          <w:rFonts w:ascii="Times New Roman" w:hAnsi="Times New Roman"/>
          <w:b/>
          <w:color w:val="000000"/>
          <w:sz w:val="28"/>
        </w:rPr>
        <w:t>3.2 Data Sources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Source</w:t>
            </w:r>
          </w:p>
        </w:tc>
        <w:tc>
          <w:tcPr>
            <w:tcW w:type="dxa" w:w="2251"/>
          </w:tcPr>
          <w:p>
            <w:pPr>
              <w:spacing w:line="280" w:lineRule="exact"/>
              <w:jc w:val="center"/>
            </w:pPr>
            <w:r>
              <w:rPr>
                <w:rFonts w:ascii="Times New Roman" w:hAnsi="Times New Roman"/>
                <w:b/>
                <w:sz w:val="24"/>
              </w:rPr>
              <w:t>Type</w:t>
            </w:r>
          </w:p>
        </w:tc>
        <w:tc>
          <w:tcPr>
            <w:tcW w:type="dxa" w:w="2251"/>
          </w:tcPr>
          <w:p>
            <w:pPr>
              <w:spacing w:line="280" w:lineRule="exact"/>
              <w:jc w:val="center"/>
            </w:pPr>
            <w:r>
              <w:rPr>
                <w:rFonts w:ascii="Times New Roman" w:hAnsi="Times New Roman"/>
                <w:b/>
                <w:sz w:val="24"/>
              </w:rPr>
              <w:t>Classification</w:t>
            </w:r>
          </w:p>
        </w:tc>
        <w:tc>
          <w:tcPr>
            <w:tcW w:type="dxa" w:w="2251"/>
          </w:tcPr>
          <w:p>
            <w:pPr>
              <w:spacing w:line="280" w:lineRule="exact"/>
              <w:jc w:val="center"/>
            </w:pPr>
            <w:r>
              <w:rPr>
                <w:rFonts w:ascii="Times New Roman" w:hAnsi="Times New Roman"/>
                <w:b/>
                <w:sz w:val="24"/>
              </w:rPr>
              <w:t>Volume</w:t>
            </w:r>
          </w:p>
        </w:tc>
      </w:tr>
      <w:tr>
        <w:tc>
          <w:tcPr>
            <w:tcW w:type="dxa" w:w="2251"/>
          </w:tcPr>
          <w:p>
            <w:pPr>
              <w:spacing w:line="280" w:lineRule="exact"/>
            </w:pPr>
            <w:r>
              <w:rPr>
                <w:rFonts w:ascii="Times New Roman" w:hAnsi="Times New Roman"/>
                <w:sz w:val="24"/>
              </w:rPr>
              <w:t>Collection Schedules</w:t>
            </w:r>
          </w:p>
        </w:tc>
        <w:tc>
          <w:tcPr>
            <w:tcW w:type="dxa" w:w="2251"/>
          </w:tcPr>
          <w:p>
            <w:pPr>
              <w:spacing w:line="280" w:lineRule="exact"/>
            </w:pPr>
            <w:r>
              <w:rPr>
                <w:rFonts w:ascii="Times New Roman" w:hAnsi="Times New Roman"/>
                <w:sz w:val="24"/>
              </w:rPr>
              <w:t>Administrative</w:t>
            </w:r>
          </w:p>
        </w:tc>
        <w:tc>
          <w:tcPr>
            <w:tcW w:type="dxa" w:w="2251"/>
          </w:tcPr>
          <w:p>
            <w:pPr>
              <w:spacing w:line="280" w:lineRule="exact"/>
            </w:pPr>
            <w:r>
              <w:rPr>
                <w:rFonts w:ascii="Times New Roman" w:hAnsi="Times New Roman"/>
                <w:sz w:val="24"/>
              </w:rPr>
              <w:t>Real (admin-entered)</w:t>
            </w:r>
          </w:p>
        </w:tc>
        <w:tc>
          <w:tcPr>
            <w:tcW w:type="dxa" w:w="2251"/>
          </w:tcPr>
          <w:p>
            <w:pPr>
              <w:spacing w:line="280" w:lineRule="exact"/>
            </w:pPr>
            <w:r>
              <w:rPr>
                <w:rFonts w:ascii="Times New Roman" w:hAnsi="Times New Roman"/>
                <w:sz w:val="24"/>
              </w:rPr>
              <w:t>5 wards × 7 days</w:t>
            </w:r>
          </w:p>
        </w:tc>
      </w:tr>
      <w:tr>
        <w:tc>
          <w:tcPr>
            <w:tcW w:type="dxa" w:w="2251"/>
          </w:tcPr>
          <w:p>
            <w:pPr>
              <w:spacing w:line="280" w:lineRule="exact"/>
            </w:pPr>
            <w:r>
              <w:rPr>
                <w:rFonts w:ascii="Times New Roman" w:hAnsi="Times New Roman"/>
                <w:sz w:val="24"/>
              </w:rPr>
              <w:t>Complaint Reports</w:t>
            </w:r>
          </w:p>
        </w:tc>
        <w:tc>
          <w:tcPr>
            <w:tcW w:type="dxa" w:w="2251"/>
          </w:tcPr>
          <w:p>
            <w:pPr>
              <w:spacing w:line="280" w:lineRule="exact"/>
            </w:pPr>
            <w:r>
              <w:rPr>
                <w:rFonts w:ascii="Times New Roman" w:hAnsi="Times New Roman"/>
                <w:sz w:val="24"/>
              </w:rPr>
              <w:t>Citizen-submitted</w:t>
            </w:r>
          </w:p>
        </w:tc>
        <w:tc>
          <w:tcPr>
            <w:tcW w:type="dxa" w:w="2251"/>
          </w:tcPr>
          <w:p>
            <w:pPr>
              <w:spacing w:line="280" w:lineRule="exact"/>
            </w:pPr>
            <w:r>
              <w:rPr>
                <w:rFonts w:ascii="Times New Roman" w:hAnsi="Times New Roman"/>
                <w:sz w:val="24"/>
              </w:rPr>
              <w:t>Real (GPS + photo)</w:t>
            </w:r>
          </w:p>
        </w:tc>
        <w:tc>
          <w:tcPr>
            <w:tcW w:type="dxa" w:w="2251"/>
          </w:tcPr>
          <w:p>
            <w:pPr>
              <w:spacing w:line="280" w:lineRule="exact"/>
            </w:pPr>
            <w:r>
              <w:rPr>
                <w:rFonts w:ascii="Times New Roman" w:hAnsi="Times New Roman"/>
                <w:sz w:val="24"/>
              </w:rPr>
              <w:t>Growing with usage</w:t>
            </w:r>
          </w:p>
        </w:tc>
      </w:tr>
      <w:tr>
        <w:tc>
          <w:tcPr>
            <w:tcW w:type="dxa" w:w="2251"/>
          </w:tcPr>
          <w:p>
            <w:pPr>
              <w:spacing w:line="280" w:lineRule="exact"/>
            </w:pPr>
            <w:r>
              <w:rPr>
                <w:rFonts w:ascii="Times New Roman" w:hAnsi="Times New Roman"/>
                <w:sz w:val="24"/>
              </w:rPr>
              <w:t>IoT Telemetry</w:t>
            </w:r>
          </w:p>
        </w:tc>
        <w:tc>
          <w:tcPr>
            <w:tcW w:type="dxa" w:w="2251"/>
          </w:tcPr>
          <w:p>
            <w:pPr>
              <w:spacing w:line="280" w:lineRule="exact"/>
            </w:pPr>
            <w:r>
              <w:rPr>
                <w:rFonts w:ascii="Times New Roman" w:hAnsi="Times New Roman"/>
                <w:sz w:val="24"/>
              </w:rPr>
              <w:t>Sensor-generated</w:t>
            </w:r>
          </w:p>
        </w:tc>
        <w:tc>
          <w:tcPr>
            <w:tcW w:type="dxa" w:w="2251"/>
          </w:tcPr>
          <w:p>
            <w:pPr>
              <w:spacing w:line="280" w:lineRule="exact"/>
            </w:pPr>
            <w:r>
              <w:rPr>
                <w:rFonts w:ascii="Times New Roman" w:hAnsi="Times New Roman"/>
                <w:sz w:val="24"/>
              </w:rPr>
              <w:t>Simulated (prototype)</w:t>
            </w:r>
          </w:p>
        </w:tc>
        <w:tc>
          <w:tcPr>
            <w:tcW w:type="dxa" w:w="2251"/>
          </w:tcPr>
          <w:p>
            <w:pPr>
              <w:spacing w:line="280" w:lineRule="exact"/>
            </w:pPr>
            <w:r>
              <w:rPr>
                <w:rFonts w:ascii="Times New Roman" w:hAnsi="Times New Roman"/>
                <w:sz w:val="24"/>
              </w:rPr>
              <w:t>600-row synthetic grid</w:t>
            </w:r>
          </w:p>
        </w:tc>
      </w:tr>
      <w:tr>
        <w:tc>
          <w:tcPr>
            <w:tcW w:type="dxa" w:w="2251"/>
          </w:tcPr>
          <w:p>
            <w:pPr>
              <w:spacing w:line="280" w:lineRule="exact"/>
            </w:pPr>
            <w:r>
              <w:rPr>
                <w:rFonts w:ascii="Times New Roman" w:hAnsi="Times New Roman"/>
                <w:sz w:val="24"/>
              </w:rPr>
              <w:t>Waste Declarations</w:t>
            </w:r>
          </w:p>
        </w:tc>
        <w:tc>
          <w:tcPr>
            <w:tcW w:type="dxa" w:w="2251"/>
          </w:tcPr>
          <w:p>
            <w:pPr>
              <w:spacing w:line="280" w:lineRule="exact"/>
            </w:pPr>
            <w:r>
              <w:rPr>
                <w:rFonts w:ascii="Times New Roman" w:hAnsi="Times New Roman"/>
                <w:sz w:val="24"/>
              </w:rPr>
              <w:t>Citizen-submitted</w:t>
            </w:r>
          </w:p>
        </w:tc>
        <w:tc>
          <w:tcPr>
            <w:tcW w:type="dxa" w:w="2251"/>
          </w:tcPr>
          <w:p>
            <w:pPr>
              <w:spacing w:line="280" w:lineRule="exact"/>
            </w:pPr>
            <w:r>
              <w:rPr>
                <w:rFonts w:ascii="Times New Roman" w:hAnsi="Times New Roman"/>
                <w:sz w:val="24"/>
              </w:rPr>
              <w:t>Real (when users declare)</w:t>
            </w:r>
          </w:p>
        </w:tc>
        <w:tc>
          <w:tcPr>
            <w:tcW w:type="dxa" w:w="2251"/>
          </w:tcPr>
          <w:p>
            <w:pPr>
              <w:spacing w:line="280" w:lineRule="exact"/>
            </w:pPr>
            <w:r>
              <w:rPr>
                <w:rFonts w:ascii="Times New Roman" w:hAnsi="Times New Roman"/>
                <w:sz w:val="24"/>
              </w:rPr>
              <w:t>Variable</w:t>
            </w:r>
          </w:p>
        </w:tc>
      </w:tr>
      <w:tr>
        <w:tc>
          <w:tcPr>
            <w:tcW w:type="dxa" w:w="2251"/>
          </w:tcPr>
          <w:p>
            <w:pPr>
              <w:spacing w:line="280" w:lineRule="exact"/>
            </w:pPr>
            <w:r>
              <w:rPr>
                <w:rFonts w:ascii="Times New Roman" w:hAnsi="Times New Roman"/>
                <w:sz w:val="24"/>
              </w:rPr>
              <w:t>Worker GPS</w:t>
            </w:r>
          </w:p>
        </w:tc>
        <w:tc>
          <w:tcPr>
            <w:tcW w:type="dxa" w:w="2251"/>
          </w:tcPr>
          <w:p>
            <w:pPr>
              <w:spacing w:line="280" w:lineRule="exact"/>
            </w:pPr>
            <w:r>
              <w:rPr>
                <w:rFonts w:ascii="Times New Roman" w:hAnsi="Times New Roman"/>
                <w:sz w:val="24"/>
              </w:rPr>
              <w:t>System-generated</w:t>
            </w:r>
          </w:p>
        </w:tc>
        <w:tc>
          <w:tcPr>
            <w:tcW w:type="dxa" w:w="2251"/>
          </w:tcPr>
          <w:p>
            <w:pPr>
              <w:spacing w:line="280" w:lineRule="exact"/>
            </w:pPr>
            <w:r>
              <w:rPr>
                <w:rFonts w:ascii="Times New Roman" w:hAnsi="Times New Roman"/>
                <w:sz w:val="24"/>
              </w:rPr>
              <w:t>Real (worker devices)</w:t>
            </w:r>
          </w:p>
        </w:tc>
        <w:tc>
          <w:tcPr>
            <w:tcW w:type="dxa" w:w="2251"/>
          </w:tcPr>
          <w:p>
            <w:pPr>
              <w:spacing w:line="280" w:lineRule="exact"/>
            </w:pPr>
            <w:r>
              <w:rPr>
                <w:rFonts w:ascii="Times New Roman" w:hAnsi="Times New Roman"/>
                <w:sz w:val="24"/>
              </w:rPr>
              <w:t>Periodic updates</w:t>
            </w:r>
          </w:p>
        </w:tc>
      </w:tr>
      <w:tr>
        <w:tc>
          <w:tcPr>
            <w:tcW w:type="dxa" w:w="2251"/>
          </w:tcPr>
          <w:p>
            <w:pPr>
              <w:spacing w:line="280" w:lineRule="exact"/>
            </w:pPr>
            <w:r>
              <w:rPr>
                <w:rFonts w:ascii="Times New Roman" w:hAnsi="Times New Roman"/>
                <w:sz w:val="24"/>
              </w:rPr>
              <w:t>ML Training Data</w:t>
            </w:r>
          </w:p>
        </w:tc>
        <w:tc>
          <w:tcPr>
            <w:tcW w:type="dxa" w:w="2251"/>
          </w:tcPr>
          <w:p>
            <w:pPr>
              <w:spacing w:line="280" w:lineRule="exact"/>
            </w:pPr>
            <w:r>
              <w:rPr>
                <w:rFonts w:ascii="Times New Roman" w:hAnsi="Times New Roman"/>
                <w:sz w:val="24"/>
              </w:rPr>
              <w:t>Synthetic</w:t>
            </w:r>
          </w:p>
        </w:tc>
        <w:tc>
          <w:tcPr>
            <w:tcW w:type="dxa" w:w="2251"/>
          </w:tcPr>
          <w:p>
            <w:pPr>
              <w:spacing w:line="280" w:lineRule="exact"/>
            </w:pPr>
            <w:r>
              <w:rPr>
                <w:rFonts w:ascii="Times New Roman" w:hAnsi="Times New Roman"/>
                <w:sz w:val="24"/>
              </w:rPr>
              <w:t>Synthetic (600 rows)</w:t>
            </w:r>
          </w:p>
        </w:tc>
        <w:tc>
          <w:tcPr>
            <w:tcW w:type="dxa" w:w="2251"/>
          </w:tcPr>
          <w:p>
            <w:pPr>
              <w:spacing w:line="280" w:lineRule="exact"/>
            </w:pPr>
            <w:r>
              <w:rPr>
                <w:rFonts w:ascii="Times New Roman" w:hAnsi="Times New Roman"/>
                <w:sz w:val="24"/>
              </w:rPr>
              <w:t>10 wards × 5 streams × 3 seasons</w:t>
            </w:r>
          </w:p>
        </w:tc>
      </w:tr>
    </w:tbl>
    <w:p>
      <w:pPr>
        <w:jc w:val="center"/>
      </w:pPr>
      <w:r>
        <w:rPr>
          <w:rFonts w:ascii="Times New Roman" w:hAnsi="Times New Roman"/>
          <w:b/>
          <w:sz w:val="24"/>
        </w:rPr>
        <w:t>Table 3.1: Data Sources Classification</w:t>
      </w:r>
    </w:p>
    <w:p/>
    <w:p>
      <w:pPr>
        <w:pStyle w:val="Heading2"/>
        <w:spacing w:before="240" w:after="120"/>
      </w:pPr>
      <w:r>
        <w:rPr>
          <w:rFonts w:ascii="Times New Roman" w:hAnsi="Times New Roman"/>
          <w:b/>
          <w:color w:val="000000"/>
          <w:sz w:val="28"/>
        </w:rPr>
        <w:t>3.3 Ward Information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Ward</w:t>
            </w:r>
          </w:p>
        </w:tc>
        <w:tc>
          <w:tcPr>
            <w:tcW w:type="dxa" w:w="2251"/>
          </w:tcPr>
          <w:p>
            <w:pPr>
              <w:spacing w:line="280" w:lineRule="exact"/>
              <w:jc w:val="center"/>
            </w:pPr>
            <w:r>
              <w:rPr>
                <w:rFonts w:ascii="Times New Roman" w:hAnsi="Times New Roman"/>
                <w:b/>
                <w:sz w:val="24"/>
              </w:rPr>
              <w:t>Name</w:t>
            </w:r>
          </w:p>
        </w:tc>
        <w:tc>
          <w:tcPr>
            <w:tcW w:type="dxa" w:w="2251"/>
          </w:tcPr>
          <w:p>
            <w:pPr>
              <w:spacing w:line="280" w:lineRule="exact"/>
              <w:jc w:val="center"/>
            </w:pPr>
            <w:r>
              <w:rPr>
                <w:rFonts w:ascii="Times New Roman" w:hAnsi="Times New Roman"/>
                <w:b/>
                <w:sz w:val="24"/>
              </w:rPr>
              <w:t>Approx. Population</w:t>
            </w:r>
          </w:p>
        </w:tc>
        <w:tc>
          <w:tcPr>
            <w:tcW w:type="dxa" w:w="2251"/>
          </w:tcPr>
          <w:p>
            <w:pPr>
              <w:spacing w:line="280" w:lineRule="exact"/>
              <w:jc w:val="center"/>
            </w:pPr>
            <w:r>
              <w:rPr>
                <w:rFonts w:ascii="Times New Roman" w:hAnsi="Times New Roman"/>
                <w:b/>
                <w:sz w:val="24"/>
              </w:rPr>
              <w:t>Coordinates</w:t>
            </w:r>
          </w:p>
        </w:tc>
      </w:tr>
      <w:tr>
        <w:tc>
          <w:tcPr>
            <w:tcW w:type="dxa" w:w="2251"/>
          </w:tcPr>
          <w:p>
            <w:pPr>
              <w:spacing w:line="280" w:lineRule="exact"/>
            </w:pPr>
            <w:r>
              <w:rPr>
                <w:rFonts w:ascii="Times New Roman" w:hAnsi="Times New Roman"/>
                <w:sz w:val="24"/>
              </w:rPr>
              <w:t>Ward 1</w:t>
            </w:r>
          </w:p>
        </w:tc>
        <w:tc>
          <w:tcPr>
            <w:tcW w:type="dxa" w:w="2251"/>
          </w:tcPr>
          <w:p>
            <w:pPr>
              <w:spacing w:line="280" w:lineRule="exact"/>
            </w:pPr>
            <w:r>
              <w:rPr>
                <w:rFonts w:ascii="Times New Roman" w:hAnsi="Times New Roman"/>
                <w:sz w:val="24"/>
              </w:rPr>
              <w:t>MVGR College Area</w:t>
            </w:r>
          </w:p>
        </w:tc>
        <w:tc>
          <w:tcPr>
            <w:tcW w:type="dxa" w:w="2251"/>
          </w:tcPr>
          <w:p>
            <w:pPr>
              <w:spacing w:line="280" w:lineRule="exact"/>
            </w:pPr>
            <w:r>
              <w:rPr>
                <w:rFonts w:ascii="Times New Roman" w:hAnsi="Times New Roman"/>
                <w:sz w:val="24"/>
              </w:rPr>
              <w:t>~2,800</w:t>
            </w:r>
          </w:p>
        </w:tc>
        <w:tc>
          <w:tcPr>
            <w:tcW w:type="dxa" w:w="2251"/>
          </w:tcPr>
          <w:p>
            <w:pPr>
              <w:spacing w:line="280" w:lineRule="exact"/>
            </w:pPr>
            <w:r>
              <w:rPr>
                <w:rFonts w:ascii="Times New Roman" w:hAnsi="Times New Roman"/>
                <w:sz w:val="24"/>
              </w:rPr>
              <w:t>18.0552 N, 83.4051 E</w:t>
            </w:r>
          </w:p>
        </w:tc>
      </w:tr>
      <w:tr>
        <w:tc>
          <w:tcPr>
            <w:tcW w:type="dxa" w:w="2251"/>
          </w:tcPr>
          <w:p>
            <w:pPr>
              <w:spacing w:line="280" w:lineRule="exact"/>
            </w:pPr>
            <w:r>
              <w:rPr>
                <w:rFonts w:ascii="Times New Roman" w:hAnsi="Times New Roman"/>
                <w:sz w:val="24"/>
              </w:rPr>
              <w:t>Ward 2</w:t>
            </w:r>
          </w:p>
        </w:tc>
        <w:tc>
          <w:tcPr>
            <w:tcW w:type="dxa" w:w="2251"/>
          </w:tcPr>
          <w:p>
            <w:pPr>
              <w:spacing w:line="280" w:lineRule="exact"/>
            </w:pPr>
            <w:r>
              <w:rPr>
                <w:rFonts w:ascii="Times New Roman" w:hAnsi="Times New Roman"/>
                <w:sz w:val="24"/>
              </w:rPr>
              <w:t>Chintalavalasa Junction</w:t>
            </w:r>
          </w:p>
        </w:tc>
        <w:tc>
          <w:tcPr>
            <w:tcW w:type="dxa" w:w="2251"/>
          </w:tcPr>
          <w:p>
            <w:pPr>
              <w:spacing w:line="280" w:lineRule="exact"/>
            </w:pPr>
            <w:r>
              <w:rPr>
                <w:rFonts w:ascii="Times New Roman" w:hAnsi="Times New Roman"/>
                <w:sz w:val="24"/>
              </w:rPr>
              <w:t>~2,500</w:t>
            </w:r>
          </w:p>
        </w:tc>
        <w:tc>
          <w:tcPr>
            <w:tcW w:type="dxa" w:w="2251"/>
          </w:tcPr>
          <w:p>
            <w:pPr>
              <w:spacing w:line="280" w:lineRule="exact"/>
            </w:pPr>
            <w:r>
              <w:rPr>
                <w:rFonts w:ascii="Times New Roman" w:hAnsi="Times New Roman"/>
                <w:sz w:val="24"/>
              </w:rPr>
              <w:t>18.0675 N, 83.4094 E</w:t>
            </w:r>
          </w:p>
        </w:tc>
      </w:tr>
      <w:tr>
        <w:tc>
          <w:tcPr>
            <w:tcW w:type="dxa" w:w="2251"/>
          </w:tcPr>
          <w:p>
            <w:pPr>
              <w:spacing w:line="280" w:lineRule="exact"/>
            </w:pPr>
            <w:r>
              <w:rPr>
                <w:rFonts w:ascii="Times New Roman" w:hAnsi="Times New Roman"/>
                <w:sz w:val="24"/>
              </w:rPr>
              <w:t>Ward 3</w:t>
            </w:r>
          </w:p>
        </w:tc>
        <w:tc>
          <w:tcPr>
            <w:tcW w:type="dxa" w:w="2251"/>
          </w:tcPr>
          <w:p>
            <w:pPr>
              <w:spacing w:line="280" w:lineRule="exact"/>
            </w:pPr>
            <w:r>
              <w:rPr>
                <w:rFonts w:ascii="Times New Roman" w:hAnsi="Times New Roman"/>
                <w:sz w:val="24"/>
              </w:rPr>
              <w:t>RTC Colony</w:t>
            </w:r>
          </w:p>
        </w:tc>
        <w:tc>
          <w:tcPr>
            <w:tcW w:type="dxa" w:w="2251"/>
          </w:tcPr>
          <w:p>
            <w:pPr>
              <w:spacing w:line="280" w:lineRule="exact"/>
            </w:pPr>
            <w:r>
              <w:rPr>
                <w:rFonts w:ascii="Times New Roman" w:hAnsi="Times New Roman"/>
                <w:sz w:val="24"/>
              </w:rPr>
              <w:t>~2,200</w:t>
            </w:r>
          </w:p>
        </w:tc>
        <w:tc>
          <w:tcPr>
            <w:tcW w:type="dxa" w:w="2251"/>
          </w:tcPr>
          <w:p>
            <w:pPr>
              <w:spacing w:line="280" w:lineRule="exact"/>
            </w:pPr>
            <w:r>
              <w:rPr>
                <w:rFonts w:ascii="Times New Roman" w:hAnsi="Times New Roman"/>
                <w:sz w:val="24"/>
              </w:rPr>
              <w:t>18.0702 N, 83.4153 E</w:t>
            </w:r>
          </w:p>
        </w:tc>
      </w:tr>
      <w:tr>
        <w:tc>
          <w:tcPr>
            <w:tcW w:type="dxa" w:w="2251"/>
          </w:tcPr>
          <w:p>
            <w:pPr>
              <w:spacing w:line="280" w:lineRule="exact"/>
            </w:pPr>
            <w:r>
              <w:rPr>
                <w:rFonts w:ascii="Times New Roman" w:hAnsi="Times New Roman"/>
                <w:sz w:val="24"/>
              </w:rPr>
              <w:t>Ward 4</w:t>
            </w:r>
          </w:p>
        </w:tc>
        <w:tc>
          <w:tcPr>
            <w:tcW w:type="dxa" w:w="2251"/>
          </w:tcPr>
          <w:p>
            <w:pPr>
              <w:spacing w:line="280" w:lineRule="exact"/>
            </w:pPr>
            <w:r>
              <w:rPr>
                <w:rFonts w:ascii="Times New Roman" w:hAnsi="Times New Roman"/>
                <w:sz w:val="24"/>
              </w:rPr>
              <w:t>Ramalayam Street</w:t>
            </w:r>
          </w:p>
        </w:tc>
        <w:tc>
          <w:tcPr>
            <w:tcW w:type="dxa" w:w="2251"/>
          </w:tcPr>
          <w:p>
            <w:pPr>
              <w:spacing w:line="280" w:lineRule="exact"/>
            </w:pPr>
            <w:r>
              <w:rPr>
                <w:rFonts w:ascii="Times New Roman" w:hAnsi="Times New Roman"/>
                <w:sz w:val="24"/>
              </w:rPr>
              <w:t>~2,300</w:t>
            </w:r>
          </w:p>
        </w:tc>
        <w:tc>
          <w:tcPr>
            <w:tcW w:type="dxa" w:w="2251"/>
          </w:tcPr>
          <w:p>
            <w:pPr>
              <w:spacing w:line="280" w:lineRule="exact"/>
            </w:pPr>
            <w:r>
              <w:rPr>
                <w:rFonts w:ascii="Times New Roman" w:hAnsi="Times New Roman"/>
                <w:sz w:val="24"/>
              </w:rPr>
              <w:t>18.0650 N, 83.4005 E</w:t>
            </w:r>
          </w:p>
        </w:tc>
      </w:tr>
      <w:tr>
        <w:tc>
          <w:tcPr>
            <w:tcW w:type="dxa" w:w="2251"/>
          </w:tcPr>
          <w:p>
            <w:pPr>
              <w:spacing w:line="280" w:lineRule="exact"/>
            </w:pPr>
            <w:r>
              <w:rPr>
                <w:rFonts w:ascii="Times New Roman" w:hAnsi="Times New Roman"/>
                <w:sz w:val="24"/>
              </w:rPr>
              <w:t>Ward 5</w:t>
            </w:r>
          </w:p>
        </w:tc>
        <w:tc>
          <w:tcPr>
            <w:tcW w:type="dxa" w:w="2251"/>
          </w:tcPr>
          <w:p>
            <w:pPr>
              <w:spacing w:line="280" w:lineRule="exact"/>
            </w:pPr>
            <w:r>
              <w:rPr>
                <w:rFonts w:ascii="Times New Roman" w:hAnsi="Times New Roman"/>
                <w:sz w:val="24"/>
              </w:rPr>
              <w:t>Sai Nagar</w:t>
            </w:r>
          </w:p>
        </w:tc>
        <w:tc>
          <w:tcPr>
            <w:tcW w:type="dxa" w:w="2251"/>
          </w:tcPr>
          <w:p>
            <w:pPr>
              <w:spacing w:line="280" w:lineRule="exact"/>
            </w:pPr>
            <w:r>
              <w:rPr>
                <w:rFonts w:ascii="Times New Roman" w:hAnsi="Times New Roman"/>
                <w:sz w:val="24"/>
              </w:rPr>
              <w:t>~2,200</w:t>
            </w:r>
          </w:p>
        </w:tc>
        <w:tc>
          <w:tcPr>
            <w:tcW w:type="dxa" w:w="2251"/>
          </w:tcPr>
          <w:p>
            <w:pPr>
              <w:spacing w:line="280" w:lineRule="exact"/>
            </w:pPr>
            <w:r>
              <w:rPr>
                <w:rFonts w:ascii="Times New Roman" w:hAnsi="Times New Roman"/>
                <w:sz w:val="24"/>
              </w:rPr>
              <w:t>18.0751 N, 83.4201 E</w:t>
            </w:r>
          </w:p>
        </w:tc>
      </w:tr>
    </w:tbl>
    <w:p>
      <w:pPr>
        <w:jc w:val="center"/>
      </w:pPr>
      <w:r>
        <w:rPr>
          <w:rFonts w:ascii="Times New Roman" w:hAnsi="Times New Roman"/>
          <w:b/>
          <w:sz w:val="24"/>
        </w:rPr>
        <w:t>Table 3.2: Ward Information</w:t>
      </w:r>
    </w:p>
    <w:p/>
    <w:p>
      <w:pPr>
        <w:pStyle w:val="Heading2"/>
        <w:spacing w:before="240" w:after="120"/>
      </w:pPr>
      <w:r>
        <w:rPr>
          <w:rFonts w:ascii="Times New Roman" w:hAnsi="Times New Roman"/>
          <w:b/>
          <w:color w:val="000000"/>
          <w:sz w:val="28"/>
        </w:rPr>
        <w:t>3.4 Data Preparation</w:t>
      </w:r>
    </w:p>
    <w:p>
      <w:pPr>
        <w:jc w:val="both"/>
      </w:pPr>
      <w:r>
        <w:rPr>
          <w:rFonts w:ascii="Times New Roman" w:hAnsi="Times New Roman"/>
          <w:b w:val="0"/>
          <w:i w:val="0"/>
          <w:sz w:val="24"/>
        </w:rPr>
        <w:t>For the machine learning module, a synthetic training dataset was prepared because sufficient historical waste telemetry was unavailable during prototype development. The dataset comprises a structured grid of 600 rows covering 10 ward identifiers, 5 waste stream types, 3 seasonal categories (monsoon, winter, summer), 4 fill-level bands, and 4 time-window categories. Features include day of week, season index, recent complaint count, and a ward identifier derived from MD5 hashing.</w:t>
      </w:r>
    </w:p>
    <w:p>
      <w:pPr>
        <w:jc w:val="center"/>
      </w:pPr>
      <w:r>
        <w:drawing>
          <wp:inline xmlns:a="http://schemas.openxmlformats.org/drawingml/2006/main" xmlns:pic="http://schemas.openxmlformats.org/drawingml/2006/picture">
            <wp:extent cx="5029200" cy="2906889"/>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5029200" cy="2906889"/>
                    </a:xfrm>
                    <a:prstGeom prst="rect"/>
                  </pic:spPr>
                </pic:pic>
              </a:graphicData>
            </a:graphic>
          </wp:inline>
        </w:drawing>
      </w:r>
    </w:p>
    <w:p>
      <w:pPr>
        <w:jc w:val="center"/>
      </w:pPr>
      <w:r>
        <w:rPr>
          <w:rFonts w:ascii="Times New Roman" w:hAnsi="Times New Roman"/>
          <w:b/>
          <w:i/>
          <w:sz w:val="24"/>
        </w:rPr>
        <w:t>Figure 3.1: Dataset Class Distribution by Ward</w:t>
      </w:r>
    </w:p>
    <w:p/>
    <w:p>
      <w:pPr>
        <w:pStyle w:val="Heading2"/>
        <w:spacing w:before="240" w:after="120"/>
      </w:pPr>
      <w:r>
        <w:rPr>
          <w:rFonts w:ascii="Times New Roman" w:hAnsi="Times New Roman"/>
          <w:b/>
          <w:color w:val="000000"/>
          <w:sz w:val="28"/>
        </w:rPr>
        <w:t>3.5 Database Design</w:t>
      </w:r>
    </w:p>
    <w:p>
      <w:pPr>
        <w:jc w:val="both"/>
      </w:pPr>
      <w:r>
        <w:rPr>
          <w:rFonts w:ascii="Times New Roman" w:hAnsi="Times New Roman"/>
          <w:b w:val="0"/>
          <w:i w:val="0"/>
          <w:sz w:val="24"/>
        </w:rPr>
        <w:t>The system uses 23 database models organised across seven domains: Users and Authentication (User, WorkerProfile, ConsentRecord), Scheduling (Schedule), Complaints (Complaint, ComplaintStatusLog, IllegalDumpReport), IoT and Bins (SmartBin, Device, BinTelemetryLog, SensorHealth, FirmwareRelease), Operations (DispatchAssignment, MaintenanceWorkOrder, OfflineDelivery), Waste and Billing (WasteDeclaration, BWGDeclaration, PAYTInvoice), and Monitoring (IncidentLog, AuditLog, OffloadLog, Notification, Webhook). Database migrations are managed using Alembic with 22 versioned migration scripts.</w:t>
      </w:r>
    </w:p>
    <w:p>
      <w:r>
        <w:br w:type="page"/>
      </w:r>
    </w:p>
    <w:p>
      <w:pPr>
        <w:pStyle w:val="Heading1"/>
        <w:spacing w:before="240" w:after="120"/>
      </w:pPr>
      <w:r>
        <w:rPr>
          <w:rFonts w:ascii="Times New Roman" w:hAnsi="Times New Roman"/>
          <w:b/>
          <w:color w:val="000000"/>
          <w:sz w:val="32"/>
        </w:rPr>
        <w:t>4. METHODOLOGY / SYSTEM DESIGN</w:t>
      </w:r>
    </w:p>
    <w:p>
      <w:pPr>
        <w:pStyle w:val="Heading2"/>
        <w:spacing w:before="240" w:after="120"/>
      </w:pPr>
      <w:r>
        <w:rPr>
          <w:rFonts w:ascii="Times New Roman" w:hAnsi="Times New Roman"/>
          <w:b/>
          <w:color w:val="000000"/>
          <w:sz w:val="28"/>
        </w:rPr>
        <w:t>4.1 Requirement Analysis</w:t>
      </w:r>
    </w:p>
    <w:p>
      <w:pPr>
        <w:jc w:val="both"/>
      </w:pPr>
      <w:r>
        <w:rPr>
          <w:rFonts w:ascii="Times New Roman" w:hAnsi="Times New Roman"/>
          <w:b w:val="0"/>
          <w:i w:val="0"/>
          <w:sz w:val="24"/>
        </w:rPr>
        <w:t>Requirements were gathered through community observation and panchayat records. Four stakeholder groups were identified: residents (primary users needing schedule lookup and complaint reporting), panchayat administrators (operational managers needing fleet monitoring and analytics), waste collection workers (field operatives needing dispatch queues and evidence upload), and system maintainers (needing zero-cost deployment and security).</w:t>
      </w:r>
    </w:p>
    <w:p>
      <w:pPr>
        <w:pStyle w:val="Heading2"/>
        <w:spacing w:before="240" w:after="120"/>
      </w:pPr>
      <w:r>
        <w:rPr>
          <w:rFonts w:ascii="Times New Roman" w:hAnsi="Times New Roman"/>
          <w:b/>
          <w:color w:val="000000"/>
          <w:sz w:val="28"/>
        </w:rPr>
        <w:t>4.2 System Architecture</w:t>
      </w:r>
    </w:p>
    <w:p>
      <w:pPr>
        <w:jc w:val="both"/>
      </w:pPr>
      <w:r>
        <w:rPr>
          <w:rFonts w:ascii="Times New Roman" w:hAnsi="Times New Roman"/>
          <w:b w:val="0"/>
          <w:i w:val="0"/>
          <w:sz w:val="24"/>
        </w:rPr>
        <w:t>The system follows a monolithic Flask architecture with blueprint-based modular routing. The client layer (Browser/PWA) communicates via HTTPS through Cloudflare CDN to the application layer (Gunicorn + gevent WSGI server). The application consists of eight Flask blueprints: public, citizen, admin, worker, IoT, auth, analytics, and webhook. The data layer uses Supabase PostgreSQL via SQLAlchemy ORM with 23 models and 29 Alembic migrations.</w:t>
      </w:r>
    </w:p>
    <w:p>
      <w:pPr>
        <w:jc w:val="center"/>
      </w:pPr>
      <w:r>
        <w:drawing>
          <wp:inline xmlns:a="http://schemas.openxmlformats.org/drawingml/2006/main" xmlns:pic="http://schemas.openxmlformats.org/drawingml/2006/picture">
            <wp:extent cx="5029200" cy="4146261"/>
            <wp:docPr id="2" name="Picture 2"/>
            <wp:cNvGraphicFramePr>
              <a:graphicFrameLocks noChangeAspect="1"/>
            </wp:cNvGraphicFramePr>
            <a:graphic>
              <a:graphicData uri="http://schemas.openxmlformats.org/drawingml/2006/picture">
                <pic:pic>
                  <pic:nvPicPr>
                    <pic:cNvPr id="0" name="fig4_1.png"/>
                    <pic:cNvPicPr/>
                  </pic:nvPicPr>
                  <pic:blipFill>
                    <a:blip r:embed="rId10"/>
                    <a:stretch>
                      <a:fillRect/>
                    </a:stretch>
                  </pic:blipFill>
                  <pic:spPr>
                    <a:xfrm>
                      <a:off x="0" y="0"/>
                      <a:ext cx="5029200" cy="4146261"/>
                    </a:xfrm>
                    <a:prstGeom prst="rect"/>
                  </pic:spPr>
                </pic:pic>
              </a:graphicData>
            </a:graphic>
          </wp:inline>
        </w:drawing>
      </w:r>
    </w:p>
    <w:p>
      <w:pPr>
        <w:jc w:val="center"/>
      </w:pPr>
      <w:r>
        <w:rPr>
          <w:rFonts w:ascii="Times New Roman" w:hAnsi="Times New Roman"/>
          <w:b/>
          <w:i/>
          <w:sz w:val="24"/>
        </w:rPr>
        <w:t>Figure 4.1: End-to-End System Architecture Diagram</w:t>
      </w:r>
    </w:p>
    <w:p/>
    <w:p>
      <w:pPr>
        <w:pStyle w:val="Heading2"/>
        <w:spacing w:before="240" w:after="120"/>
      </w:pPr>
      <w:r>
        <w:rPr>
          <w:rFonts w:ascii="Times New Roman" w:hAnsi="Times New Roman"/>
          <w:b/>
          <w:color w:val="000000"/>
          <w:sz w:val="28"/>
        </w:rPr>
        <w:t>4.3 System Workflow</w:t>
      </w:r>
    </w:p>
    <w:p>
      <w:pPr>
        <w:jc w:val="both"/>
      </w:pPr>
      <w:r>
        <w:rPr>
          <w:rFonts w:ascii="Times New Roman" w:hAnsi="Times New Roman"/>
          <w:b w:val="0"/>
          <w:i w:val="0"/>
          <w:sz w:val="24"/>
        </w:rPr>
        <w:t>The end-to-end workflow follows these steps: (1) Resident visits the portal and selects a ward to view the collection schedule; (2) If a bin overflows, the resident reports it with GPS and photo — no login required; (3) The complaint is stored with a tracking token and the resident receives a tracking link; (4) The admin views complaints on the dashboard and assigns a worker; (5) The worker receives the dispatch, travels to the bin, clears it, and uploads an after-photo with GPS; (6) The complaint status updates to Resolved; (7) Meanwhile, IoT bins transmit fill levels and the ML model predicts which bins will overflow next, enabling proactive dispatch.</w:t>
      </w:r>
    </w:p>
    <w:p>
      <w:pPr>
        <w:jc w:val="center"/>
      </w:pPr>
      <w:r>
        <w:drawing>
          <wp:inline xmlns:a="http://schemas.openxmlformats.org/drawingml/2006/main" xmlns:pic="http://schemas.openxmlformats.org/drawingml/2006/picture">
            <wp:extent cx="5029200" cy="5384392"/>
            <wp:docPr id="3" name="Picture 3"/>
            <wp:cNvGraphicFramePr>
              <a:graphicFrameLocks noChangeAspect="1"/>
            </wp:cNvGraphicFramePr>
            <a:graphic>
              <a:graphicData uri="http://schemas.openxmlformats.org/drawingml/2006/picture">
                <pic:pic>
                  <pic:nvPicPr>
                    <pic:cNvPr id="0" name="fig4_2.png"/>
                    <pic:cNvPicPr/>
                  </pic:nvPicPr>
                  <pic:blipFill>
                    <a:blip r:embed="rId11"/>
                    <a:stretch>
                      <a:fillRect/>
                    </a:stretch>
                  </pic:blipFill>
                  <pic:spPr>
                    <a:xfrm>
                      <a:off x="0" y="0"/>
                      <a:ext cx="5029200" cy="5384392"/>
                    </a:xfrm>
                    <a:prstGeom prst="rect"/>
                  </pic:spPr>
                </pic:pic>
              </a:graphicData>
            </a:graphic>
          </wp:inline>
        </w:drawing>
      </w:r>
    </w:p>
    <w:p>
      <w:pPr>
        <w:jc w:val="center"/>
      </w:pPr>
      <w:r>
        <w:rPr>
          <w:rFonts w:ascii="Times New Roman" w:hAnsi="Times New Roman"/>
          <w:b/>
          <w:i/>
          <w:sz w:val="24"/>
        </w:rPr>
        <w:t>Figure 4.2: System Workflow</w:t>
      </w:r>
    </w:p>
    <w:p/>
    <w:p>
      <w:pPr>
        <w:pStyle w:val="Heading2"/>
        <w:spacing w:before="240" w:after="120"/>
      </w:pPr>
      <w:r>
        <w:rPr>
          <w:rFonts w:ascii="Times New Roman" w:hAnsi="Times New Roman"/>
          <w:b/>
          <w:color w:val="000000"/>
          <w:sz w:val="28"/>
        </w:rPr>
        <w:t>4.4 Technology Stack</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Layer</w:t>
            </w:r>
          </w:p>
        </w:tc>
        <w:tc>
          <w:tcPr>
            <w:tcW w:type="dxa" w:w="3001"/>
          </w:tcPr>
          <w:p>
            <w:pPr>
              <w:spacing w:line="280" w:lineRule="exact"/>
              <w:jc w:val="center"/>
            </w:pPr>
            <w:r>
              <w:rPr>
                <w:rFonts w:ascii="Times New Roman" w:hAnsi="Times New Roman"/>
                <w:b/>
                <w:sz w:val="24"/>
              </w:rPr>
              <w:t>Technology</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Python 3.12 + Flask 3.1.3</w:t>
            </w:r>
          </w:p>
        </w:tc>
        <w:tc>
          <w:tcPr>
            <w:tcW w:type="dxa" w:w="3001"/>
          </w:tcPr>
          <w:p>
            <w:pPr>
              <w:spacing w:line="280" w:lineRule="exact"/>
            </w:pPr>
            <w:r>
              <w:rPr>
                <w:rFonts w:ascii="Times New Roman" w:hAnsi="Times New Roman"/>
                <w:sz w:val="24"/>
              </w:rPr>
              <w:t>Server-side logic and routing</w:t>
            </w:r>
          </w:p>
        </w:tc>
      </w:tr>
      <w:tr>
        <w:tc>
          <w:tcPr>
            <w:tcW w:type="dxa" w:w="3001"/>
          </w:tcPr>
          <w:p>
            <w:pPr>
              <w:spacing w:line="280" w:lineRule="exact"/>
            </w:pPr>
            <w:r>
              <w:rPr>
                <w:rFonts w:ascii="Times New Roman" w:hAnsi="Times New Roman"/>
                <w:sz w:val="24"/>
              </w:rPr>
              <w:t>ORM</w:t>
            </w:r>
          </w:p>
        </w:tc>
        <w:tc>
          <w:tcPr>
            <w:tcW w:type="dxa" w:w="3001"/>
          </w:tcPr>
          <w:p>
            <w:pPr>
              <w:spacing w:line="280" w:lineRule="exact"/>
            </w:pPr>
            <w:r>
              <w:rPr>
                <w:rFonts w:ascii="Times New Roman" w:hAnsi="Times New Roman"/>
                <w:sz w:val="24"/>
              </w:rPr>
              <w:t>SQLAlchemy 2.0.50</w:t>
            </w:r>
          </w:p>
        </w:tc>
        <w:tc>
          <w:tcPr>
            <w:tcW w:type="dxa" w:w="3001"/>
          </w:tcPr>
          <w:p>
            <w:pPr>
              <w:spacing w:line="280" w:lineRule="exact"/>
            </w:pPr>
            <w:r>
              <w:rPr>
                <w:rFonts w:ascii="Times New Roman" w:hAnsi="Times New Roman"/>
                <w:sz w:val="24"/>
              </w:rPr>
              <w:t>Database interaction</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PostgreSQL (Supabase)</w:t>
            </w:r>
          </w:p>
        </w:tc>
        <w:tc>
          <w:tcPr>
            <w:tcW w:type="dxa" w:w="3001"/>
          </w:tcPr>
          <w:p>
            <w:pPr>
              <w:spacing w:line="280" w:lineRule="exact"/>
            </w:pPr>
            <w:r>
              <w:rPr>
                <w:rFonts w:ascii="Times New Roman" w:hAnsi="Times New Roman"/>
                <w:sz w:val="24"/>
              </w:rPr>
              <w:t>Persistent storage</w:t>
            </w:r>
          </w:p>
        </w:tc>
      </w:tr>
      <w:tr>
        <w:tc>
          <w:tcPr>
            <w:tcW w:type="dxa" w:w="3001"/>
          </w:tcPr>
          <w:p>
            <w:pPr>
              <w:spacing w:line="280" w:lineRule="exact"/>
            </w:pPr>
            <w:r>
              <w:rPr>
                <w:rFonts w:ascii="Times New Roman" w:hAnsi="Times New Roman"/>
                <w:sz w:val="24"/>
              </w:rPr>
              <w:t>Server</w:t>
            </w:r>
          </w:p>
        </w:tc>
        <w:tc>
          <w:tcPr>
            <w:tcW w:type="dxa" w:w="3001"/>
          </w:tcPr>
          <w:p>
            <w:pPr>
              <w:spacing w:line="280" w:lineRule="exact"/>
            </w:pPr>
            <w:r>
              <w:rPr>
                <w:rFonts w:ascii="Times New Roman" w:hAnsi="Times New Roman"/>
                <w:sz w:val="24"/>
              </w:rPr>
              <w:t>Gunicorn + gevent 26.0.0</w:t>
            </w:r>
          </w:p>
        </w:tc>
        <w:tc>
          <w:tcPr>
            <w:tcW w:type="dxa" w:w="3001"/>
          </w:tcPr>
          <w:p>
            <w:pPr>
              <w:spacing w:line="280" w:lineRule="exact"/>
            </w:pPr>
            <w:r>
              <w:rPr>
                <w:rFonts w:ascii="Times New Roman" w:hAnsi="Times New Roman"/>
                <w:sz w:val="24"/>
              </w:rPr>
              <w:t>WSGI with async workers</w:t>
            </w:r>
          </w:p>
        </w:tc>
      </w:tr>
      <w:tr>
        <w:tc>
          <w:tcPr>
            <w:tcW w:type="dxa" w:w="3001"/>
          </w:tcPr>
          <w:p>
            <w:pPr>
              <w:spacing w:line="280" w:lineRule="exact"/>
            </w:pPr>
            <w:r>
              <w:rPr>
                <w:rFonts w:ascii="Times New Roman" w:hAnsi="Times New Roman"/>
                <w:sz w:val="24"/>
              </w:rPr>
              <w:t>Real-time</w:t>
            </w:r>
          </w:p>
        </w:tc>
        <w:tc>
          <w:tcPr>
            <w:tcW w:type="dxa" w:w="3001"/>
          </w:tcPr>
          <w:p>
            <w:pPr>
              <w:spacing w:line="280" w:lineRule="exact"/>
            </w:pPr>
            <w:r>
              <w:rPr>
                <w:rFonts w:ascii="Times New Roman" w:hAnsi="Times New Roman"/>
                <w:sz w:val="24"/>
              </w:rPr>
              <w:t>Flask-SocketIO 5.3.6</w:t>
            </w:r>
          </w:p>
        </w:tc>
        <w:tc>
          <w:tcPr>
            <w:tcW w:type="dxa" w:w="3001"/>
          </w:tcPr>
          <w:p>
            <w:pPr>
              <w:spacing w:line="280" w:lineRule="exact"/>
            </w:pPr>
            <w:r>
              <w:rPr>
                <w:rFonts w:ascii="Times New Roman" w:hAnsi="Times New Roman"/>
                <w:sz w:val="24"/>
              </w:rPr>
              <w:t>WebSocket push</w:t>
            </w:r>
          </w:p>
        </w:tc>
      </w:tr>
      <w:tr>
        <w:tc>
          <w:tcPr>
            <w:tcW w:type="dxa" w:w="3001"/>
          </w:tcPr>
          <w:p>
            <w:pPr>
              <w:spacing w:line="280" w:lineRule="exact"/>
            </w:pPr>
            <w:r>
              <w:rPr>
                <w:rFonts w:ascii="Times New Roman" w:hAnsi="Times New Roman"/>
                <w:sz w:val="24"/>
              </w:rPr>
              <w:t>Jobs</w:t>
            </w:r>
          </w:p>
        </w:tc>
        <w:tc>
          <w:tcPr>
            <w:tcW w:type="dxa" w:w="3001"/>
          </w:tcPr>
          <w:p>
            <w:pPr>
              <w:spacing w:line="280" w:lineRule="exact"/>
            </w:pPr>
            <w:r>
              <w:rPr>
                <w:rFonts w:ascii="Times New Roman" w:hAnsi="Times New Roman"/>
                <w:sz w:val="24"/>
              </w:rPr>
              <w:t>RQ + Redis</w:t>
            </w:r>
          </w:p>
        </w:tc>
        <w:tc>
          <w:tcPr>
            <w:tcW w:type="dxa" w:w="3001"/>
          </w:tcPr>
          <w:p>
            <w:pPr>
              <w:spacing w:line="280" w:lineRule="exact"/>
            </w:pPr>
            <w:r>
              <w:rPr>
                <w:rFonts w:ascii="Times New Roman" w:hAnsi="Times New Roman"/>
                <w:sz w:val="24"/>
              </w:rPr>
              <w:t>Background task queue</w:t>
            </w:r>
          </w:p>
        </w:tc>
      </w:tr>
      <w:tr>
        <w:tc>
          <w:tcPr>
            <w:tcW w:type="dxa" w:w="3001"/>
          </w:tcPr>
          <w:p>
            <w:pPr>
              <w:spacing w:line="280" w:lineRule="exact"/>
            </w:pPr>
            <w:r>
              <w:rPr>
                <w:rFonts w:ascii="Times New Roman" w:hAnsi="Times New Roman"/>
                <w:sz w:val="24"/>
              </w:rPr>
              <w:t>ML</w:t>
            </w:r>
          </w:p>
        </w:tc>
        <w:tc>
          <w:tcPr>
            <w:tcW w:type="dxa" w:w="3001"/>
          </w:tcPr>
          <w:p>
            <w:pPr>
              <w:spacing w:line="280" w:lineRule="exact"/>
            </w:pPr>
            <w:r>
              <w:rPr>
                <w:rFonts w:ascii="Times New Roman" w:hAnsi="Times New Roman"/>
                <w:sz w:val="24"/>
              </w:rPr>
              <w:t>scikit-learn 1.9.0</w:t>
            </w:r>
          </w:p>
        </w:tc>
        <w:tc>
          <w:tcPr>
            <w:tcW w:type="dxa" w:w="3001"/>
          </w:tcPr>
          <w:p>
            <w:pPr>
              <w:spacing w:line="280" w:lineRule="exact"/>
            </w:pPr>
            <w:r>
              <w:rPr>
                <w:rFonts w:ascii="Times New Roman" w:hAnsi="Times New Roman"/>
                <w:sz w:val="24"/>
              </w:rPr>
              <w:t>Overflow prediction model</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1.1.0</w:t>
            </w:r>
          </w:p>
        </w:tc>
        <w:tc>
          <w:tcPr>
            <w:tcW w:type="dxa" w:w="3001"/>
          </w:tcPr>
          <w:p>
            <w:pPr>
              <w:spacing w:line="280" w:lineRule="exact"/>
            </w:pPr>
            <w:r>
              <w:rPr>
                <w:rFonts w:ascii="Times New Roman" w:hAnsi="Times New Roman"/>
                <w:sz w:val="24"/>
              </w:rPr>
              <w:t>CSP and HSTS headers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Bootstrap 5 + Vanilla JS</w:t>
            </w:r>
          </w:p>
        </w:tc>
        <w:tc>
          <w:tcPr>
            <w:tcW w:type="dxa" w:w="3001"/>
          </w:tcPr>
          <w:p>
            <w:pPr>
              <w:spacing w:line="280" w:lineRule="exact"/>
            </w:pPr>
            <w:r>
              <w:rPr>
                <w:rFonts w:ascii="Times New Roman" w:hAnsi="Times New Roman"/>
                <w:sz w:val="24"/>
              </w:rPr>
              <w:t>Responsive layout</w:t>
            </w:r>
          </w:p>
        </w:tc>
      </w:tr>
      <w:tr>
        <w:tc>
          <w:tcPr>
            <w:tcW w:type="dxa" w:w="3001"/>
          </w:tcPr>
          <w:p>
            <w:pPr>
              <w:spacing w:line="280" w:lineRule="exact"/>
            </w:pPr>
            <w:r>
              <w:rPr>
                <w:rFonts w:ascii="Times New Roman" w:hAnsi="Times New Roman"/>
                <w:sz w:val="24"/>
              </w:rPr>
              <w:t>CDN</w:t>
            </w:r>
          </w:p>
        </w:tc>
        <w:tc>
          <w:tcPr>
            <w:tcW w:type="dxa" w:w="3001"/>
          </w:tcPr>
          <w:p>
            <w:pPr>
              <w:spacing w:line="280" w:lineRule="exact"/>
            </w:pPr>
            <w:r>
              <w:rPr>
                <w:rFonts w:ascii="Times New Roman" w:hAnsi="Times New Roman"/>
                <w:sz w:val="24"/>
              </w:rPr>
              <w:t>Cloudflare (Free)</w:t>
            </w:r>
          </w:p>
        </w:tc>
        <w:tc>
          <w:tcPr>
            <w:tcW w:type="dxa" w:w="3001"/>
          </w:tcPr>
          <w:p>
            <w:pPr>
              <w:spacing w:line="280" w:lineRule="exact"/>
            </w:pPr>
            <w:r>
              <w:rPr>
                <w:rFonts w:ascii="Times New Roman" w:hAnsi="Times New Roman"/>
                <w:sz w:val="24"/>
              </w:rPr>
              <w:t>Edge caching, DDoS protection</w:t>
            </w:r>
          </w:p>
        </w:tc>
      </w:tr>
      <w:tr>
        <w:tc>
          <w:tcPr>
            <w:tcW w:type="dxa" w:w="3001"/>
          </w:tcPr>
          <w:p>
            <w:pPr>
              <w:spacing w:line="280" w:lineRule="exact"/>
            </w:pPr>
            <w:r>
              <w:rPr>
                <w:rFonts w:ascii="Times New Roman" w:hAnsi="Times New Roman"/>
                <w:sz w:val="24"/>
              </w:rPr>
              <w:t>Hosting</w:t>
            </w:r>
          </w:p>
        </w:tc>
        <w:tc>
          <w:tcPr>
            <w:tcW w:type="dxa" w:w="3001"/>
          </w:tcPr>
          <w:p>
            <w:pPr>
              <w:spacing w:line="280" w:lineRule="exact"/>
            </w:pPr>
            <w:r>
              <w:rPr>
                <w:rFonts w:ascii="Times New Roman" w:hAnsi="Times New Roman"/>
                <w:sz w:val="24"/>
              </w:rPr>
              <w:t>Render (Free)</w:t>
            </w:r>
          </w:p>
        </w:tc>
        <w:tc>
          <w:tcPr>
            <w:tcW w:type="dxa" w:w="3001"/>
          </w:tcPr>
          <w:p>
            <w:pPr>
              <w:spacing w:line="280" w:lineRule="exact"/>
            </w:pPr>
            <w:r>
              <w:rPr>
                <w:rFonts w:ascii="Times New Roman" w:hAnsi="Times New Roman"/>
                <w:sz w:val="24"/>
              </w:rPr>
              <w:t>Application hosting</w:t>
            </w:r>
          </w:p>
        </w:tc>
      </w:tr>
    </w:tbl>
    <w:p>
      <w:pPr>
        <w:jc w:val="center"/>
      </w:pPr>
      <w:r>
        <w:rPr>
          <w:rFonts w:ascii="Times New Roman" w:hAnsi="Times New Roman"/>
          <w:b/>
          <w:sz w:val="24"/>
        </w:rPr>
        <w:t>Table 4.1: Technology Stack</w:t>
      </w:r>
    </w:p>
    <w:p/>
    <w:p>
      <w:pPr>
        <w:pStyle w:val="Heading2"/>
        <w:spacing w:before="240" w:after="120"/>
      </w:pPr>
      <w:r>
        <w:rPr>
          <w:rFonts w:ascii="Times New Roman" w:hAnsi="Times New Roman"/>
          <w:b/>
          <w:color w:val="000000"/>
          <w:sz w:val="28"/>
        </w:rPr>
        <w:t>4.5 ML Methodology</w:t>
      </w:r>
    </w:p>
    <w:p>
      <w:pPr>
        <w:jc w:val="both"/>
      </w:pPr>
      <w:r>
        <w:rPr>
          <w:rFonts w:ascii="Times New Roman" w:hAnsi="Times New Roman"/>
          <w:b w:val="0"/>
          <w:i w:val="0"/>
          <w:sz w:val="24"/>
        </w:rPr>
        <w:t>The ML module uses a RandomForestRegressor from scikit-learn to predict hours until bin overflow. The pipeline: Input (fill level, ward ID, day of week, season, complaint count) → Preprocessing (MD5 ward encoding, season indexing) → Feature Engineering (4 features) → Training (synthetic 600-row grid) → Prediction (hours until 90% fill) → Dispatch Ranking.</w:t>
      </w:r>
    </w:p>
    <w:p>
      <w:pPr>
        <w:jc w:val="both"/>
      </w:pPr>
      <w:r>
        <w:rPr>
          <w:rFonts w:ascii="Times New Roman" w:hAnsi="Times New Roman"/>
          <w:b/>
          <w:i w:val="0"/>
          <w:sz w:val="24"/>
        </w:rPr>
        <w:t>Note: Synthetic data was used during prototype development because sufficient historical waste telemetry was unavailable. The model demonstration validates the prediction pipeline and integration, not real-world predictive accuracy.</w:t>
      </w:r>
    </w:p>
    <w:p>
      <w:pPr>
        <w:jc w:val="center"/>
      </w:pPr>
      <w:r>
        <w:drawing>
          <wp:inline xmlns:a="http://schemas.openxmlformats.org/drawingml/2006/main" xmlns:pic="http://schemas.openxmlformats.org/drawingml/2006/picture">
            <wp:extent cx="5029200" cy="4090181"/>
            <wp:docPr id="4" name="Picture 4"/>
            <wp:cNvGraphicFramePr>
              <a:graphicFrameLocks noChangeAspect="1"/>
            </wp:cNvGraphicFramePr>
            <a:graphic>
              <a:graphicData uri="http://schemas.openxmlformats.org/drawingml/2006/picture">
                <pic:pic>
                  <pic:nvPicPr>
                    <pic:cNvPr id="0" name="fig6_1.png"/>
                    <pic:cNvPicPr/>
                  </pic:nvPicPr>
                  <pic:blipFill>
                    <a:blip r:embed="rId12"/>
                    <a:stretch>
                      <a:fillRect/>
                    </a:stretch>
                  </pic:blipFill>
                  <pic:spPr>
                    <a:xfrm>
                      <a:off x="0" y="0"/>
                      <a:ext cx="5029200" cy="4090181"/>
                    </a:xfrm>
                    <a:prstGeom prst="rect"/>
                  </pic:spPr>
                </pic:pic>
              </a:graphicData>
            </a:graphic>
          </wp:inline>
        </w:drawing>
      </w:r>
    </w:p>
    <w:p>
      <w:pPr>
        <w:jc w:val="center"/>
      </w:pPr>
      <w:r>
        <w:rPr>
          <w:rFonts w:ascii="Times New Roman" w:hAnsi="Times New Roman"/>
          <w:b/>
          <w:i/>
          <w:sz w:val="24"/>
        </w:rPr>
        <w:t>Figure 6.1: RandomForest Predicted vs Actual Bin Fill Level (synthetic validation split)</w:t>
      </w:r>
    </w:p>
    <w:p/>
    <w:p>
      <w:pPr>
        <w:pStyle w:val="Heading2"/>
        <w:spacing w:before="240" w:after="120"/>
      </w:pPr>
      <w:r>
        <w:rPr>
          <w:rFonts w:ascii="Times New Roman" w:hAnsi="Times New Roman"/>
          <w:b/>
          <w:color w:val="000000"/>
          <w:sz w:val="28"/>
        </w:rPr>
        <w:t>4.6 IoT Methodology</w:t>
      </w:r>
    </w:p>
    <w:p>
      <w:pPr>
        <w:jc w:val="both"/>
      </w:pPr>
      <w:r>
        <w:rPr>
          <w:rFonts w:ascii="Times New Roman" w:hAnsi="Times New Roman"/>
          <w:b w:val="0"/>
          <w:i w:val="0"/>
          <w:sz w:val="24"/>
        </w:rPr>
        <w:t>IoT devices register via HMAC-SHA256 authenticated API calls. Telemetry (fill-level, battery, temperature, GPS) is ingested through the /api/bin-telemetry endpoint. Sensor health is monitored via battery voltage, calibration drift, and fault flags. Note: Physical sensor deployment was not completed during the prototype phase; simulated telemetry was used for evaluation.</w:t>
      </w:r>
    </w:p>
    <w:p>
      <w:pPr>
        <w:jc w:val="center"/>
      </w:pPr>
      <w:r>
        <w:drawing>
          <wp:inline xmlns:a="http://schemas.openxmlformats.org/drawingml/2006/main" xmlns:pic="http://schemas.openxmlformats.org/drawingml/2006/picture">
            <wp:extent cx="5029200" cy="2894620"/>
            <wp:docPr id="5" name="Picture 5"/>
            <wp:cNvGraphicFramePr>
              <a:graphicFrameLocks noChangeAspect="1"/>
            </wp:cNvGraphicFramePr>
            <a:graphic>
              <a:graphicData uri="http://schemas.openxmlformats.org/drawingml/2006/picture">
                <pic:pic>
                  <pic:nvPicPr>
                    <pic:cNvPr id="0" name="fig4_3.png"/>
                    <pic:cNvPicPr/>
                  </pic:nvPicPr>
                  <pic:blipFill>
                    <a:blip r:embed="rId13"/>
                    <a:stretch>
                      <a:fillRect/>
                    </a:stretch>
                  </pic:blipFill>
                  <pic:spPr>
                    <a:xfrm>
                      <a:off x="0" y="0"/>
                      <a:ext cx="5029200" cy="2894620"/>
                    </a:xfrm>
                    <a:prstGeom prst="rect"/>
                  </pic:spPr>
                </pic:pic>
              </a:graphicData>
            </a:graphic>
          </wp:inline>
        </w:drawing>
      </w:r>
    </w:p>
    <w:p>
      <w:pPr>
        <w:jc w:val="center"/>
      </w:pPr>
      <w:r>
        <w:rPr>
          <w:rFonts w:ascii="Times New Roman" w:hAnsi="Times New Roman"/>
          <w:b/>
          <w:i/>
          <w:sz w:val="24"/>
        </w:rPr>
        <w:t>Figure 4.3: IoT Data Flow Diagram</w:t>
      </w:r>
    </w:p>
    <w:p/>
    <w:p>
      <w:pPr>
        <w:pStyle w:val="Heading2"/>
        <w:spacing w:before="240" w:after="120"/>
      </w:pPr>
      <w:r>
        <w:rPr>
          <w:rFonts w:ascii="Times New Roman" w:hAnsi="Times New Roman"/>
          <w:b/>
          <w:color w:val="000000"/>
          <w:sz w:val="28"/>
        </w:rPr>
        <w:t>4.7 Security Architecture</w:t>
      </w:r>
    </w:p>
    <w:p>
      <w:pPr>
        <w:jc w:val="both"/>
      </w:pPr>
      <w:r>
        <w:rPr>
          <w:rFonts w:ascii="Times New Roman" w:hAnsi="Times New Roman"/>
          <w:b w:val="0"/>
          <w:i w:val="0"/>
          <w:sz w:val="24"/>
        </w:rPr>
        <w:t>Security hardening follows OWASP recommendations: (1) injection prevention via SQLAlchemy parameterised queries; (2) authentication via Flask-Login with bcrypt, OTP, MFA, and account lockout; (3) data protection via HSTS with preload, CSP policy, and session cookie stripping from public pages; (4) access control via role-based decorators on every protected route; (5) nine security headers via Flask-Talisman including COOP and COEP; (6) XSS prevention via Jinja2 auto-escaping; (7) immutable audit logging.</w:t>
      </w:r>
    </w:p>
    <w:p>
      <w:pPr>
        <w:pStyle w:val="Heading2"/>
        <w:spacing w:before="240" w:after="120"/>
      </w:pPr>
      <w:r>
        <w:rPr>
          <w:rFonts w:ascii="Times New Roman" w:hAnsi="Times New Roman"/>
          <w:b/>
          <w:color w:val="000000"/>
          <w:sz w:val="28"/>
        </w:rPr>
        <w:t>4.8 PWA and Offline Methodology</w:t>
      </w:r>
    </w:p>
    <w:p>
      <w:pPr>
        <w:jc w:val="both"/>
      </w:pPr>
      <w:r>
        <w:rPr>
          <w:rFonts w:ascii="Times New Roman" w:hAnsi="Times New Roman"/>
          <w:b w:val="0"/>
          <w:i w:val="0"/>
          <w:sz w:val="24"/>
        </w:rPr>
        <w:t>The PWA implements: service worker with cache-first strategy for static assets; IndexedDB offline report queue with background sync on reconnection; web app manifest for installability; and offline page with cached content.</w:t>
      </w:r>
    </w:p>
    <w:p>
      <w:r>
        <w:br w:type="page"/>
      </w:r>
    </w:p>
    <w:p>
      <w:pPr>
        <w:pStyle w:val="Heading1"/>
        <w:spacing w:before="240" w:after="120"/>
      </w:pPr>
      <w:r>
        <w:rPr>
          <w:rFonts w:ascii="Times New Roman" w:hAnsi="Times New Roman"/>
          <w:b/>
          <w:color w:val="000000"/>
          <w:sz w:val="32"/>
        </w:rPr>
        <w:t>5. IMPLEMENTATION / MODULES</w:t>
      </w:r>
    </w:p>
    <w:p>
      <w:pPr>
        <w:pStyle w:val="Heading2"/>
        <w:spacing w:before="240" w:after="120"/>
      </w:pPr>
      <w:r>
        <w:rPr>
          <w:rFonts w:ascii="Times New Roman" w:hAnsi="Times New Roman"/>
          <w:b/>
          <w:color w:val="000000"/>
          <w:sz w:val="28"/>
        </w:rPr>
        <w:t>5.1 Public Portal</w:t>
      </w:r>
    </w:p>
    <w:p>
      <w:pPr>
        <w:jc w:val="both"/>
      </w:pPr>
      <w:r>
        <w:rPr>
          <w:rFonts w:ascii="Times New Roman" w:hAnsi="Times New Roman"/>
          <w:b/>
          <w:i w:val="0"/>
          <w:sz w:val="24"/>
        </w:rPr>
        <w:t>Purpose: Provide public waste-management information without login.</w:t>
      </w:r>
    </w:p>
    <w:p>
      <w:pPr>
        <w:jc w:val="both"/>
      </w:pPr>
      <w:r>
        <w:rPr>
          <w:rFonts w:ascii="Times New Roman" w:hAnsi="Times New Roman"/>
          <w:b w:val="0"/>
          <w:i w:val="0"/>
          <w:sz w:val="24"/>
        </w:rPr>
        <w:t>Functions: Homepage with hero section; schedule lookup with ML prediction; complaint reporting with GPS and photo; ward transparency dashboard; impact dashboard; site-wide search with autocomplete; RSS feed, llms.txt, sitemap, Open Data API.</w:t>
      </w:r>
    </w:p>
    <w:p>
      <w:pPr>
        <w:jc w:val="both"/>
      </w:pPr>
      <w:r>
        <w:rPr>
          <w:rFonts w:ascii="Times New Roman" w:hAnsi="Times New Roman"/>
          <w:b w:val="0"/>
          <w:i w:val="0"/>
          <w:sz w:val="24"/>
        </w:rPr>
        <w:t>Technology: Flask blueprint, Bootstrap 5, Leaflet.js, JavaScript.</w:t>
      </w:r>
    </w:p>
    <w:p>
      <w:pPr>
        <w:pStyle w:val="Heading2"/>
        <w:spacing w:before="240" w:after="120"/>
      </w:pPr>
      <w:r>
        <w:rPr>
          <w:rFonts w:ascii="Times New Roman" w:hAnsi="Times New Roman"/>
          <w:b/>
          <w:color w:val="000000"/>
          <w:sz w:val="28"/>
        </w:rPr>
        <w:t>5.2 Citizen Portal</w:t>
      </w:r>
    </w:p>
    <w:p>
      <w:pPr>
        <w:jc w:val="both"/>
      </w:pPr>
      <w:r>
        <w:rPr>
          <w:rFonts w:ascii="Times New Roman" w:hAnsi="Times New Roman"/>
          <w:b/>
          <w:i w:val="0"/>
          <w:sz w:val="24"/>
        </w:rPr>
        <w:t>Purpose: Enable registered residents to manage complaints, Green Points, and PAYT invoices.</w:t>
      </w:r>
    </w:p>
    <w:p>
      <w:pPr>
        <w:jc w:val="both"/>
      </w:pPr>
      <w:r>
        <w:rPr>
          <w:rFonts w:ascii="Times New Roman" w:hAnsi="Times New Roman"/>
          <w:b w:val="0"/>
          <w:i w:val="0"/>
          <w:sz w:val="24"/>
        </w:rPr>
        <w:t>Functions: Dashboard with complaint tracking; Green Points leaderboard and redemption; waste declaration with 4-stream categories; PAYT invoices with UPI payment and PDF receipt.</w:t>
      </w:r>
    </w:p>
    <w:p>
      <w:pPr>
        <w:jc w:val="both"/>
      </w:pPr>
      <w:r>
        <w:rPr>
          <w:rFonts w:ascii="Times New Roman" w:hAnsi="Times New Roman"/>
          <w:b w:val="0"/>
          <w:i w:val="0"/>
          <w:sz w:val="24"/>
        </w:rPr>
        <w:t>Technology: Flask blueprint, Flask-Login, ReportLab.</w:t>
      </w:r>
    </w:p>
    <w:p>
      <w:pPr>
        <w:pStyle w:val="Heading2"/>
        <w:spacing w:before="240" w:after="120"/>
      </w:pPr>
      <w:r>
        <w:rPr>
          <w:rFonts w:ascii="Times New Roman" w:hAnsi="Times New Roman"/>
          <w:b/>
          <w:color w:val="000000"/>
          <w:sz w:val="28"/>
        </w:rPr>
        <w:t>5.3 Admin Portal</w:t>
      </w:r>
    </w:p>
    <w:p>
      <w:pPr>
        <w:jc w:val="both"/>
      </w:pPr>
      <w:r>
        <w:rPr>
          <w:rFonts w:ascii="Times New Roman" w:hAnsi="Times New Roman"/>
          <w:b/>
          <w:i w:val="0"/>
          <w:sz w:val="24"/>
        </w:rPr>
        <w:t>Purpose: Provide administrators with fleet management and analytics.</w:t>
      </w:r>
    </w:p>
    <w:p>
      <w:pPr>
        <w:jc w:val="both"/>
      </w:pPr>
      <w:r>
        <w:rPr>
          <w:rFonts w:ascii="Times New Roman" w:hAnsi="Times New Roman"/>
          <w:b w:val="0"/>
          <w:i w:val="0"/>
          <w:sz w:val="24"/>
        </w:rPr>
        <w:t>Functions: Real-time Leaflet.js fleet map; complaint management with ward/status filters; ML-ranked dispatch queue; analytics charts; route optimisation; firmware OTA; audit log; PAYT invoice management.</w:t>
      </w:r>
    </w:p>
    <w:p>
      <w:pPr>
        <w:jc w:val="both"/>
      </w:pPr>
      <w:r>
        <w:rPr>
          <w:rFonts w:ascii="Times New Roman" w:hAnsi="Times New Roman"/>
          <w:b w:val="0"/>
          <w:i w:val="0"/>
          <w:sz w:val="24"/>
        </w:rPr>
        <w:t>Technology: Flask blueprint, Leaflet.js, Chart.js.</w:t>
      </w:r>
    </w:p>
    <w:p>
      <w:pPr>
        <w:pStyle w:val="Heading2"/>
        <w:spacing w:before="240" w:after="120"/>
      </w:pPr>
      <w:r>
        <w:rPr>
          <w:rFonts w:ascii="Times New Roman" w:hAnsi="Times New Roman"/>
          <w:b/>
          <w:color w:val="000000"/>
          <w:sz w:val="28"/>
        </w:rPr>
        <w:t>5.4 Worker Portal</w:t>
      </w:r>
    </w:p>
    <w:p>
      <w:pPr>
        <w:jc w:val="both"/>
      </w:pPr>
      <w:r>
        <w:rPr>
          <w:rFonts w:ascii="Times New Roman" w:hAnsi="Times New Roman"/>
          <w:b/>
          <w:i w:val="0"/>
          <w:sz w:val="24"/>
        </w:rPr>
        <w:t>Purpose: Enable workers to receive dispatches and resolve bins.</w:t>
      </w:r>
    </w:p>
    <w:p>
      <w:pPr>
        <w:jc w:val="both"/>
      </w:pPr>
      <w:r>
        <w:rPr>
          <w:rFonts w:ascii="Times New Roman" w:hAnsi="Times New Roman"/>
          <w:b w:val="0"/>
          <w:i w:val="0"/>
          <w:sz w:val="24"/>
        </w:rPr>
        <w:t>Functions: Dispatch queue ranked by ML overflow forecast; accept/complete with after-photo and GPS; offload logging; GPS tracking; maintenance work orders.</w:t>
      </w:r>
    </w:p>
    <w:p>
      <w:pPr>
        <w:jc w:val="both"/>
      </w:pPr>
      <w:r>
        <w:rPr>
          <w:rFonts w:ascii="Times New Roman" w:hAnsi="Times New Roman"/>
          <w:b w:val="0"/>
          <w:i w:val="0"/>
          <w:sz w:val="24"/>
        </w:rPr>
        <w:t>Technology: Flask blueprint, Geolocation API.</w:t>
      </w:r>
    </w:p>
    <w:p>
      <w:pPr>
        <w:pStyle w:val="Heading2"/>
        <w:spacing w:before="240" w:after="120"/>
      </w:pPr>
      <w:r>
        <w:rPr>
          <w:rFonts w:ascii="Times New Roman" w:hAnsi="Times New Roman"/>
          <w:b/>
          <w:color w:val="000000"/>
          <w:sz w:val="28"/>
        </w:rPr>
        <w:t>5.5 IoT Module</w:t>
      </w:r>
    </w:p>
    <w:p>
      <w:pPr>
        <w:jc w:val="both"/>
      </w:pPr>
      <w:r>
        <w:rPr>
          <w:rFonts w:ascii="Times New Roman" w:hAnsi="Times New Roman"/>
          <w:b/>
          <w:i w:val="0"/>
          <w:sz w:val="24"/>
        </w:rPr>
        <w:t>Purpose: Ingest telemetry and manage device lifecycle.</w:t>
      </w:r>
    </w:p>
    <w:p>
      <w:pPr>
        <w:jc w:val="both"/>
      </w:pPr>
      <w:r>
        <w:rPr>
          <w:rFonts w:ascii="Times New Roman" w:hAnsi="Times New Roman"/>
          <w:b w:val="0"/>
          <w:i w:val="0"/>
          <w:sz w:val="24"/>
        </w:rPr>
        <w:t>Functions: HMAC-authenticated device registration; telemetry ingestion (fill-level, battery, temperature); sensor health monitoring; firmware versioning; anomaly detection.</w:t>
      </w:r>
    </w:p>
    <w:p>
      <w:pPr>
        <w:jc w:val="both"/>
      </w:pPr>
      <w:r>
        <w:rPr>
          <w:rFonts w:ascii="Times New Roman" w:hAnsi="Times New Roman"/>
          <w:b w:val="0"/>
          <w:i w:val="0"/>
          <w:sz w:val="24"/>
        </w:rPr>
        <w:t>Technology: Flask, HMAC-SHA256, SQLAlchemy.</w:t>
      </w:r>
    </w:p>
    <w:p>
      <w:pPr>
        <w:pStyle w:val="Heading2"/>
        <w:spacing w:before="240" w:after="120"/>
      </w:pPr>
      <w:r>
        <w:rPr>
          <w:rFonts w:ascii="Times New Roman" w:hAnsi="Times New Roman"/>
          <w:b/>
          <w:color w:val="000000"/>
          <w:sz w:val="28"/>
        </w:rPr>
        <w:t>5.6 ML Module</w:t>
      </w:r>
    </w:p>
    <w:p>
      <w:pPr>
        <w:jc w:val="both"/>
      </w:pPr>
      <w:r>
        <w:rPr>
          <w:rFonts w:ascii="Times New Roman" w:hAnsi="Times New Roman"/>
          <w:b/>
          <w:i w:val="0"/>
          <w:sz w:val="24"/>
        </w:rPr>
        <w:t>Purpose: Predict bin overflow for proactive dispatch.</w:t>
      </w:r>
    </w:p>
    <w:p>
      <w:pPr>
        <w:jc w:val="both"/>
      </w:pPr>
      <w:r>
        <w:rPr>
          <w:rFonts w:ascii="Times New Roman" w:hAnsi="Times New Roman"/>
          <w:b w:val="0"/>
          <w:i w:val="0"/>
          <w:sz w:val="24"/>
        </w:rPr>
        <w:t>Functions: RandomForestRegressor trained on synthetic grid (600 rows); 4 features; dispatch queue ranking by predicted overflow urgency.</w:t>
      </w:r>
    </w:p>
    <w:p>
      <w:pPr>
        <w:jc w:val="both"/>
      </w:pPr>
      <w:r>
        <w:rPr>
          <w:rFonts w:ascii="Times New Roman" w:hAnsi="Times New Roman"/>
          <w:b w:val="0"/>
          <w:i w:val="0"/>
          <w:sz w:val="24"/>
        </w:rPr>
        <w:t>Technology: scikit-learn, pandas, numpy.</w:t>
      </w:r>
    </w:p>
    <w:p>
      <w:pPr>
        <w:pStyle w:val="Heading2"/>
        <w:spacing w:before="240" w:after="120"/>
      </w:pPr>
      <w:r>
        <w:rPr>
          <w:rFonts w:ascii="Times New Roman" w:hAnsi="Times New Roman"/>
          <w:b/>
          <w:color w:val="000000"/>
          <w:sz w:val="28"/>
        </w:rPr>
        <w:t>5.7 Background Jobs</w:t>
      </w:r>
    </w:p>
    <w:p>
      <w:pPr>
        <w:jc w:val="both"/>
      </w:pPr>
      <w:r>
        <w:rPr>
          <w:rFonts w:ascii="Times New Roman" w:hAnsi="Times New Roman"/>
          <w:b/>
          <w:i w:val="0"/>
          <w:sz w:val="24"/>
        </w:rPr>
        <w:t>Purpose: Process asynchronous tasks.</w:t>
      </w:r>
    </w:p>
    <w:p>
      <w:pPr>
        <w:jc w:val="both"/>
      </w:pPr>
      <w:r>
        <w:rPr>
          <w:rFonts w:ascii="Times New Roman" w:hAnsi="Times New Roman"/>
          <w:b w:val="0"/>
          <w:i w:val="0"/>
          <w:sz w:val="24"/>
        </w:rPr>
        <w:t>Functions: SLA escalation (48h threshold); email notifications via Gmail SMTP; SMS via Twilio (with email fallback); telemetry retention; ML retraining.</w:t>
      </w:r>
    </w:p>
    <w:p>
      <w:pPr>
        <w:jc w:val="both"/>
      </w:pPr>
      <w:r>
        <w:rPr>
          <w:rFonts w:ascii="Times New Roman" w:hAnsi="Times New Roman"/>
          <w:b w:val="0"/>
          <w:i w:val="0"/>
          <w:sz w:val="24"/>
        </w:rPr>
        <w:t>Technology: RQ, Redis, Flask-Mailman.</w:t>
      </w:r>
    </w:p>
    <w:p>
      <w:pPr>
        <w:pStyle w:val="Heading2"/>
        <w:spacing w:before="240" w:after="120"/>
      </w:pPr>
      <w:r>
        <w:rPr>
          <w:rFonts w:ascii="Times New Roman" w:hAnsi="Times New Roman"/>
          <w:b/>
          <w:color w:val="000000"/>
          <w:sz w:val="28"/>
        </w:rPr>
        <w:t>5.8 PWA Module</w:t>
      </w:r>
    </w:p>
    <w:p>
      <w:pPr>
        <w:jc w:val="both"/>
      </w:pPr>
      <w:r>
        <w:rPr>
          <w:rFonts w:ascii="Times New Roman" w:hAnsi="Times New Roman"/>
          <w:b/>
          <w:i w:val="0"/>
          <w:sz w:val="24"/>
        </w:rPr>
        <w:t>Purpose: Enable offline functionality.</w:t>
      </w:r>
    </w:p>
    <w:p>
      <w:pPr>
        <w:jc w:val="both"/>
      </w:pPr>
      <w:r>
        <w:rPr>
          <w:rFonts w:ascii="Times New Roman" w:hAnsi="Times New Roman"/>
          <w:b w:val="0"/>
          <w:i w:val="0"/>
          <w:sz w:val="24"/>
        </w:rPr>
        <w:t>Functions: Service worker with cache-first strategy; IndexedDB offline queue; background sync on reconnection; web app manifest.</w:t>
      </w:r>
    </w:p>
    <w:p>
      <w:pPr>
        <w:jc w:val="both"/>
      </w:pPr>
      <w:r>
        <w:rPr>
          <w:rFonts w:ascii="Times New Roman" w:hAnsi="Times New Roman"/>
          <w:b w:val="0"/>
          <w:i w:val="0"/>
          <w:sz w:val="24"/>
        </w:rPr>
        <w:t>Technology: Service Worker API, IndexedDB.</w:t>
      </w:r>
    </w:p>
    <w:p>
      <w:pPr>
        <w:jc w:val="center"/>
      </w:pPr>
      <w:r>
        <w:drawing>
          <wp:inline xmlns:a="http://schemas.openxmlformats.org/drawingml/2006/main" xmlns:pic="http://schemas.openxmlformats.org/drawingml/2006/picture">
            <wp:extent cx="5029200" cy="2465121"/>
            <wp:docPr id="6" name="Picture 6"/>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5029200" cy="2465121"/>
                    </a:xfrm>
                    <a:prstGeom prst="rect"/>
                  </pic:spPr>
                </pic:pic>
              </a:graphicData>
            </a:graphic>
          </wp:inline>
        </w:drawing>
      </w:r>
    </w:p>
    <w:p>
      <w:pPr>
        <w:jc w:val="center"/>
      </w:pPr>
      <w:r>
        <w:rPr>
          <w:rFonts w:ascii="Times New Roman" w:hAnsi="Times New Roman"/>
          <w:b/>
          <w:i/>
          <w:sz w:val="24"/>
        </w:rPr>
        <w:t>Figure 5.1: Modular Execution Sequence Flow</w:t>
      </w:r>
    </w:p>
    <w:p/>
    <w:p>
      <w:r>
        <w:br w:type="page"/>
      </w:r>
    </w:p>
    <w:p>
      <w:pPr>
        <w:pStyle w:val="Heading1"/>
        <w:spacing w:before="240" w:after="120"/>
      </w:pPr>
      <w:r>
        <w:rPr>
          <w:rFonts w:ascii="Times New Roman" w:hAnsi="Times New Roman"/>
          <w:b/>
          <w:color w:val="000000"/>
          <w:sz w:val="32"/>
        </w:rPr>
        <w:t>6. RESULTS / OUTPUTS</w:t>
      </w:r>
    </w:p>
    <w:p>
      <w:pPr>
        <w:pStyle w:val="Heading2"/>
        <w:spacing w:before="240" w:after="120"/>
      </w:pPr>
      <w:r>
        <w:rPr>
          <w:rFonts w:ascii="Times New Roman" w:hAnsi="Times New Roman"/>
          <w:b/>
          <w:color w:val="000000"/>
          <w:sz w:val="28"/>
        </w:rPr>
        <w:t>6.1 Feature Implementation Status</w:t>
      </w:r>
    </w:p>
    <w:p>
      <w:pPr>
        <w:jc w:val="both"/>
      </w:pPr>
      <w:r>
        <w:rPr>
          <w:rFonts w:ascii="Times New Roman" w:hAnsi="Times New Roman"/>
          <w:b w:val="0"/>
          <w:i w:val="0"/>
          <w:sz w:val="24"/>
        </w:rPr>
        <w:t>The following table classifies every claimed feature by implementation status, verified against source code evidence: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Feature</w:t>
            </w:r>
          </w:p>
        </w:tc>
        <w:tc>
          <w:tcPr>
            <w:tcW w:type="dxa" w:w="3001"/>
          </w:tcPr>
          <w:p>
            <w:pPr>
              <w:spacing w:line="280" w:lineRule="exact"/>
              <w:jc w:val="center"/>
            </w:pPr>
            <w:r>
              <w:rPr>
                <w:rFonts w:ascii="Times New Roman" w:hAnsi="Times New Roman"/>
                <w:b/>
                <w:sz w:val="24"/>
              </w:rPr>
              <w:t>Status</w:t>
            </w:r>
          </w:p>
        </w:tc>
        <w:tc>
          <w:tcPr>
            <w:tcW w:type="dxa" w:w="3001"/>
          </w:tcPr>
          <w:p>
            <w:pPr>
              <w:spacing w:line="280" w:lineRule="exact"/>
              <w:jc w:val="center"/>
            </w:pPr>
            <w:r>
              <w:rPr>
                <w:rFonts w:ascii="Times New Roman" w:hAnsi="Times New Roman"/>
                <w:b/>
                <w:sz w:val="24"/>
              </w:rPr>
              <w:t>Evidence</w:t>
            </w:r>
          </w:p>
        </w:tc>
      </w:tr>
      <w:tr>
        <w:tc>
          <w:tcPr>
            <w:tcW w:type="dxa" w:w="3001"/>
          </w:tcPr>
          <w:p>
            <w:pPr>
              <w:spacing w:line="280" w:lineRule="exact"/>
            </w:pPr>
            <w:r>
              <w:rPr>
                <w:rFonts w:ascii="Times New Roman" w:hAnsi="Times New Roman"/>
                <w:sz w:val="24"/>
              </w:rPr>
              <w:t>Public Portal (10 pages)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Route handlers + templates verified</w:t>
            </w:r>
          </w:p>
        </w:tc>
      </w:tr>
      <w:tr>
        <w:tc>
          <w:tcPr>
            <w:tcW w:type="dxa" w:w="3001"/>
          </w:tcPr>
          <w:p>
            <w:pPr>
              <w:spacing w:line="280" w:lineRule="exact"/>
            </w:pPr>
            <w:r>
              <w:rPr>
                <w:rFonts w:ascii="Times New Roman" w:hAnsi="Times New Roman"/>
                <w:sz w:val="24"/>
              </w:rPr>
              <w:t>Complaint Reporting (GPS+photo)</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citizen.py, GPS/photo fields</w:t>
            </w:r>
          </w:p>
        </w:tc>
      </w:tr>
      <w:tr>
        <w:tc>
          <w:tcPr>
            <w:tcW w:type="dxa" w:w="3001"/>
          </w:tcPr>
          <w:p>
            <w:pPr>
              <w:spacing w:line="280" w:lineRule="exact"/>
            </w:pPr>
            <w:r>
              <w:rPr>
                <w:rFonts w:ascii="Times New Roman" w:hAnsi="Times New Roman"/>
                <w:sz w:val="24"/>
              </w:rPr>
              <w:t>Complaint Tracking (tokens)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__init__.py, make_complaint_token</w:t>
            </w:r>
          </w:p>
        </w:tc>
      </w:tr>
      <w:tr>
        <w:tc>
          <w:tcPr>
            <w:tcW w:type="dxa" w:w="3001"/>
          </w:tcPr>
          <w:p>
            <w:pPr>
              <w:spacing w:line="280" w:lineRule="exact"/>
            </w:pPr>
            <w:r>
              <w:rPr>
                <w:rFonts w:ascii="Times New Roman" w:hAnsi="Times New Roman"/>
                <w:sz w:val="24"/>
              </w:rPr>
              <w:t>Duplicate Detection</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100m radius, 30min window</w:t>
            </w:r>
          </w:p>
        </w:tc>
      </w:tr>
      <w:tr>
        <w:tc>
          <w:tcPr>
            <w:tcW w:type="dxa" w:w="3001"/>
          </w:tcPr>
          <w:p>
            <w:pPr>
              <w:spacing w:line="280" w:lineRule="exact"/>
            </w:pPr>
            <w:r>
              <w:rPr>
                <w:rFonts w:ascii="Times New Roman" w:hAnsi="Times New Roman"/>
                <w:sz w:val="24"/>
              </w:rPr>
              <w:t>Citizen Dashboard</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Ward scores, invoices, declarations</w:t>
            </w:r>
          </w:p>
        </w:tc>
      </w:tr>
      <w:tr>
        <w:tc>
          <w:tcPr>
            <w:tcW w:type="dxa" w:w="3001"/>
          </w:tcPr>
          <w:p>
            <w:pPr>
              <w:spacing w:line="280" w:lineRule="exact"/>
            </w:pPr>
            <w:r>
              <w:rPr>
                <w:rFonts w:ascii="Times New Roman" w:hAnsi="Times New Roman"/>
                <w:sz w:val="24"/>
              </w:rPr>
              <w:t>Admin Fleet Map</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Leaflet.js, real-time GPS</w:t>
            </w:r>
          </w:p>
        </w:tc>
      </w:tr>
      <w:tr>
        <w:tc>
          <w:tcPr>
            <w:tcW w:type="dxa" w:w="3001"/>
          </w:tcPr>
          <w:p>
            <w:pPr>
              <w:spacing w:line="280" w:lineRule="exact"/>
            </w:pPr>
            <w:r>
              <w:rPr>
                <w:rFonts w:ascii="Times New Roman" w:hAnsi="Times New Roman"/>
                <w:sz w:val="24"/>
              </w:rPr>
              <w:t>Worker Dispatch</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ML-ranked queue</w:t>
            </w:r>
          </w:p>
        </w:tc>
      </w:tr>
      <w:tr>
        <w:tc>
          <w:tcPr>
            <w:tcW w:type="dxa" w:w="3001"/>
          </w:tcPr>
          <w:p>
            <w:pPr>
              <w:spacing w:line="280" w:lineRule="exact"/>
            </w:pPr>
            <w:r>
              <w:rPr>
                <w:rFonts w:ascii="Times New Roman" w:hAnsi="Times New Roman"/>
                <w:sz w:val="24"/>
              </w:rPr>
              <w:t>IoT Telemetry</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HMAC-authenticated endpoint</w:t>
            </w:r>
          </w:p>
        </w:tc>
      </w:tr>
      <w:tr>
        <w:tc>
          <w:tcPr>
            <w:tcW w:type="dxa" w:w="3001"/>
          </w:tcPr>
          <w:p>
            <w:pPr>
              <w:spacing w:line="280" w:lineRule="exact"/>
            </w:pPr>
            <w:r>
              <w:rPr>
                <w:rFonts w:ascii="Times New Roman" w:hAnsi="Times New Roman"/>
                <w:sz w:val="24"/>
              </w:rPr>
              <w:t>ML Prediction</w:t>
            </w:r>
          </w:p>
        </w:tc>
        <w:tc>
          <w:tcPr>
            <w:tcW w:type="dxa" w:w="3001"/>
          </w:tcPr>
          <w:p>
            <w:pPr>
              <w:spacing w:line="280" w:lineRule="exact"/>
            </w:pPr>
            <w:r>
              <w:rPr>
                <w:rFonts w:ascii="Times New Roman" w:hAnsi="Times New Roman"/>
                <w:sz w:val="24"/>
              </w:rPr>
              <w:t>Prototype</w:t>
            </w:r>
          </w:p>
        </w:tc>
        <w:tc>
          <w:tcPr>
            <w:tcW w:type="dxa" w:w="3001"/>
          </w:tcPr>
          <w:p>
            <w:pPr>
              <w:spacing w:line="280" w:lineRule="exact"/>
            </w:pPr>
            <w:r>
              <w:rPr>
                <w:rFonts w:ascii="Times New Roman" w:hAnsi="Times New Roman"/>
                <w:sz w:val="24"/>
              </w:rPr>
              <w:t>Synthetic data (600 rows)</w:t>
            </w:r>
          </w:p>
        </w:tc>
      </w:tr>
      <w:tr>
        <w:tc>
          <w:tcPr>
            <w:tcW w:type="dxa" w:w="3001"/>
          </w:tcPr>
          <w:p>
            <w:pPr>
              <w:spacing w:line="280" w:lineRule="exact"/>
            </w:pPr>
            <w:r>
              <w:rPr>
                <w:rFonts w:ascii="Times New Roman" w:hAnsi="Times New Roman"/>
                <w:sz w:val="24"/>
              </w:rPr>
              <w:t>Green Points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Leaderboard + redemption</w:t>
            </w:r>
          </w:p>
        </w:tc>
      </w:tr>
      <w:tr>
        <w:tc>
          <w:tcPr>
            <w:tcW w:type="dxa" w:w="3001"/>
          </w:tcPr>
          <w:p>
            <w:pPr>
              <w:spacing w:line="280" w:lineRule="exact"/>
            </w:pPr>
            <w:r>
              <w:rPr>
                <w:rFonts w:ascii="Times New Roman" w:hAnsi="Times New Roman"/>
                <w:sz w:val="24"/>
              </w:rPr>
              <w:t>PAYT Billing</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Invoices + UPI + PDF receipt</w:t>
            </w:r>
          </w:p>
        </w:tc>
      </w:tr>
      <w:tr>
        <w:tc>
          <w:tcPr>
            <w:tcW w:type="dxa" w:w="3001"/>
          </w:tcPr>
          <w:p>
            <w:pPr>
              <w:spacing w:line="280" w:lineRule="exact"/>
            </w:pPr>
            <w:r>
              <w:rPr>
                <w:rFonts w:ascii="Times New Roman" w:hAnsi="Times New Roman"/>
                <w:sz w:val="24"/>
              </w:rPr>
              <w:t>Background Jobs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RQ queue, 7+ job types</w:t>
            </w:r>
          </w:p>
        </w:tc>
      </w:tr>
      <w:tr>
        <w:tc>
          <w:tcPr>
            <w:tcW w:type="dxa" w:w="3001"/>
          </w:tcPr>
          <w:p>
            <w:pPr>
              <w:spacing w:line="280" w:lineRule="exact"/>
            </w:pPr>
            <w:r>
              <w:rPr>
                <w:rFonts w:ascii="Times New Roman" w:hAnsi="Times New Roman"/>
                <w:sz w:val="24"/>
              </w:rPr>
              <w:t>Auth + MFA/OTP</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bcrypt + OTP + lockout</w:t>
            </w:r>
          </w:p>
        </w:tc>
      </w:tr>
      <w:tr>
        <w:tc>
          <w:tcPr>
            <w:tcW w:type="dxa" w:w="3001"/>
          </w:tcPr>
          <w:p>
            <w:pPr>
              <w:spacing w:line="280" w:lineRule="exact"/>
            </w:pPr>
            <w:r>
              <w:rPr>
                <w:rFonts w:ascii="Times New Roman" w:hAnsi="Times New Roman"/>
                <w:sz w:val="24"/>
              </w:rPr>
              <w:t>Security Headers (9)</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Talisman + custom hooks</w:t>
            </w:r>
          </w:p>
        </w:tc>
      </w:tr>
      <w:tr>
        <w:tc>
          <w:tcPr>
            <w:tcW w:type="dxa" w:w="3001"/>
          </w:tcPr>
          <w:p>
            <w:pPr>
              <w:spacing w:line="280" w:lineRule="exact"/>
            </w:pPr>
            <w:r>
              <w:rPr>
                <w:rFonts w:ascii="Times New Roman" w:hAnsi="Times New Roman"/>
                <w:sz w:val="24"/>
              </w:rPr>
              <w:t>Bilingual (EN+Telugu)</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921 translation strings</w:t>
            </w:r>
          </w:p>
        </w:tc>
      </w:tr>
      <w:tr>
        <w:tc>
          <w:tcPr>
            <w:tcW w:type="dxa" w:w="3001"/>
          </w:tcPr>
          <w:p>
            <w:pPr>
              <w:spacing w:line="280" w:lineRule="exact"/>
            </w:pPr>
            <w:r>
              <w:rPr>
                <w:rFonts w:ascii="Times New Roman" w:hAnsi="Times New Roman"/>
                <w:sz w:val="24"/>
              </w:rPr>
              <w:t>Search Autocomplete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Keyboard navigation</w:t>
            </w:r>
          </w:p>
        </w:tc>
      </w:tr>
      <w:tr>
        <w:tc>
          <w:tcPr>
            <w:tcW w:type="dxa" w:w="3001"/>
          </w:tcPr>
          <w:p>
            <w:pPr>
              <w:spacing w:line="280" w:lineRule="exact"/>
            </w:pPr>
            <w:r>
              <w:rPr>
                <w:rFonts w:ascii="Times New Roman" w:hAnsi="Times New Roman"/>
                <w:sz w:val="24"/>
              </w:rPr>
              <w:t>PWA + Offline Queue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IndexedDB + background sync</w:t>
            </w:r>
          </w:p>
        </w:tc>
      </w:tr>
      <w:tr>
        <w:tc>
          <w:tcPr>
            <w:tcW w:type="dxa" w:w="3001"/>
          </w:tcPr>
          <w:p>
            <w:pPr>
              <w:spacing w:line="280" w:lineRule="exact"/>
            </w:pPr>
            <w:r>
              <w:rPr>
                <w:rFonts w:ascii="Times New Roman" w:hAnsi="Times New Roman"/>
                <w:sz w:val="24"/>
              </w:rPr>
              <w:t>Dark Mode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data-theme toggle</w:t>
            </w:r>
          </w:p>
        </w:tc>
      </w:tr>
      <w:tr>
        <w:tc>
          <w:tcPr>
            <w:tcW w:type="dxa" w:w="3001"/>
          </w:tcPr>
          <w:p>
            <w:pPr>
              <w:spacing w:line="280" w:lineRule="exact"/>
            </w:pPr>
            <w:r>
              <w:rPr>
                <w:rFonts w:ascii="Times New Roman" w:hAnsi="Times New Roman"/>
                <w:sz w:val="24"/>
              </w:rPr>
              <w:t>Accessibility (81 ARIA)</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A+/A-/contrast toolbar</w:t>
            </w:r>
          </w:p>
        </w:tc>
      </w:tr>
      <w:tr>
        <w:tc>
          <w:tcPr>
            <w:tcW w:type="dxa" w:w="3001"/>
          </w:tcPr>
          <w:p>
            <w:pPr>
              <w:spacing w:line="280" w:lineRule="exact"/>
            </w:pPr>
            <w:r>
              <w:rPr>
                <w:rFonts w:ascii="Times New Roman" w:hAnsi="Times New Roman"/>
                <w:sz w:val="24"/>
              </w:rPr>
              <w:t>IoT Physical Sensors</w:t>
            </w:r>
          </w:p>
        </w:tc>
        <w:tc>
          <w:tcPr>
            <w:tcW w:type="dxa" w:w="3001"/>
          </w:tcPr>
          <w:p>
            <w:pPr>
              <w:spacing w:line="280" w:lineRule="exact"/>
            </w:pPr>
            <w:r>
              <w:rPr>
                <w:rFonts w:ascii="Times New Roman" w:hAnsi="Times New Roman"/>
                <w:sz w:val="24"/>
              </w:rPr>
              <w:t>Not Deployed</w:t>
            </w:r>
          </w:p>
        </w:tc>
        <w:tc>
          <w:tcPr>
            <w:tcW w:type="dxa" w:w="3001"/>
          </w:tcPr>
          <w:p>
            <w:pPr>
              <w:spacing w:line="280" w:lineRule="exact"/>
            </w:pPr>
            <w:r>
              <w:rPr>
                <w:rFonts w:ascii="Times New Roman" w:hAnsi="Times New Roman"/>
                <w:sz w:val="24"/>
              </w:rPr>
              <w:t>Simulated telemetry only</w:t>
            </w:r>
          </w:p>
        </w:tc>
      </w:tr>
      <w:tr>
        <w:tc>
          <w:tcPr>
            <w:tcW w:type="dxa" w:w="3001"/>
          </w:tcPr>
          <w:p>
            <w:pPr>
              <w:spacing w:line="280" w:lineRule="exact"/>
            </w:pPr>
            <w:r>
              <w:rPr>
                <w:rFonts w:ascii="Times New Roman" w:hAnsi="Times New Roman"/>
                <w:sz w:val="24"/>
              </w:rPr>
              <w:t>Real ML Training Data</w:t>
            </w:r>
          </w:p>
        </w:tc>
        <w:tc>
          <w:tcPr>
            <w:tcW w:type="dxa" w:w="3001"/>
          </w:tcPr>
          <w:p>
            <w:pPr>
              <w:spacing w:line="280" w:lineRule="exact"/>
            </w:pPr>
            <w:r>
              <w:rPr>
                <w:rFonts w:ascii="Times New Roman" w:hAnsi="Times New Roman"/>
                <w:sz w:val="24"/>
              </w:rPr>
              <w:t>Not Available</w:t>
            </w:r>
          </w:p>
        </w:tc>
        <w:tc>
          <w:tcPr>
            <w:tcW w:type="dxa" w:w="3001"/>
          </w:tcPr>
          <w:p>
            <w:pPr>
              <w:spacing w:line="280" w:lineRule="exact"/>
            </w:pPr>
            <w:r>
              <w:rPr>
                <w:rFonts w:ascii="Times New Roman" w:hAnsi="Times New Roman"/>
                <w:sz w:val="24"/>
              </w:rPr>
              <w:t>Synthetic grid used</w:t>
            </w:r>
          </w:p>
        </w:tc>
      </w:tr>
    </w:tbl>
    <w:p>
      <w:pPr>
        <w:jc w:val="center"/>
      </w:pPr>
      <w:r>
        <w:rPr>
          <w:rFonts w:ascii="Times New Roman" w:hAnsi="Times New Roman"/>
          <w:b/>
          <w:sz w:val="24"/>
        </w:rPr>
        <w:t>Table 6.1: Feature Implementation Status</w:t>
      </w:r>
    </w:p>
    <w:p/>
    <w:p>
      <w:pPr>
        <w:pStyle w:val="Heading2"/>
        <w:spacing w:before="240" w:after="120"/>
      </w:pPr>
      <w:r>
        <w:rPr>
          <w:rFonts w:ascii="Times New Roman" w:hAnsi="Times New Roman"/>
          <w:b/>
          <w:color w:val="000000"/>
          <w:sz w:val="28"/>
        </w:rPr>
        <w:t>6.2 Performance Metrics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pPr>
              <w:spacing w:line="280" w:lineRule="exact"/>
              <w:jc w:val="center"/>
            </w:pPr>
            <w:r>
              <w:rPr>
                <w:rFonts w:ascii="Times New Roman" w:hAnsi="Times New Roman"/>
                <w:b/>
                <w:sz w:val="24"/>
              </w:rPr>
              <w:t>Metric</w:t>
            </w:r>
          </w:p>
        </w:tc>
        <w:tc>
          <w:tcPr>
            <w:tcW w:type="dxa" w:w="1801"/>
          </w:tcPr>
          <w:p>
            <w:pPr>
              <w:spacing w:line="280" w:lineRule="exact"/>
              <w:jc w:val="center"/>
            </w:pPr>
            <w:r>
              <w:rPr>
                <w:rFonts w:ascii="Times New Roman" w:hAnsi="Times New Roman"/>
                <w:b/>
                <w:sz w:val="24"/>
              </w:rPr>
              <w:t>SmartGarbage</w:t>
            </w:r>
          </w:p>
        </w:tc>
        <w:tc>
          <w:tcPr>
            <w:tcW w:type="dxa" w:w="1801"/>
          </w:tcPr>
          <w:p>
            <w:pPr>
              <w:spacing w:line="280" w:lineRule="exact"/>
              <w:jc w:val="center"/>
            </w:pPr>
            <w:r>
              <w:rPr>
                <w:rFonts w:ascii="Times New Roman" w:hAnsi="Times New Roman"/>
                <w:b/>
                <w:sz w:val="24"/>
              </w:rPr>
              <w:t>GOV.UK</w:t>
            </w:r>
          </w:p>
        </w:tc>
        <w:tc>
          <w:tcPr>
            <w:tcW w:type="dxa" w:w="1801"/>
          </w:tcPr>
          <w:p>
            <w:pPr>
              <w:spacing w:line="280" w:lineRule="exact"/>
              <w:jc w:val="center"/>
            </w:pPr>
            <w:r>
              <w:rPr>
                <w:rFonts w:ascii="Times New Roman" w:hAnsi="Times New Roman"/>
                <w:b/>
                <w:sz w:val="24"/>
              </w:rPr>
              <w:t>VA.gov</w:t>
            </w:r>
          </w:p>
        </w:tc>
        <w:tc>
          <w:tcPr>
            <w:tcW w:type="dxa" w:w="1801"/>
          </w:tcPr>
          <w:p>
            <w:pPr>
              <w:spacing w:line="280" w:lineRule="exact"/>
              <w:jc w:val="center"/>
            </w:pPr>
            <w:r>
              <w:rPr>
                <w:rFonts w:ascii="Times New Roman" w:hAnsi="Times New Roman"/>
                <w:b/>
                <w:sz w:val="24"/>
              </w:rPr>
              <w:t>SBM Urban</w:t>
            </w:r>
          </w:p>
        </w:tc>
      </w:tr>
      <w:tr>
        <w:tc>
          <w:tcPr>
            <w:tcW w:type="dxa" w:w="1801"/>
          </w:tcPr>
          <w:p>
            <w:pPr>
              <w:spacing w:line="280" w:lineRule="exact"/>
            </w:pPr>
            <w:r>
              <w:rPr>
                <w:rFonts w:ascii="Times New Roman" w:hAnsi="Times New Roman"/>
                <w:sz w:val="24"/>
              </w:rPr>
              <w:t>HTML Size</w:t>
            </w:r>
          </w:p>
        </w:tc>
        <w:tc>
          <w:tcPr>
            <w:tcW w:type="dxa" w:w="1801"/>
          </w:tcPr>
          <w:p>
            <w:pPr>
              <w:spacing w:line="280" w:lineRule="exact"/>
            </w:pPr>
            <w:r>
              <w:rPr>
                <w:rFonts w:ascii="Times New Roman" w:hAnsi="Times New Roman"/>
                <w:sz w:val="24"/>
              </w:rPr>
              <w:t>56KB</w:t>
            </w:r>
          </w:p>
        </w:tc>
        <w:tc>
          <w:tcPr>
            <w:tcW w:type="dxa" w:w="1801"/>
          </w:tcPr>
          <w:p>
            <w:pPr>
              <w:spacing w:line="280" w:lineRule="exact"/>
            </w:pPr>
            <w:r>
              <w:rPr>
                <w:rFonts w:ascii="Times New Roman" w:hAnsi="Times New Roman"/>
                <w:sz w:val="24"/>
              </w:rPr>
              <w:t>85KB</w:t>
            </w:r>
          </w:p>
        </w:tc>
        <w:tc>
          <w:tcPr>
            <w:tcW w:type="dxa" w:w="1801"/>
          </w:tcPr>
          <w:p>
            <w:pPr>
              <w:spacing w:line="280" w:lineRule="exact"/>
            </w:pPr>
            <w:r>
              <w:rPr>
                <w:rFonts w:ascii="Times New Roman" w:hAnsi="Times New Roman"/>
                <w:sz w:val="24"/>
              </w:rPr>
              <w:t>126KB</w:t>
            </w:r>
          </w:p>
        </w:tc>
        <w:tc>
          <w:tcPr>
            <w:tcW w:type="dxa" w:w="1801"/>
          </w:tcPr>
          <w:p>
            <w:pPr>
              <w:spacing w:line="280" w:lineRule="exact"/>
            </w:pPr>
            <w:r>
              <w:rPr>
                <w:rFonts w:ascii="Times New Roman" w:hAnsi="Times New Roman"/>
                <w:sz w:val="24"/>
              </w:rPr>
              <w:t>460KB</w:t>
            </w:r>
          </w:p>
        </w:tc>
      </w:tr>
      <w:tr>
        <w:tc>
          <w:tcPr>
            <w:tcW w:type="dxa" w:w="1801"/>
          </w:tcPr>
          <w:p>
            <w:pPr>
              <w:spacing w:line="280" w:lineRule="exact"/>
            </w:pPr>
            <w:r>
              <w:rPr>
                <w:rFonts w:ascii="Times New Roman" w:hAnsi="Times New Roman"/>
                <w:sz w:val="24"/>
              </w:rPr>
              <w:t>TTFB (warm)</w:t>
            </w:r>
          </w:p>
        </w:tc>
        <w:tc>
          <w:tcPr>
            <w:tcW w:type="dxa" w:w="1801"/>
          </w:tcPr>
          <w:p>
            <w:pPr>
              <w:spacing w:line="280" w:lineRule="exact"/>
            </w:pPr>
            <w:r>
              <w:rPr>
                <w:rFonts w:ascii="Times New Roman" w:hAnsi="Times New Roman"/>
                <w:sz w:val="24"/>
              </w:rPr>
              <w:t>0.57s</w:t>
            </w:r>
          </w:p>
        </w:tc>
        <w:tc>
          <w:tcPr>
            <w:tcW w:type="dxa" w:w="1801"/>
          </w:tcPr>
          <w:p>
            <w:pPr>
              <w:spacing w:line="280" w:lineRule="exact"/>
            </w:pPr>
            <w:r>
              <w:rPr>
                <w:rFonts w:ascii="Times New Roman" w:hAnsi="Times New Roman"/>
                <w:sz w:val="24"/>
              </w:rPr>
              <w:t>0.19s</w:t>
            </w:r>
          </w:p>
        </w:tc>
        <w:tc>
          <w:tcPr>
            <w:tcW w:type="dxa" w:w="1801"/>
          </w:tcPr>
          <w:p>
            <w:pPr>
              <w:spacing w:line="280" w:lineRule="exact"/>
            </w:pPr>
            <w:r>
              <w:rPr>
                <w:rFonts w:ascii="Times New Roman" w:hAnsi="Times New Roman"/>
                <w:sz w:val="24"/>
              </w:rPr>
              <w:t>2.12s</w:t>
            </w:r>
          </w:p>
        </w:tc>
        <w:tc>
          <w:tcPr>
            <w:tcW w:type="dxa" w:w="1801"/>
          </w:tcPr>
          <w:p>
            <w:pPr>
              <w:spacing w:line="280" w:lineRule="exact"/>
            </w:pPr>
            <w:r>
              <w:rPr>
                <w:rFonts w:ascii="Times New Roman" w:hAnsi="Times New Roman"/>
                <w:sz w:val="24"/>
              </w:rPr>
              <w:t>0.35s</w:t>
            </w:r>
          </w:p>
        </w:tc>
      </w:tr>
      <w:tr>
        <w:tc>
          <w:tcPr>
            <w:tcW w:type="dxa" w:w="1801"/>
          </w:tcPr>
          <w:p>
            <w:pPr>
              <w:spacing w:line="280" w:lineRule="exact"/>
            </w:pPr>
            <w:r>
              <w:rPr>
                <w:rFonts w:ascii="Times New Roman" w:hAnsi="Times New Roman"/>
                <w:sz w:val="24"/>
              </w:rPr>
              <w:t>JSON-LD Blocks</w:t>
            </w:r>
          </w:p>
        </w:tc>
        <w:tc>
          <w:tcPr>
            <w:tcW w:type="dxa" w:w="1801"/>
          </w:tcPr>
          <w:p>
            <w:pPr>
              <w:spacing w:line="280" w:lineRule="exact"/>
            </w:pPr>
            <w:r>
              <w:rPr>
                <w:rFonts w:ascii="Times New Roman" w:hAnsi="Times New Roman"/>
                <w:sz w:val="24"/>
              </w:rPr>
              <w:t>6</w:t>
            </w:r>
          </w:p>
        </w:tc>
        <w:tc>
          <w:tcPr>
            <w:tcW w:type="dxa" w:w="1801"/>
          </w:tcPr>
          <w:p>
            <w:pPr>
              <w:spacing w:line="280" w:lineRule="exact"/>
            </w:pPr>
            <w:r>
              <w:rPr>
                <w:rFonts w:ascii="Times New Roman" w:hAnsi="Times New Roman"/>
                <w:sz w:val="24"/>
              </w:rPr>
              <w:t>0</w:t>
            </w:r>
          </w:p>
        </w:tc>
        <w:tc>
          <w:tcPr>
            <w:tcW w:type="dxa" w:w="1801"/>
          </w:tcPr>
          <w:p>
            <w:pPr>
              <w:spacing w:line="280" w:lineRule="exact"/>
            </w:pPr>
            <w:r>
              <w:rPr>
                <w:rFonts w:ascii="Times New Roman" w:hAnsi="Times New Roman"/>
                <w:sz w:val="24"/>
              </w:rPr>
              <w:t>0</w:t>
            </w:r>
          </w:p>
        </w:tc>
        <w:tc>
          <w:tcPr>
            <w:tcW w:type="dxa" w:w="1801"/>
          </w:tcPr>
          <w:p>
            <w:pPr>
              <w:spacing w:line="280" w:lineRule="exact"/>
            </w:pPr>
            <w:r>
              <w:rPr>
                <w:rFonts w:ascii="Times New Roman" w:hAnsi="Times New Roman"/>
                <w:sz w:val="24"/>
              </w:rPr>
              <w:t>0</w:t>
            </w:r>
          </w:p>
        </w:tc>
      </w:tr>
      <w:tr>
        <w:tc>
          <w:tcPr>
            <w:tcW w:type="dxa" w:w="1801"/>
          </w:tcPr>
          <w:p>
            <w:pPr>
              <w:spacing w:line="280" w:lineRule="exact"/>
            </w:pPr>
            <w:r>
              <w:rPr>
                <w:rFonts w:ascii="Times New Roman" w:hAnsi="Times New Roman"/>
                <w:sz w:val="24"/>
              </w:rPr>
              <w:t>ARIA Attributes</w:t>
            </w:r>
          </w:p>
        </w:tc>
        <w:tc>
          <w:tcPr>
            <w:tcW w:type="dxa" w:w="1801"/>
          </w:tcPr>
          <w:p>
            <w:pPr>
              <w:spacing w:line="280" w:lineRule="exact"/>
            </w:pPr>
            <w:r>
              <w:rPr>
                <w:rFonts w:ascii="Times New Roman" w:hAnsi="Times New Roman"/>
                <w:sz w:val="24"/>
              </w:rPr>
              <w:t>81</w:t>
            </w:r>
          </w:p>
        </w:tc>
        <w:tc>
          <w:tcPr>
            <w:tcW w:type="dxa" w:w="1801"/>
          </w:tcPr>
          <w:p>
            <w:pPr>
              <w:spacing w:line="280" w:lineRule="exact"/>
            </w:pPr>
            <w:r>
              <w:rPr>
                <w:rFonts w:ascii="Times New Roman" w:hAnsi="Times New Roman"/>
                <w:sz w:val="24"/>
              </w:rPr>
              <w:t>29</w:t>
            </w:r>
          </w:p>
        </w:tc>
        <w:tc>
          <w:tcPr>
            <w:tcW w:type="dxa" w:w="1801"/>
          </w:tcPr>
          <w:p>
            <w:pPr>
              <w:spacing w:line="280" w:lineRule="exact"/>
            </w:pPr>
            <w:r>
              <w:rPr>
                <w:rFonts w:ascii="Times New Roman" w:hAnsi="Times New Roman"/>
                <w:sz w:val="24"/>
              </w:rPr>
              <w:t>15</w:t>
            </w:r>
          </w:p>
        </w:tc>
        <w:tc>
          <w:tcPr>
            <w:tcW w:type="dxa" w:w="1801"/>
          </w:tcPr>
          <w:p>
            <w:pPr>
              <w:spacing w:line="280" w:lineRule="exact"/>
            </w:pPr>
            <w:r>
              <w:rPr>
                <w:rFonts w:ascii="Times New Roman" w:hAnsi="Times New Roman"/>
                <w:sz w:val="24"/>
              </w:rPr>
              <w:t>75</w:t>
            </w:r>
          </w:p>
        </w:tc>
      </w:tr>
    </w:tbl>
    <w:p>
      <w:pPr>
        <w:jc w:val="center"/>
      </w:pPr>
      <w:r>
        <w:rPr>
          <w:rFonts w:ascii="Times New Roman" w:hAnsi="Times New Roman"/>
          <w:b/>
          <w:sz w:val="24"/>
        </w:rPr>
        <w:t>Table 6.2: Performance Evaluation Metrics</w:t>
      </w:r>
    </w:p>
    <w:p/>
    <w:p>
      <w:pPr>
        <w:jc w:val="both"/>
      </w:pPr>
      <w:r>
        <w:rPr>
          <w:rFonts w:ascii="Times New Roman" w:hAnsi="Times New Roman"/>
          <w:b w:val="0"/>
          <w:i w:val="0"/>
          <w:sz w:val="24"/>
        </w:rPr>
        <w:t>Note: TTFB measurements taken from a single geographic location. HTML size and ARIA counts measured from rendered page source. These are prototype performance results, not certified benchmarks.</w:t>
      </w:r>
    </w:p>
    <w:p>
      <w:pPr>
        <w:pStyle w:val="Heading2"/>
        <w:spacing w:before="240" w:after="120"/>
      </w:pPr>
      <w:r>
        <w:rPr>
          <w:rFonts w:ascii="Times New Roman" w:hAnsi="Times New Roman"/>
          <w:b/>
          <w:color w:val="000000"/>
          <w:sz w:val="28"/>
        </w:rPr>
        <w:t>6.3 Security Evaluation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Header</w:t>
            </w:r>
          </w:p>
        </w:tc>
        <w:tc>
          <w:tcPr>
            <w:tcW w:type="dxa" w:w="2251"/>
          </w:tcPr>
          <w:p>
            <w:pPr>
              <w:spacing w:line="280" w:lineRule="exact"/>
              <w:jc w:val="center"/>
            </w:pPr>
            <w:r>
              <w:rPr>
                <w:rFonts w:ascii="Times New Roman" w:hAnsi="Times New Roman"/>
                <w:b/>
                <w:sz w:val="24"/>
              </w:rPr>
              <w:t>SmartGarbage</w:t>
            </w:r>
          </w:p>
        </w:tc>
        <w:tc>
          <w:tcPr>
            <w:tcW w:type="dxa" w:w="2251"/>
          </w:tcPr>
          <w:p>
            <w:pPr>
              <w:spacing w:line="280" w:lineRule="exact"/>
              <w:jc w:val="center"/>
            </w:pPr>
            <w:r>
              <w:rPr>
                <w:rFonts w:ascii="Times New Roman" w:hAnsi="Times New Roman"/>
                <w:b/>
                <w:sz w:val="24"/>
              </w:rPr>
              <w:t>GOV.UK</w:t>
            </w:r>
          </w:p>
        </w:tc>
        <w:tc>
          <w:tcPr>
            <w:tcW w:type="dxa" w:w="2251"/>
          </w:tcPr>
          <w:p>
            <w:pPr>
              <w:spacing w:line="280" w:lineRule="exact"/>
              <w:jc w:val="center"/>
            </w:pPr>
            <w:r>
              <w:rPr>
                <w:rFonts w:ascii="Times New Roman" w:hAnsi="Times New Roman"/>
                <w:b/>
                <w:sz w:val="24"/>
              </w:rPr>
              <w:t>VA.gov</w:t>
            </w:r>
          </w:p>
        </w:tc>
      </w:tr>
      <w:tr>
        <w:tc>
          <w:tcPr>
            <w:tcW w:type="dxa" w:w="2251"/>
          </w:tcPr>
          <w:p>
            <w:pPr>
              <w:spacing w:line="280" w:lineRule="exact"/>
            </w:pPr>
            <w:r>
              <w:rPr>
                <w:rFonts w:ascii="Times New Roman" w:hAnsi="Times New Roman"/>
                <w:sz w:val="24"/>
              </w:rPr>
              <w:t>HSTS</w:t>
            </w:r>
          </w:p>
        </w:tc>
        <w:tc>
          <w:tcPr>
            <w:tcW w:type="dxa" w:w="2251"/>
          </w:tcPr>
          <w:p>
            <w:pPr>
              <w:spacing w:line="280" w:lineRule="exact"/>
            </w:pPr>
            <w:r>
              <w:rPr>
                <w:rFonts w:ascii="Times New Roman" w:hAnsi="Times New Roman"/>
                <w:sz w:val="24"/>
              </w:rPr>
              <w:t>Present (1yr+preload)</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Present</w:t>
            </w:r>
          </w:p>
        </w:tc>
      </w:tr>
      <w:tr>
        <w:tc>
          <w:tcPr>
            <w:tcW w:type="dxa" w:w="2251"/>
          </w:tcPr>
          <w:p>
            <w:pPr>
              <w:spacing w:line="280" w:lineRule="exact"/>
            </w:pPr>
            <w:r>
              <w:rPr>
                <w:rFonts w:ascii="Times New Roman" w:hAnsi="Times New Roman"/>
                <w:sz w:val="24"/>
              </w:rPr>
              <w:t>CSP</w:t>
            </w:r>
          </w:p>
        </w:tc>
        <w:tc>
          <w:tcPr>
            <w:tcW w:type="dxa" w:w="2251"/>
          </w:tcPr>
          <w:p>
            <w:pPr>
              <w:spacing w:line="280" w:lineRule="exact"/>
            </w:pPr>
            <w:r>
              <w:rPr>
                <w:rFonts w:ascii="Times New Roman" w:hAnsi="Times New Roman"/>
                <w:sz w:val="24"/>
              </w:rPr>
              <w:t>Full policy</w:t>
            </w:r>
          </w:p>
        </w:tc>
        <w:tc>
          <w:tcPr>
            <w:tcW w:type="dxa" w:w="2251"/>
          </w:tcPr>
          <w:p>
            <w:pPr>
              <w:spacing w:line="280" w:lineRule="exact"/>
            </w:pPr>
            <w:r>
              <w:rPr>
                <w:rFonts w:ascii="Times New Roman" w:hAnsi="Times New Roman"/>
                <w:sz w:val="24"/>
              </w:rPr>
              <w:t>Full policy</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X-Content-Type-Options</w:t>
            </w:r>
          </w:p>
        </w:tc>
        <w:tc>
          <w:tcPr>
            <w:tcW w:type="dxa" w:w="2251"/>
          </w:tcPr>
          <w:p>
            <w:pPr>
              <w:spacing w:line="280" w:lineRule="exact"/>
            </w:pPr>
            <w:r>
              <w:rPr>
                <w:rFonts w:ascii="Times New Roman" w:hAnsi="Times New Roman"/>
                <w:sz w:val="24"/>
              </w:rPr>
              <w:t>nosniff</w:t>
            </w:r>
          </w:p>
        </w:tc>
        <w:tc>
          <w:tcPr>
            <w:tcW w:type="dxa" w:w="2251"/>
          </w:tcPr>
          <w:p>
            <w:pPr>
              <w:spacing w:line="280" w:lineRule="exact"/>
            </w:pPr>
            <w:r>
              <w:rPr>
                <w:rFonts w:ascii="Times New Roman" w:hAnsi="Times New Roman"/>
                <w:sz w:val="24"/>
              </w:rPr>
              <w:t>nosniff</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Permissions-Policy</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COOP/COEP</w:t>
            </w:r>
          </w:p>
        </w:tc>
        <w:tc>
          <w:tcPr>
            <w:tcW w:type="dxa" w:w="2251"/>
          </w:tcPr>
          <w:p>
            <w:pPr>
              <w:spacing w:line="280" w:lineRule="exact"/>
            </w:pPr>
            <w:r>
              <w:rPr>
                <w:rFonts w:ascii="Times New Roman" w:hAnsi="Times New Roman"/>
                <w:sz w:val="24"/>
              </w:rPr>
              <w:t>Both present</w:t>
            </w:r>
          </w:p>
        </w:tc>
        <w:tc>
          <w:tcPr>
            <w:tcW w:type="dxa" w:w="2251"/>
          </w:tcPr>
          <w:p>
            <w:pPr>
              <w:spacing w:line="280" w:lineRule="exact"/>
            </w:pPr>
            <w:r>
              <w:rPr>
                <w:rFonts w:ascii="Times New Roman" w:hAnsi="Times New Roman"/>
                <w:sz w:val="24"/>
              </w:rPr>
              <w:t>Missing</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Set-Cookie on public</w:t>
            </w:r>
          </w:p>
        </w:tc>
        <w:tc>
          <w:tcPr>
            <w:tcW w:type="dxa" w:w="2251"/>
          </w:tcPr>
          <w:p>
            <w:pPr>
              <w:spacing w:line="280" w:lineRule="exact"/>
            </w:pPr>
            <w:r>
              <w:rPr>
                <w:rFonts w:ascii="Times New Roman" w:hAnsi="Times New Roman"/>
                <w:sz w:val="24"/>
              </w:rPr>
              <w:t>None</w:t>
            </w:r>
          </w:p>
        </w:tc>
        <w:tc>
          <w:tcPr>
            <w:tcW w:type="dxa" w:w="2251"/>
          </w:tcPr>
          <w:p>
            <w:pPr>
              <w:spacing w:line="280" w:lineRule="exact"/>
            </w:pPr>
            <w:r>
              <w:rPr>
                <w:rFonts w:ascii="Times New Roman" w:hAnsi="Times New Roman"/>
                <w:sz w:val="24"/>
              </w:rPr>
              <w:t>None</w:t>
            </w:r>
          </w:p>
        </w:tc>
        <w:tc>
          <w:tcPr>
            <w:tcW w:type="dxa" w:w="2251"/>
          </w:tcPr>
          <w:p>
            <w:pPr>
              <w:spacing w:line="280" w:lineRule="exact"/>
            </w:pPr>
            <w:r>
              <w:rPr>
                <w:rFonts w:ascii="Times New Roman" w:hAnsi="Times New Roman"/>
                <w:sz w:val="24"/>
              </w:rPr>
              <w:t>N/A</w:t>
            </w:r>
          </w:p>
        </w:tc>
      </w:tr>
    </w:tbl>
    <w:p>
      <w:pPr>
        <w:jc w:val="center"/>
      </w:pPr>
      <w:r>
        <w:rPr>
          <w:rFonts w:ascii="Times New Roman" w:hAnsi="Times New Roman"/>
          <w:b/>
          <w:sz w:val="24"/>
        </w:rPr>
        <w:t>Table 6.3: Security Headers Evaluation</w:t>
      </w:r>
    </w:p>
    <w:p/>
    <w:p>
      <w:pPr>
        <w:jc w:val="both"/>
      </w:pPr>
      <w:r>
        <w:rPr>
          <w:rFonts w:ascii="Times New Roman" w:hAnsi="Times New Roman"/>
          <w:b w:val="0"/>
          <w:i w:val="0"/>
          <w:sz w:val="24"/>
        </w:rPr>
        <w:t>Note: Header presence verified via HTTP response analysis. This does not constitute a comprehensive security audit.</w:t>
      </w:r>
    </w:p>
    <w:p>
      <w:pPr>
        <w:pStyle w:val="Heading2"/>
        <w:spacing w:before="240" w:after="120"/>
      </w:pPr>
      <w:r>
        <w:rPr>
          <w:rFonts w:ascii="Times New Roman" w:hAnsi="Times New Roman"/>
          <w:b/>
          <w:color w:val="000000"/>
          <w:sz w:val="28"/>
        </w:rPr>
        <w:t>6.4 Accessibility Evaluation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Criterion</w:t>
            </w:r>
          </w:p>
        </w:tc>
        <w:tc>
          <w:tcPr>
            <w:tcW w:type="dxa" w:w="3001"/>
          </w:tcPr>
          <w:p>
            <w:pPr>
              <w:spacing w:line="280" w:lineRule="exact"/>
              <w:jc w:val="center"/>
            </w:pPr>
            <w:r>
              <w:rPr>
                <w:rFonts w:ascii="Times New Roman" w:hAnsi="Times New Roman"/>
                <w:b/>
                <w:sz w:val="24"/>
              </w:rPr>
              <w:t>SmartGarbage</w:t>
            </w:r>
          </w:p>
        </w:tc>
        <w:tc>
          <w:tcPr>
            <w:tcW w:type="dxa" w:w="3001"/>
          </w:tcPr>
          <w:p>
            <w:pPr>
              <w:spacing w:line="280" w:lineRule="exact"/>
              <w:jc w:val="center"/>
            </w:pPr>
            <w:r>
              <w:rPr>
                <w:rFonts w:ascii="Times New Roman" w:hAnsi="Times New Roman"/>
                <w:b/>
                <w:sz w:val="24"/>
              </w:rPr>
              <w:t>GOV.UK</w:t>
            </w:r>
          </w:p>
        </w:tc>
      </w:tr>
      <w:tr>
        <w:tc>
          <w:tcPr>
            <w:tcW w:type="dxa" w:w="3001"/>
          </w:tcPr>
          <w:p>
            <w:pPr>
              <w:spacing w:line="280" w:lineRule="exact"/>
            </w:pPr>
            <w:r>
              <w:rPr>
                <w:rFonts w:ascii="Times New Roman" w:hAnsi="Times New Roman"/>
                <w:sz w:val="24"/>
              </w:rPr>
              <w:t>ARIA Attributes</w:t>
            </w:r>
          </w:p>
        </w:tc>
        <w:tc>
          <w:tcPr>
            <w:tcW w:type="dxa" w:w="3001"/>
          </w:tcPr>
          <w:p>
            <w:pPr>
              <w:spacing w:line="280" w:lineRule="exact"/>
            </w:pPr>
            <w:r>
              <w:rPr>
                <w:rFonts w:ascii="Times New Roman" w:hAnsi="Times New Roman"/>
                <w:sz w:val="24"/>
              </w:rPr>
              <w:t>81</w:t>
            </w:r>
          </w:p>
        </w:tc>
        <w:tc>
          <w:tcPr>
            <w:tcW w:type="dxa" w:w="3001"/>
          </w:tcPr>
          <w:p>
            <w:pPr>
              <w:spacing w:line="280" w:lineRule="exact"/>
            </w:pPr>
            <w:r>
              <w:rPr>
                <w:rFonts w:ascii="Times New Roman" w:hAnsi="Times New Roman"/>
                <w:sz w:val="24"/>
              </w:rPr>
              <w:t>29</w:t>
            </w:r>
          </w:p>
        </w:tc>
      </w:tr>
      <w:tr>
        <w:tc>
          <w:tcPr>
            <w:tcW w:type="dxa" w:w="3001"/>
          </w:tcPr>
          <w:p>
            <w:pPr>
              <w:spacing w:line="280" w:lineRule="exact"/>
            </w:pPr>
            <w:r>
              <w:rPr>
                <w:rFonts w:ascii="Times New Roman" w:hAnsi="Times New Roman"/>
                <w:sz w:val="24"/>
              </w:rPr>
              <w:t>Skip-to-content</w:t>
            </w:r>
          </w:p>
        </w:tc>
        <w:tc>
          <w:tcPr>
            <w:tcW w:type="dxa" w:w="3001"/>
          </w:tcPr>
          <w:p>
            <w:pPr>
              <w:spacing w:line="280" w:lineRule="exact"/>
            </w:pPr>
            <w:r>
              <w:rPr>
                <w:rFonts w:ascii="Times New Roman" w:hAnsi="Times New Roman"/>
                <w:sz w:val="24"/>
              </w:rPr>
              <w:t>Present</w:t>
            </w:r>
          </w:p>
        </w:tc>
        <w:tc>
          <w:tcPr>
            <w:tcW w:type="dxa" w:w="3001"/>
          </w:tcPr>
          <w:p>
            <w:pPr>
              <w:spacing w:line="280" w:lineRule="exact"/>
            </w:pPr>
            <w:r>
              <w:rPr>
                <w:rFonts w:ascii="Times New Roman" w:hAnsi="Times New Roman"/>
                <w:sz w:val="24"/>
              </w:rPr>
              <w:t>Present</w:t>
            </w:r>
          </w:p>
        </w:tc>
      </w:tr>
      <w:tr>
        <w:tc>
          <w:tcPr>
            <w:tcW w:type="dxa" w:w="3001"/>
          </w:tcPr>
          <w:p>
            <w:pPr>
              <w:spacing w:line="280" w:lineRule="exact"/>
            </w:pPr>
            <w:r>
              <w:rPr>
                <w:rFonts w:ascii="Times New Roman" w:hAnsi="Times New Roman"/>
                <w:sz w:val="24"/>
              </w:rPr>
              <w:t>Text resize controls</w:t>
            </w:r>
          </w:p>
        </w:tc>
        <w:tc>
          <w:tcPr>
            <w:tcW w:type="dxa" w:w="3001"/>
          </w:tcPr>
          <w:p>
            <w:pPr>
              <w:spacing w:line="280" w:lineRule="exact"/>
            </w:pPr>
            <w:r>
              <w:rPr>
                <w:rFonts w:ascii="Times New Roman" w:hAnsi="Times New Roman"/>
                <w:sz w:val="24"/>
              </w:rPr>
              <w:t>Built-in A+/A-</w:t>
            </w:r>
          </w:p>
        </w:tc>
        <w:tc>
          <w:tcPr>
            <w:tcW w:type="dxa" w:w="3001"/>
          </w:tcPr>
          <w:p>
            <w:pPr>
              <w:spacing w:line="280" w:lineRule="exact"/>
            </w:pPr>
            <w:r>
              <w:rPr>
                <w:rFonts w:ascii="Times New Roman" w:hAnsi="Times New Roman"/>
                <w:sz w:val="24"/>
              </w:rPr>
              <w:t>Browser only</w:t>
            </w:r>
          </w:p>
        </w:tc>
      </w:tr>
      <w:tr>
        <w:tc>
          <w:tcPr>
            <w:tcW w:type="dxa" w:w="3001"/>
          </w:tcPr>
          <w:p>
            <w:pPr>
              <w:spacing w:line="280" w:lineRule="exact"/>
            </w:pPr>
            <w:r>
              <w:rPr>
                <w:rFonts w:ascii="Times New Roman" w:hAnsi="Times New Roman"/>
                <w:sz w:val="24"/>
              </w:rPr>
              <w:t>High contrast toggle</w:t>
            </w:r>
          </w:p>
        </w:tc>
        <w:tc>
          <w:tcPr>
            <w:tcW w:type="dxa" w:w="3001"/>
          </w:tcPr>
          <w:p>
            <w:pPr>
              <w:spacing w:line="280" w:lineRule="exact"/>
            </w:pPr>
            <w:r>
              <w:rPr>
                <w:rFonts w:ascii="Times New Roman" w:hAnsi="Times New Roman"/>
                <w:sz w:val="24"/>
              </w:rPr>
              <w:t>Built-in</w:t>
            </w:r>
          </w:p>
        </w:tc>
        <w:tc>
          <w:tcPr>
            <w:tcW w:type="dxa" w:w="3001"/>
          </w:tcPr>
          <w:p>
            <w:pPr>
              <w:spacing w:line="280" w:lineRule="exact"/>
            </w:pPr>
            <w:r>
              <w:rPr>
                <w:rFonts w:ascii="Times New Roman" w:hAnsi="Times New Roman"/>
                <w:sz w:val="24"/>
              </w:rPr>
              <w:t>Not available</w:t>
            </w:r>
          </w:p>
        </w:tc>
      </w:tr>
      <w:tr>
        <w:tc>
          <w:tcPr>
            <w:tcW w:type="dxa" w:w="3001"/>
          </w:tcPr>
          <w:p>
            <w:pPr>
              <w:spacing w:line="280" w:lineRule="exact"/>
            </w:pPr>
            <w:r>
              <w:rPr>
                <w:rFonts w:ascii="Times New Roman" w:hAnsi="Times New Roman"/>
                <w:sz w:val="24"/>
              </w:rPr>
              <w:t>Dark mode</w:t>
            </w:r>
          </w:p>
        </w:tc>
        <w:tc>
          <w:tcPr>
            <w:tcW w:type="dxa" w:w="3001"/>
          </w:tcPr>
          <w:p>
            <w:pPr>
              <w:spacing w:line="280" w:lineRule="exact"/>
            </w:pPr>
            <w:r>
              <w:rPr>
                <w:rFonts w:ascii="Times New Roman" w:hAnsi="Times New Roman"/>
                <w:sz w:val="24"/>
              </w:rPr>
              <w:t>Toggle available</w:t>
            </w:r>
          </w:p>
        </w:tc>
        <w:tc>
          <w:tcPr>
            <w:tcW w:type="dxa" w:w="3001"/>
          </w:tcPr>
          <w:p>
            <w:pPr>
              <w:spacing w:line="280" w:lineRule="exact"/>
            </w:pPr>
            <w:r>
              <w:rPr>
                <w:rFonts w:ascii="Times New Roman" w:hAnsi="Times New Roman"/>
                <w:sz w:val="24"/>
              </w:rPr>
              <w:t>Not available</w:t>
            </w:r>
          </w:p>
        </w:tc>
      </w:tr>
      <w:tr>
        <w:tc>
          <w:tcPr>
            <w:tcW w:type="dxa" w:w="3001"/>
          </w:tcPr>
          <w:p>
            <w:pPr>
              <w:spacing w:line="280" w:lineRule="exact"/>
            </w:pPr>
            <w:r>
              <w:rPr>
                <w:rFonts w:ascii="Times New Roman" w:hAnsi="Times New Roman"/>
                <w:sz w:val="24"/>
              </w:rPr>
              <w:t>BreadcrumbList schema</w:t>
            </w:r>
          </w:p>
        </w:tc>
        <w:tc>
          <w:tcPr>
            <w:tcW w:type="dxa" w:w="3001"/>
          </w:tcPr>
          <w:p>
            <w:pPr>
              <w:spacing w:line="280" w:lineRule="exact"/>
            </w:pPr>
            <w:r>
              <w:rPr>
                <w:rFonts w:ascii="Times New Roman" w:hAnsi="Times New Roman"/>
                <w:sz w:val="24"/>
              </w:rPr>
              <w:t>All inner pages</w:t>
            </w:r>
          </w:p>
        </w:tc>
        <w:tc>
          <w:tcPr>
            <w:tcW w:type="dxa" w:w="3001"/>
          </w:tcPr>
          <w:p>
            <w:pPr>
              <w:spacing w:line="280" w:lineRule="exact"/>
            </w:pPr>
            <w:r>
              <w:rPr>
                <w:rFonts w:ascii="Times New Roman" w:hAnsi="Times New Roman"/>
                <w:sz w:val="24"/>
              </w:rPr>
              <w:t>Not implemented</w:t>
            </w:r>
          </w:p>
        </w:tc>
      </w:tr>
    </w:tbl>
    <w:p>
      <w:pPr>
        <w:jc w:val="center"/>
      </w:pPr>
      <w:r>
        <w:rPr>
          <w:rFonts w:ascii="Times New Roman" w:hAnsi="Times New Roman"/>
          <w:b/>
          <w:sz w:val="24"/>
        </w:rPr>
        <w:t>Table 6.4: Accessibility Evaluation</w:t>
      </w:r>
    </w:p>
    <w:p/>
    <w:p>
      <w:pPr>
        <w:jc w:val="both"/>
      </w:pPr>
      <w:r>
        <w:rPr>
          <w:rFonts w:ascii="Times New Roman" w:hAnsi="Times New Roman"/>
          <w:b w:val="0"/>
          <w:i w:val="0"/>
          <w:sz w:val="24"/>
        </w:rPr>
        <w:t>Note: Accessibility features implemented with reference to WCAG 2.1 AA guidelines. Formal WCAG audit not conducted.</w:t>
      </w:r>
    </w:p>
    <w:p>
      <w:r>
        <w:br w:type="page"/>
      </w:r>
    </w:p>
    <w:p>
      <w:pPr>
        <w:pStyle w:val="Heading2"/>
        <w:spacing w:before="240" w:after="120"/>
      </w:pPr>
      <w:r>
        <w:rPr>
          <w:rFonts w:ascii="Times New Roman" w:hAnsi="Times New Roman"/>
          <w:b/>
          <w:color w:val="000000"/>
          <w:sz w:val="28"/>
        </w:rPr>
        <w:t>6.5 Citizen WhatsApp fallback &amp; offline rescue channels</w:t>
      </w:r>
    </w:p>
    <w:p>
      <w:pPr>
        <w:jc w:val="both"/>
      </w:pPr>
      <w:r>
        <w:rPr>
          <w:rFonts w:ascii="Times New Roman" w:hAnsi="Times New Roman"/>
          <w:b w:val="0"/>
          <w:i w:val="0"/>
          <w:sz w:val="24"/>
        </w:rPr>
        <w:t>The civic-response layer is deliberately kept on free, always-available channels. While Meta WhatsApp Cloud API credentials (WHATSAPP_CLOUD_TOKEN / WHATSAPP_CLOUD_PHONE_NUMBER_ID) are provisioned on the server but not yet active, every citizen-facing page renders a prominent WhatsApp fallback call-to-action (CTA) above the footer: a saved chat card that opens the nearest worker/ack channel at wa.me, plus the free toll-free grievance helpline 1800-119-9111 (tel:+9118001199111) and the online grievance form. Citizens who prefer to act without network access are routed to offline-first channels - the ward dashboard, the schedule and transparency pages, and the contact form - all cached by the PWA and synced automatically when connectivity returns.</w:t>
      </w:r>
    </w:p>
    <w:p>
      <w:pPr>
        <w:jc w:val="both"/>
      </w:pPr>
      <w:r>
        <w:rPr>
          <w:rFonts w:ascii="Times New Roman" w:hAnsi="Times New Roman"/>
          <w:b w:val="0"/>
          <w:i w:val="0"/>
          <w:sz w:val="24"/>
        </w:rPr>
        <w:t>Table 6.5 lists the rescue channels and their current status as rendered live.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Channel</w:t>
            </w:r>
          </w:p>
        </w:tc>
        <w:tc>
          <w:tcPr>
            <w:tcW w:type="dxa" w:w="2251"/>
          </w:tcPr>
          <w:p>
            <w:pPr>
              <w:spacing w:line="280" w:lineRule="exact"/>
              <w:jc w:val="center"/>
            </w:pPr>
            <w:r>
              <w:rPr>
                <w:rFonts w:ascii="Times New Roman" w:hAnsi="Times New Roman"/>
                <w:b/>
                <w:sz w:val="24"/>
              </w:rPr>
              <w:t>Address</w:t>
            </w:r>
          </w:p>
        </w:tc>
        <w:tc>
          <w:tcPr>
            <w:tcW w:type="dxa" w:w="2251"/>
          </w:tcPr>
          <w:p>
            <w:pPr>
              <w:spacing w:line="280" w:lineRule="exact"/>
              <w:jc w:val="center"/>
            </w:pPr>
            <w:r>
              <w:rPr>
                <w:rFonts w:ascii="Times New Roman" w:hAnsi="Times New Roman"/>
                <w:b/>
                <w:sz w:val="24"/>
              </w:rPr>
              <w:t>Status</w:t>
            </w:r>
          </w:p>
        </w:tc>
        <w:tc>
          <w:tcPr>
            <w:tcW w:type="dxa" w:w="2251"/>
          </w:tcPr>
          <w:p>
            <w:pPr>
              <w:spacing w:line="280" w:lineRule="exact"/>
              <w:jc w:val="center"/>
            </w:pPr>
            <w:r>
              <w:rPr>
                <w:rFonts w:ascii="Times New Roman" w:hAnsi="Times New Roman"/>
                <w:b/>
                <w:sz w:val="24"/>
              </w:rPr>
              <w:t>Notes</w:t>
            </w:r>
          </w:p>
        </w:tc>
      </w:tr>
      <w:tr>
        <w:tc>
          <w:tcPr>
            <w:tcW w:type="dxa" w:w="2251"/>
          </w:tcPr>
          <w:p>
            <w:pPr>
              <w:spacing w:line="280" w:lineRule="exact"/>
            </w:pPr>
            <w:r>
              <w:rPr>
                <w:rFonts w:ascii="Times New Roman" w:hAnsi="Times New Roman"/>
                <w:sz w:val="24"/>
              </w:rPr>
              <w:t>Meta WhatsApp Cloud (creds wired, parked)</w:t>
            </w:r>
          </w:p>
        </w:tc>
        <w:tc>
          <w:tcPr>
            <w:tcW w:type="dxa" w:w="2251"/>
          </w:tcPr>
          <w:p>
            <w:pPr>
              <w:spacing w:line="280" w:lineRule="exact"/>
            </w:pPr>
            <w:r>
              <w:rPr>
                <w:rFonts w:ascii="Times New Roman" w:hAnsi="Times New Roman"/>
                <w:sz w:val="24"/>
              </w:rPr>
              <w:t>wa.me + WhatsApp API</w:t>
            </w:r>
          </w:p>
        </w:tc>
        <w:tc>
          <w:tcPr>
            <w:tcW w:type="dxa" w:w="2251"/>
          </w:tcPr>
          <w:p>
            <w:pPr>
              <w:spacing w:line="280" w:lineRule="exact"/>
            </w:pPr>
            <w:r>
              <w:rPr>
                <w:rFonts w:ascii="Times New Roman" w:hAnsi="Times New Roman"/>
                <w:sz w:val="24"/>
              </w:rPr>
              <w:t>Parked</w:t>
            </w:r>
          </w:p>
        </w:tc>
        <w:tc>
          <w:tcPr>
            <w:tcW w:type="dxa" w:w="2251"/>
          </w:tcPr>
          <w:p>
            <w:pPr>
              <w:spacing w:line="280" w:lineRule="exact"/>
            </w:pPr>
            <w:r>
              <w:rPr>
                <w:rFonts w:ascii="Times New Roman" w:hAnsi="Times New Roman"/>
                <w:sz w:val="24"/>
              </w:rPr>
              <w:t>Deployed but not yet live; WHATSAPP_CLOUD_TOKEN/ID not provisioned</w:t>
            </w:r>
          </w:p>
        </w:tc>
      </w:tr>
      <w:tr>
        <w:tc>
          <w:tcPr>
            <w:tcW w:type="dxa" w:w="2251"/>
          </w:tcPr>
          <w:p>
            <w:pPr>
              <w:spacing w:line="280" w:lineRule="exact"/>
            </w:pPr>
            <w:r>
              <w:rPr>
                <w:rFonts w:ascii="Times New Roman" w:hAnsi="Times New Roman"/>
                <w:sz w:val="24"/>
              </w:rPr>
              <w:t>Free toll-free helpline</w:t>
            </w:r>
          </w:p>
        </w:tc>
        <w:tc>
          <w:tcPr>
            <w:tcW w:type="dxa" w:w="2251"/>
          </w:tcPr>
          <w:p>
            <w:pPr>
              <w:spacing w:line="280" w:lineRule="exact"/>
            </w:pPr>
            <w:r>
              <w:rPr>
                <w:rFonts w:ascii="Times New Roman" w:hAnsi="Times New Roman"/>
                <w:sz w:val="24"/>
              </w:rPr>
              <w:t>1800-119-9111 (tel:+9118001199111)</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Primary 24x7 rescue line; renders on every citizen page</w:t>
            </w:r>
          </w:p>
        </w:tc>
      </w:tr>
      <w:tr>
        <w:tc>
          <w:tcPr>
            <w:tcW w:type="dxa" w:w="2251"/>
          </w:tcPr>
          <w:p>
            <w:pPr>
              <w:spacing w:line="280" w:lineRule="exact"/>
            </w:pPr>
            <w:r>
              <w:rPr>
                <w:rFonts w:ascii="Times New Roman" w:hAnsi="Times New Roman"/>
                <w:sz w:val="24"/>
              </w:rPr>
              <w:t>Saved WhatsApp chat</w:t>
            </w:r>
          </w:p>
        </w:tc>
        <w:tc>
          <w:tcPr>
            <w:tcW w:type="dxa" w:w="2251"/>
          </w:tcPr>
          <w:p>
            <w:pPr>
              <w:spacing w:line="280" w:lineRule="exact"/>
            </w:pPr>
            <w:r>
              <w:rPr>
                <w:rFonts w:ascii="Times New Roman" w:hAnsi="Times New Roman"/>
                <w:sz w:val="24"/>
              </w:rPr>
              <w:t>wa.me/(saved number)</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CTA opens the saved chat inside the 24h service window</w:t>
            </w:r>
          </w:p>
        </w:tc>
      </w:tr>
      <w:tr>
        <w:tc>
          <w:tcPr>
            <w:tcW w:type="dxa" w:w="2251"/>
          </w:tcPr>
          <w:p>
            <w:pPr>
              <w:spacing w:line="280" w:lineRule="exact"/>
            </w:pPr>
            <w:r>
              <w:rPr>
                <w:rFonts w:ascii="Times New Roman" w:hAnsi="Times New Roman"/>
                <w:sz w:val="24"/>
              </w:rPr>
              <w:t>Online grievance form</w:t>
            </w:r>
          </w:p>
        </w:tc>
        <w:tc>
          <w:tcPr>
            <w:tcW w:type="dxa" w:w="2251"/>
          </w:tcPr>
          <w:p>
            <w:pPr>
              <w:spacing w:line="280" w:lineRule="exact"/>
            </w:pPr>
            <w:r>
              <w:rPr>
                <w:rFonts w:ascii="Times New Roman" w:hAnsi="Times New Roman"/>
                <w:sz w:val="24"/>
              </w:rPr>
              <w:t>/grievance</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GPS + photo + token; email + SMS notification</w:t>
            </w:r>
          </w:p>
        </w:tc>
      </w:tr>
      <w:tr>
        <w:tc>
          <w:tcPr>
            <w:tcW w:type="dxa" w:w="2251"/>
          </w:tcPr>
          <w:p>
            <w:pPr>
              <w:spacing w:line="280" w:lineRule="exact"/>
            </w:pPr>
            <w:r>
              <w:rPr>
                <w:rFonts w:ascii="Times New Roman" w:hAnsi="Times New Roman"/>
                <w:sz w:val="24"/>
              </w:rPr>
              <w:t>Offline-first channels</w:t>
            </w:r>
          </w:p>
        </w:tc>
        <w:tc>
          <w:tcPr>
            <w:tcW w:type="dxa" w:w="2251"/>
          </w:tcPr>
          <w:p>
            <w:pPr>
              <w:spacing w:line="280" w:lineRule="exact"/>
            </w:pPr>
            <w:r>
              <w:rPr>
                <w:rFonts w:ascii="Times New Roman" w:hAnsi="Times New Roman"/>
                <w:sz w:val="24"/>
              </w:rPr>
              <w:t>/schedule /transparency /contact + PWA</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PWA caches pages; background sync on reconnect</w:t>
            </w:r>
          </w:p>
        </w:tc>
      </w:tr>
      <w:tr>
        <w:tc>
          <w:tcPr>
            <w:tcW w:type="dxa" w:w="2251"/>
          </w:tcPr>
          <w:p>
            <w:pPr>
              <w:spacing w:line="280" w:lineRule="exact"/>
            </w:pPr>
            <w:r>
              <w:rPr>
                <w:rFonts w:ascii="Times New Roman" w:hAnsi="Times New Roman"/>
                <w:sz w:val="24"/>
              </w:rPr>
              <w:t>Workers dispatch queue</w:t>
            </w:r>
          </w:p>
        </w:tc>
        <w:tc>
          <w:tcPr>
            <w:tcW w:type="dxa" w:w="2251"/>
          </w:tcPr>
          <w:p>
            <w:pPr>
              <w:spacing w:line="280" w:lineRule="exact"/>
            </w:pPr>
            <w:r>
              <w:rPr>
                <w:rFonts w:ascii="Times New Roman" w:hAnsi="Times New Roman"/>
                <w:sz w:val="24"/>
              </w:rPr>
              <w:t>worker.py + ML-ranked queue</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Supersedes manual call routing</w:t>
            </w:r>
          </w:p>
        </w:tc>
      </w:tr>
    </w:tbl>
    <w:p>
      <w:pPr>
        <w:jc w:val="center"/>
      </w:pPr>
      <w:r>
        <w:rPr>
          <w:rFonts w:ascii="Times New Roman" w:hAnsi="Times New Roman"/>
          <w:b/>
          <w:sz w:val="24"/>
        </w:rPr>
        <w:t>Table 6.5: Citizen rescue channels and status</w:t>
      </w:r>
    </w:p>
    <w:p/>
    <w:p>
      <w:pPr>
        <w:pStyle w:val="Heading2"/>
        <w:spacing w:before="240" w:after="120"/>
      </w:pPr>
      <w:r>
        <w:rPr>
          <w:rFonts w:ascii="Times New Roman" w:hAnsi="Times New Roman"/>
          <w:b/>
          <w:color w:val="000000"/>
          <w:sz w:val="28"/>
        </w:rPr>
        <w:t>6.6 System Output Screenshots</w:t>
      </w:r>
    </w:p>
    <w:p>
      <w:pPr>
        <w:jc w:val="both"/>
      </w:pPr>
      <w:r>
        <w:rPr>
          <w:rFonts w:ascii="Times New Roman" w:hAnsi="Times New Roman"/>
          <w:b w:val="0"/>
          <w:i w:val="0"/>
          <w:sz w:val="24"/>
        </w:rPr>
        <w:t>The following screenshots were captured from the live deployment at https://smartgarbage.onrender.com and show the principal citizen-facing outputs on desktop and mobile (PWA) viewports.</w:t>
      </w:r>
    </w:p>
    <w:p>
      <w:pPr>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sg_home_1280.png"/>
                    <pic:cNvPicPr/>
                  </pic:nvPicPr>
                  <pic:blipFill>
                    <a:blip r:embed="rId15"/>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6.2: Public Portal Homepage (live)</w:t>
      </w:r>
    </w:p>
    <w:p/>
    <w:p>
      <w:pPr>
        <w:jc w:val="center"/>
      </w:pPr>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sg_schedule_1280.png"/>
                    <pic:cNvPicPr/>
                  </pic:nvPicPr>
                  <pic:blipFill>
                    <a:blip r:embed="rId16"/>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6.3: Ward-wise Collection Schedule with ML Overflow Prediction</w:t>
      </w:r>
    </w:p>
    <w:p/>
    <w:p>
      <w:pPr>
        <w:jc w:val="center"/>
      </w:pPr>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sg_report_1280.png"/>
                    <pic:cNvPicPr/>
                  </pic:nvPicPr>
                  <pic:blipFill>
                    <a:blip r:embed="rId17"/>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6.4: Complaint Reporting with WhatsApp Fallback and Helpline</w:t>
      </w:r>
    </w:p>
    <w:p/>
    <w:p>
      <w:pPr>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audit_1280_impact.png"/>
                    <pic:cNvPicPr/>
                  </pic:nvPicPr>
                  <pic:blipFill>
                    <a:blip r:embed="rId18"/>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6.5: Citizens' Report Dashboard</w:t>
      </w:r>
    </w:p>
    <w:p/>
    <w:p>
      <w:pPr>
        <w:jc w:val="center"/>
      </w:pPr>
      <w:r>
        <w:drawing>
          <wp:inline xmlns:a="http://schemas.openxmlformats.org/drawingml/2006/main" xmlns:pic="http://schemas.openxmlformats.org/drawingml/2006/picture">
            <wp:extent cx="5029200" cy="3536156"/>
            <wp:docPr id="11" name="Picture 11"/>
            <wp:cNvGraphicFramePr>
              <a:graphicFrameLocks noChangeAspect="1"/>
            </wp:cNvGraphicFramePr>
            <a:graphic>
              <a:graphicData uri="http://schemas.openxmlformats.org/drawingml/2006/picture">
                <pic:pic>
                  <pic:nvPicPr>
                    <pic:cNvPr id="0" name="sg_transparency_1280.png"/>
                    <pic:cNvPicPr/>
                  </pic:nvPicPr>
                  <pic:blipFill>
                    <a:blip r:embed="rId19"/>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6.6: Ward Transparency Dashboard</w:t>
      </w:r>
    </w:p>
    <w:p/>
    <w:p>
      <w:pPr>
        <w:jc w:val="center"/>
      </w:pPr>
      <w:r>
        <w:drawing>
          <wp:inline xmlns:a="http://schemas.openxmlformats.org/drawingml/2006/main" xmlns:pic="http://schemas.openxmlformats.org/drawingml/2006/picture">
            <wp:extent cx="5029200" cy="10192512"/>
            <wp:docPr id="12" name="Picture 12"/>
            <wp:cNvGraphicFramePr>
              <a:graphicFrameLocks noChangeAspect="1"/>
            </wp:cNvGraphicFramePr>
            <a:graphic>
              <a:graphicData uri="http://schemas.openxmlformats.org/drawingml/2006/picture">
                <pic:pic>
                  <pic:nvPicPr>
                    <pic:cNvPr id="0" name="sg_home_mobile_375.png"/>
                    <pic:cNvPicPr/>
                  </pic:nvPicPr>
                  <pic:blipFill>
                    <a:blip r:embed="rId20"/>
                    <a:stretch>
                      <a:fillRect/>
                    </a:stretch>
                  </pic:blipFill>
                  <pic:spPr>
                    <a:xfrm>
                      <a:off x="0" y="0"/>
                      <a:ext cx="5029200" cy="10192512"/>
                    </a:xfrm>
                    <a:prstGeom prst="rect"/>
                  </pic:spPr>
                </pic:pic>
              </a:graphicData>
            </a:graphic>
          </wp:inline>
        </w:drawing>
      </w:r>
    </w:p>
    <w:p>
      <w:pPr>
        <w:jc w:val="center"/>
      </w:pPr>
      <w:r>
        <w:rPr>
          <w:rFonts w:ascii="Times New Roman" w:hAnsi="Times New Roman"/>
          <w:b/>
          <w:i/>
          <w:sz w:val="24"/>
        </w:rPr>
        <w:t>Figure 6.7: Mobile PWA Home View (375 px, installable)</w:t>
      </w:r>
    </w:p>
    <w:p/>
    <w:p>
      <w:pPr>
        <w:jc w:val="center"/>
      </w:pPr>
      <w:r>
        <w:drawing>
          <wp:inline xmlns:a="http://schemas.openxmlformats.org/drawingml/2006/main" xmlns:pic="http://schemas.openxmlformats.org/drawingml/2006/picture">
            <wp:extent cx="5029200" cy="12070080"/>
            <wp:docPr id="13" name="Picture 13"/>
            <wp:cNvGraphicFramePr>
              <a:graphicFrameLocks noChangeAspect="1"/>
            </wp:cNvGraphicFramePr>
            <a:graphic>
              <a:graphicData uri="http://schemas.openxmlformats.org/drawingml/2006/picture">
                <pic:pic>
                  <pic:nvPicPr>
                    <pic:cNvPr id="0" name="sg_report_mobile_375.png"/>
                    <pic:cNvPicPr/>
                  </pic:nvPicPr>
                  <pic:blipFill>
                    <a:blip r:embed="rId21"/>
                    <a:stretch>
                      <a:fillRect/>
                    </a:stretch>
                  </pic:blipFill>
                  <pic:spPr>
                    <a:xfrm>
                      <a:off x="0" y="0"/>
                      <a:ext cx="5029200" cy="12070080"/>
                    </a:xfrm>
                    <a:prstGeom prst="rect"/>
                  </pic:spPr>
                </pic:pic>
              </a:graphicData>
            </a:graphic>
          </wp:inline>
        </w:drawing>
      </w:r>
    </w:p>
    <w:p>
      <w:pPr>
        <w:jc w:val="center"/>
      </w:pPr>
      <w:r>
        <w:rPr>
          <w:rFonts w:ascii="Times New Roman" w:hAnsi="Times New Roman"/>
          <w:b/>
          <w:i/>
          <w:sz w:val="24"/>
        </w:rPr>
        <w:t>Figure 6.8: Mobile Complaint Reporting with Helpline CTA</w:t>
      </w:r>
    </w:p>
    <w:p/>
    <w:p>
      <w:pPr>
        <w:jc w:val="center"/>
      </w:pPr>
      <w:r>
        <w:drawing>
          <wp:inline xmlns:a="http://schemas.openxmlformats.org/drawingml/2006/main" xmlns:pic="http://schemas.openxmlformats.org/drawingml/2006/picture">
            <wp:extent cx="5029200" cy="12070080"/>
            <wp:docPr id="14" name="Picture 14"/>
            <wp:cNvGraphicFramePr>
              <a:graphicFrameLocks noChangeAspect="1"/>
            </wp:cNvGraphicFramePr>
            <a:graphic>
              <a:graphicData uri="http://schemas.openxmlformats.org/drawingml/2006/picture">
                <pic:pic>
                  <pic:nvPicPr>
                    <pic:cNvPr id="0" name="sg_schedule_mobile_375.png"/>
                    <pic:cNvPicPr/>
                  </pic:nvPicPr>
                  <pic:blipFill>
                    <a:blip r:embed="rId22"/>
                    <a:stretch>
                      <a:fillRect/>
                    </a:stretch>
                  </pic:blipFill>
                  <pic:spPr>
                    <a:xfrm>
                      <a:off x="0" y="0"/>
                      <a:ext cx="5029200" cy="12070080"/>
                    </a:xfrm>
                    <a:prstGeom prst="rect"/>
                  </pic:spPr>
                </pic:pic>
              </a:graphicData>
            </a:graphic>
          </wp:inline>
        </w:drawing>
      </w:r>
    </w:p>
    <w:p>
      <w:pPr>
        <w:jc w:val="center"/>
      </w:pPr>
      <w:r>
        <w:rPr>
          <w:rFonts w:ascii="Times New Roman" w:hAnsi="Times New Roman"/>
          <w:b/>
          <w:i/>
          <w:sz w:val="24"/>
        </w:rPr>
        <w:t>Figure 6.9: Mobile Schedule Lookup</w:t>
      </w:r>
    </w:p>
    <w:p/>
    <w:p>
      <w:pPr>
        <w:jc w:val="center"/>
      </w:pPr>
      <w:r>
        <w:drawing>
          <wp:inline xmlns:a="http://schemas.openxmlformats.org/drawingml/2006/main" xmlns:pic="http://schemas.openxmlformats.org/drawingml/2006/picture">
            <wp:extent cx="5029200" cy="3536156"/>
            <wp:docPr id="15" name="Picture 15"/>
            <wp:cNvGraphicFramePr>
              <a:graphicFrameLocks noChangeAspect="1"/>
            </wp:cNvGraphicFramePr>
            <a:graphic>
              <a:graphicData uri="http://schemas.openxmlformats.org/drawingml/2006/picture">
                <pic:pic>
                  <pic:nvPicPr>
                    <pic:cNvPr id="0" name="sg_about_1280.png"/>
                    <pic:cNvPicPr/>
                  </pic:nvPicPr>
                  <pic:blipFill>
                    <a:blip r:embed="rId23"/>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6.10: About the Initiative (community context)</w:t>
      </w:r>
    </w:p>
    <w:p/>
    <w:p>
      <w:pPr>
        <w:jc w:val="center"/>
      </w:pPr>
      <w:r>
        <w:drawing>
          <wp:inline xmlns:a="http://schemas.openxmlformats.org/drawingml/2006/main" xmlns:pic="http://schemas.openxmlformats.org/drawingml/2006/picture">
            <wp:extent cx="5029200" cy="3536156"/>
            <wp:docPr id="16" name="Picture 16"/>
            <wp:cNvGraphicFramePr>
              <a:graphicFrameLocks noChangeAspect="1"/>
            </wp:cNvGraphicFramePr>
            <a:graphic>
              <a:graphicData uri="http://schemas.openxmlformats.org/drawingml/2006/picture">
                <pic:pic>
                  <pic:nvPicPr>
                    <pic:cNvPr id="0" name="sg_faq_1280.png"/>
                    <pic:cNvPicPr/>
                  </pic:nvPicPr>
                  <pic:blipFill>
                    <a:blip r:embed="rId24"/>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6.11: FAQ Self-Service</w:t>
      </w:r>
    </w:p>
    <w:p/>
    <w:p>
      <w:pPr>
        <w:jc w:val="center"/>
      </w:pPr>
      <w:r>
        <w:drawing>
          <wp:inline xmlns:a="http://schemas.openxmlformats.org/drawingml/2006/main" xmlns:pic="http://schemas.openxmlformats.org/drawingml/2006/picture">
            <wp:extent cx="5029200" cy="3536156"/>
            <wp:docPr id="17" name="Picture 17"/>
            <wp:cNvGraphicFramePr>
              <a:graphicFrameLocks noChangeAspect="1"/>
            </wp:cNvGraphicFramePr>
            <a:graphic>
              <a:graphicData uri="http://schemas.openxmlformats.org/drawingml/2006/picture">
                <pic:pic>
                  <pic:nvPicPr>
                    <pic:cNvPr id="0" name="sg_contact_1280.png"/>
                    <pic:cNvPicPr/>
                  </pic:nvPicPr>
                  <pic:blipFill>
                    <a:blip r:embed="rId25"/>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6.12: Contact and Grievance Channel</w:t>
      </w:r>
    </w:p>
    <w:p/>
    <w:p>
      <w:r>
        <w:br w:type="page"/>
      </w:r>
    </w:p>
    <w:p>
      <w:pPr>
        <w:pStyle w:val="Heading1"/>
        <w:spacing w:before="240" w:after="120"/>
      </w:pPr>
      <w:r>
        <w:rPr>
          <w:rFonts w:ascii="Times New Roman" w:hAnsi="Times New Roman"/>
          <w:b/>
          <w:color w:val="000000"/>
          <w:sz w:val="32"/>
        </w:rPr>
        <w:t>7. IMPACT ASSESSMENT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Metric</w:t>
            </w:r>
          </w:p>
        </w:tc>
        <w:tc>
          <w:tcPr>
            <w:tcW w:type="dxa" w:w="2251"/>
          </w:tcPr>
          <w:p>
            <w:pPr>
              <w:spacing w:line="280" w:lineRule="exact"/>
              <w:jc w:val="center"/>
            </w:pPr>
            <w:r>
              <w:rPr>
                <w:rFonts w:ascii="Times New Roman" w:hAnsi="Times New Roman"/>
                <w:b/>
                <w:sz w:val="24"/>
              </w:rPr>
              <w:t>Before</w:t>
            </w:r>
          </w:p>
        </w:tc>
        <w:tc>
          <w:tcPr>
            <w:tcW w:type="dxa" w:w="2251"/>
          </w:tcPr>
          <w:p>
            <w:pPr>
              <w:spacing w:line="280" w:lineRule="exact"/>
              <w:jc w:val="center"/>
            </w:pPr>
            <w:r>
              <w:rPr>
                <w:rFonts w:ascii="Times New Roman" w:hAnsi="Times New Roman"/>
                <w:b/>
                <w:sz w:val="24"/>
              </w:rPr>
              <w:t>After (Estimated)</w:t>
            </w:r>
          </w:p>
        </w:tc>
        <w:tc>
          <w:tcPr>
            <w:tcW w:type="dxa" w:w="2251"/>
          </w:tcPr>
          <w:p>
            <w:pPr>
              <w:spacing w:line="280" w:lineRule="exact"/>
              <w:jc w:val="center"/>
            </w:pPr>
            <w:r>
              <w:rPr>
                <w:rFonts w:ascii="Times New Roman" w:hAnsi="Times New Roman"/>
                <w:b/>
                <w:sz w:val="24"/>
              </w:rPr>
              <w:t>Basis</w:t>
            </w:r>
          </w:p>
        </w:tc>
      </w:tr>
      <w:tr>
        <w:tc>
          <w:tcPr>
            <w:tcW w:type="dxa" w:w="2251"/>
          </w:tcPr>
          <w:p>
            <w:pPr>
              <w:spacing w:line="280" w:lineRule="exact"/>
            </w:pPr>
            <w:r>
              <w:rPr>
                <w:rFonts w:ascii="Times New Roman" w:hAnsi="Times New Roman"/>
                <w:sz w:val="24"/>
              </w:rPr>
              <w:t>Overflow complaints/month</w:t>
            </w:r>
          </w:p>
        </w:tc>
        <w:tc>
          <w:tcPr>
            <w:tcW w:type="dxa" w:w="2251"/>
          </w:tcPr>
          <w:p>
            <w:pPr>
              <w:spacing w:line="280" w:lineRule="exact"/>
            </w:pPr>
            <w:r>
              <w:rPr>
                <w:rFonts w:ascii="Times New Roman" w:hAnsi="Times New Roman"/>
                <w:sz w:val="24"/>
              </w:rPr>
              <w:t>~50</w:t>
            </w:r>
          </w:p>
        </w:tc>
        <w:tc>
          <w:tcPr>
            <w:tcW w:type="dxa" w:w="2251"/>
          </w:tcPr>
          <w:p>
            <w:pPr>
              <w:spacing w:line="280" w:lineRule="exact"/>
            </w:pPr>
            <w:r>
              <w:rPr>
                <w:rFonts w:ascii="Times New Roman" w:hAnsi="Times New Roman"/>
                <w:sz w:val="24"/>
              </w:rPr>
              <w:t>~30</w:t>
            </w:r>
          </w:p>
        </w:tc>
        <w:tc>
          <w:tcPr>
            <w:tcW w:type="dxa" w:w="2251"/>
          </w:tcPr>
          <w:p>
            <w:pPr>
              <w:spacing w:line="280" w:lineRule="exact"/>
            </w:pPr>
            <w:r>
              <w:rPr>
                <w:rFonts w:ascii="Times New Roman" w:hAnsi="Times New Roman"/>
                <w:sz w:val="24"/>
              </w:rPr>
              <w:t>Prototype observation</w:t>
            </w:r>
          </w:p>
        </w:tc>
      </w:tr>
      <w:tr>
        <w:tc>
          <w:tcPr>
            <w:tcW w:type="dxa" w:w="2251"/>
          </w:tcPr>
          <w:p>
            <w:pPr>
              <w:spacing w:line="280" w:lineRule="exact"/>
            </w:pPr>
            <w:r>
              <w:rPr>
                <w:rFonts w:ascii="Times New Roman" w:hAnsi="Times New Roman"/>
                <w:sz w:val="24"/>
              </w:rPr>
              <w:t>Avg resolution time</w:t>
            </w:r>
          </w:p>
        </w:tc>
        <w:tc>
          <w:tcPr>
            <w:tcW w:type="dxa" w:w="2251"/>
          </w:tcPr>
          <w:p>
            <w:pPr>
              <w:spacing w:line="280" w:lineRule="exact"/>
            </w:pPr>
            <w:r>
              <w:rPr>
                <w:rFonts w:ascii="Times New Roman" w:hAnsi="Times New Roman"/>
                <w:sz w:val="24"/>
              </w:rPr>
              <w:t>72 hours</w:t>
            </w:r>
          </w:p>
        </w:tc>
        <w:tc>
          <w:tcPr>
            <w:tcW w:type="dxa" w:w="2251"/>
          </w:tcPr>
          <w:p>
            <w:pPr>
              <w:spacing w:line="280" w:lineRule="exact"/>
            </w:pPr>
            <w:r>
              <w:rPr>
                <w:rFonts w:ascii="Times New Roman" w:hAnsi="Times New Roman"/>
                <w:sz w:val="24"/>
              </w:rPr>
              <w:t>18 hours</w:t>
            </w:r>
          </w:p>
        </w:tc>
        <w:tc>
          <w:tcPr>
            <w:tcW w:type="dxa" w:w="2251"/>
          </w:tcPr>
          <w:p>
            <w:pPr>
              <w:spacing w:line="280" w:lineRule="exact"/>
            </w:pPr>
            <w:r>
              <w:rPr>
                <w:rFonts w:ascii="Times New Roman" w:hAnsi="Times New Roman"/>
                <w:sz w:val="24"/>
              </w:rPr>
              <w:t>Tracking token analysis</w:t>
            </w:r>
          </w:p>
        </w:tc>
      </w:tr>
      <w:tr>
        <w:tc>
          <w:tcPr>
            <w:tcW w:type="dxa" w:w="2251"/>
          </w:tcPr>
          <w:p>
            <w:pPr>
              <w:spacing w:line="280" w:lineRule="exact"/>
            </w:pPr>
            <w:r>
              <w:rPr>
                <w:rFonts w:ascii="Times New Roman" w:hAnsi="Times New Roman"/>
                <w:sz w:val="24"/>
              </w:rPr>
              <w:t>Recycling rate</w:t>
            </w:r>
          </w:p>
        </w:tc>
        <w:tc>
          <w:tcPr>
            <w:tcW w:type="dxa" w:w="2251"/>
          </w:tcPr>
          <w:p>
            <w:pPr>
              <w:spacing w:line="280" w:lineRule="exact"/>
            </w:pPr>
            <w:r>
              <w:rPr>
                <w:rFonts w:ascii="Times New Roman" w:hAnsi="Times New Roman"/>
                <w:sz w:val="24"/>
              </w:rPr>
              <w:t>~20%</w:t>
            </w:r>
          </w:p>
        </w:tc>
        <w:tc>
          <w:tcPr>
            <w:tcW w:type="dxa" w:w="2251"/>
          </w:tcPr>
          <w:p>
            <w:pPr>
              <w:spacing w:line="280" w:lineRule="exact"/>
            </w:pPr>
            <w:r>
              <w:rPr>
                <w:rFonts w:ascii="Times New Roman" w:hAnsi="Times New Roman"/>
                <w:sz w:val="24"/>
              </w:rPr>
              <w:t>~26%</w:t>
            </w:r>
          </w:p>
        </w:tc>
        <w:tc>
          <w:tcPr>
            <w:tcW w:type="dxa" w:w="2251"/>
          </w:tcPr>
          <w:p>
            <w:pPr>
              <w:spacing w:line="280" w:lineRule="exact"/>
            </w:pPr>
            <w:r>
              <w:rPr>
                <w:rFonts w:ascii="Times New Roman" w:hAnsi="Times New Roman"/>
                <w:sz w:val="24"/>
              </w:rPr>
              <w:t>Waste declaration data</w:t>
            </w:r>
          </w:p>
        </w:tc>
      </w:tr>
      <w:tr>
        <w:tc>
          <w:tcPr>
            <w:tcW w:type="dxa" w:w="2251"/>
          </w:tcPr>
          <w:p>
            <w:pPr>
              <w:spacing w:line="280" w:lineRule="exact"/>
            </w:pPr>
            <w:r>
              <w:rPr>
                <w:rFonts w:ascii="Times New Roman" w:hAnsi="Times New Roman"/>
                <w:sz w:val="24"/>
              </w:rPr>
              <w:t>Schedule access</w:t>
            </w:r>
          </w:p>
        </w:tc>
        <w:tc>
          <w:tcPr>
            <w:tcW w:type="dxa" w:w="2251"/>
          </w:tcPr>
          <w:p>
            <w:pPr>
              <w:spacing w:line="280" w:lineRule="exact"/>
            </w:pPr>
            <w:r>
              <w:rPr>
                <w:rFonts w:ascii="Times New Roman" w:hAnsi="Times New Roman"/>
                <w:sz w:val="24"/>
              </w:rPr>
              <w:t>0%</w:t>
            </w:r>
          </w:p>
        </w:tc>
        <w:tc>
          <w:tcPr>
            <w:tcW w:type="dxa" w:w="2251"/>
          </w:tcPr>
          <w:p>
            <w:pPr>
              <w:spacing w:line="280" w:lineRule="exact"/>
            </w:pPr>
            <w:r>
              <w:rPr>
                <w:rFonts w:ascii="Times New Roman" w:hAnsi="Times New Roman"/>
                <w:sz w:val="24"/>
              </w:rPr>
              <w:t>100%</w:t>
            </w:r>
          </w:p>
        </w:tc>
        <w:tc>
          <w:tcPr>
            <w:tcW w:type="dxa" w:w="2251"/>
          </w:tcPr>
          <w:p>
            <w:pPr>
              <w:spacing w:line="280" w:lineRule="exact"/>
            </w:pPr>
            <w:r>
              <w:rPr>
                <w:rFonts w:ascii="Times New Roman" w:hAnsi="Times New Roman"/>
                <w:sz w:val="24"/>
              </w:rPr>
              <w:t>Portal availability</w:t>
            </w:r>
          </w:p>
        </w:tc>
      </w:tr>
      <w:tr>
        <w:tc>
          <w:tcPr>
            <w:tcW w:type="dxa" w:w="2251"/>
          </w:tcPr>
          <w:p>
            <w:pPr>
              <w:spacing w:line="280" w:lineRule="exact"/>
            </w:pPr>
            <w:r>
              <w:rPr>
                <w:rFonts w:ascii="Times New Roman" w:hAnsi="Times New Roman"/>
                <w:sz w:val="24"/>
              </w:rPr>
              <w:t>GPS-evidenced complaints</w:t>
            </w:r>
          </w:p>
        </w:tc>
        <w:tc>
          <w:tcPr>
            <w:tcW w:type="dxa" w:w="2251"/>
          </w:tcPr>
          <w:p>
            <w:pPr>
              <w:spacing w:line="280" w:lineRule="exact"/>
            </w:pPr>
            <w:r>
              <w:rPr>
                <w:rFonts w:ascii="Times New Roman" w:hAnsi="Times New Roman"/>
                <w:sz w:val="24"/>
              </w:rPr>
              <w:t>0%</w:t>
            </w:r>
          </w:p>
        </w:tc>
        <w:tc>
          <w:tcPr>
            <w:tcW w:type="dxa" w:w="2251"/>
          </w:tcPr>
          <w:p>
            <w:pPr>
              <w:spacing w:line="280" w:lineRule="exact"/>
            </w:pPr>
            <w:r>
              <w:rPr>
                <w:rFonts w:ascii="Times New Roman" w:hAnsi="Times New Roman"/>
                <w:sz w:val="24"/>
              </w:rPr>
              <w:t>85%</w:t>
            </w:r>
          </w:p>
        </w:tc>
        <w:tc>
          <w:tcPr>
            <w:tcW w:type="dxa" w:w="2251"/>
          </w:tcPr>
          <w:p>
            <w:pPr>
              <w:spacing w:line="280" w:lineRule="exact"/>
            </w:pPr>
            <w:r>
              <w:rPr>
                <w:rFonts w:ascii="Times New Roman" w:hAnsi="Times New Roman"/>
                <w:sz w:val="24"/>
              </w:rPr>
              <w:t>Submission data</w:t>
            </w:r>
          </w:p>
        </w:tc>
      </w:tr>
    </w:tbl>
    <w:p>
      <w:pPr>
        <w:jc w:val="center"/>
      </w:pPr>
      <w:r>
        <w:rPr>
          <w:rFonts w:ascii="Times New Roman" w:hAnsi="Times New Roman"/>
          <w:b/>
          <w:sz w:val="24"/>
        </w:rPr>
        <w:t>Table 7.1: Impact Assessment Summary</w:t>
      </w:r>
    </w:p>
    <w:p/>
    <w:p>
      <w:pPr>
        <w:jc w:val="both"/>
      </w:pPr>
      <w:r>
        <w:rPr>
          <w:rFonts w:ascii="Times New Roman" w:hAnsi="Times New Roman"/>
          <w:b/>
          <w:i w:val="0"/>
          <w:sz w:val="24"/>
        </w:rPr>
        <w:t>Note: These are estimated pilot results from prototype observation, not verified community-wide measurements. Formal measurement over a sustained deployment period with physical IoT sensors and a larger resident base is required to confirm impact.</w:t>
      </w:r>
    </w:p>
    <w:p>
      <w:pPr>
        <w:jc w:val="center"/>
      </w:pPr>
      <w:r>
        <w:drawing>
          <wp:inline xmlns:a="http://schemas.openxmlformats.org/drawingml/2006/main" xmlns:pic="http://schemas.openxmlformats.org/drawingml/2006/picture">
            <wp:extent cx="5029200" cy="2842352"/>
            <wp:docPr id="18" name="Picture 18"/>
            <wp:cNvGraphicFramePr>
              <a:graphicFrameLocks noChangeAspect="1"/>
            </wp:cNvGraphicFramePr>
            <a:graphic>
              <a:graphicData uri="http://schemas.openxmlformats.org/drawingml/2006/picture">
                <pic:pic>
                  <pic:nvPicPr>
                    <pic:cNvPr id="0" name="fig7_1.png"/>
                    <pic:cNvPicPr/>
                  </pic:nvPicPr>
                  <pic:blipFill>
                    <a:blip r:embed="rId26"/>
                    <a:stretch>
                      <a:fillRect/>
                    </a:stretch>
                  </pic:blipFill>
                  <pic:spPr>
                    <a:xfrm>
                      <a:off x="0" y="0"/>
                      <a:ext cx="5029200" cy="2842352"/>
                    </a:xfrm>
                    <a:prstGeom prst="rect"/>
                  </pic:spPr>
                </pic:pic>
              </a:graphicData>
            </a:graphic>
          </wp:inline>
        </w:drawing>
      </w:r>
    </w:p>
    <w:p>
      <w:pPr>
        <w:jc w:val="center"/>
      </w:pPr>
      <w:r>
        <w:rPr>
          <w:rFonts w:ascii="Times New Roman" w:hAnsi="Times New Roman"/>
          <w:b/>
          <w:i/>
          <w:sz w:val="24"/>
        </w:rPr>
        <w:t>Figure 7.1: Pre-System vs Post-System Efficiency Analysis</w:t>
      </w:r>
    </w:p>
    <w:p/>
    <w:p>
      <w:pPr>
        <w:jc w:val="center"/>
      </w:pPr>
      <w:r>
        <w:drawing>
          <wp:inline xmlns:a="http://schemas.openxmlformats.org/drawingml/2006/main" xmlns:pic="http://schemas.openxmlformats.org/drawingml/2006/picture">
            <wp:extent cx="5029200" cy="3335440"/>
            <wp:docPr id="19" name="Picture 19"/>
            <wp:cNvGraphicFramePr>
              <a:graphicFrameLocks noChangeAspect="1"/>
            </wp:cNvGraphicFramePr>
            <a:graphic>
              <a:graphicData uri="http://schemas.openxmlformats.org/drawingml/2006/picture">
                <pic:pic>
                  <pic:nvPicPr>
                    <pic:cNvPr id="0" name="fig7_2.png"/>
                    <pic:cNvPicPr/>
                  </pic:nvPicPr>
                  <pic:blipFill>
                    <a:blip r:embed="rId27"/>
                    <a:stretch>
                      <a:fillRect/>
                    </a:stretch>
                  </pic:blipFill>
                  <pic:spPr>
                    <a:xfrm>
                      <a:off x="0" y="0"/>
                      <a:ext cx="5029200" cy="3335440"/>
                    </a:xfrm>
                    <a:prstGeom prst="rect"/>
                  </pic:spPr>
                </pic:pic>
              </a:graphicData>
            </a:graphic>
          </wp:inline>
        </w:drawing>
      </w:r>
    </w:p>
    <w:p>
      <w:pPr>
        <w:jc w:val="center"/>
      </w:pPr>
      <w:r>
        <w:rPr>
          <w:rFonts w:ascii="Times New Roman" w:hAnsi="Times New Roman"/>
          <w:b/>
          <w:i/>
          <w:sz w:val="24"/>
        </w:rPr>
        <w:t>Figure 7.2: Defence-in-Depth Security Architecture (9 OWASP headers, HMAC-SHA256 IoT, RBAC)</w:t>
      </w:r>
    </w:p>
    <w:p/>
    <w:p>
      <w:pPr>
        <w:jc w:val="center"/>
      </w:pPr>
      <w:r>
        <w:drawing>
          <wp:inline xmlns:a="http://schemas.openxmlformats.org/drawingml/2006/main" xmlns:pic="http://schemas.openxmlformats.org/drawingml/2006/picture">
            <wp:extent cx="5029200" cy="2742581"/>
            <wp:docPr id="20" name="Picture 20"/>
            <wp:cNvGraphicFramePr>
              <a:graphicFrameLocks noChangeAspect="1"/>
            </wp:cNvGraphicFramePr>
            <a:graphic>
              <a:graphicData uri="http://schemas.openxmlformats.org/drawingml/2006/picture">
                <pic:pic>
                  <pic:nvPicPr>
                    <pic:cNvPr id="0" name="fig7_3.png"/>
                    <pic:cNvPicPr/>
                  </pic:nvPicPr>
                  <pic:blipFill>
                    <a:blip r:embed="rId28"/>
                    <a:stretch>
                      <a:fillRect/>
                    </a:stretch>
                  </pic:blipFill>
                  <pic:spPr>
                    <a:xfrm>
                      <a:off x="0" y="0"/>
                      <a:ext cx="5029200" cy="2742581"/>
                    </a:xfrm>
                    <a:prstGeom prst="rect"/>
                  </pic:spPr>
                </pic:pic>
              </a:graphicData>
            </a:graphic>
          </wp:inline>
        </w:drawing>
      </w:r>
    </w:p>
    <w:p>
      <w:pPr>
        <w:jc w:val="center"/>
      </w:pPr>
      <w:r>
        <w:rPr>
          <w:rFonts w:ascii="Times New Roman" w:hAnsi="Times New Roman"/>
          <w:b/>
          <w:i/>
          <w:sz w:val="24"/>
        </w:rPr>
        <w:t>Figure 7.3: Green Points and PAYT Incentive Flow</w:t>
      </w:r>
    </w:p>
    <w:p/>
    <w:p>
      <w:pPr>
        <w:jc w:val="both"/>
      </w:pPr>
      <w:r>
        <w:rPr>
          <w:rFonts w:ascii="Times New Roman" w:hAnsi="Times New Roman"/>
          <w:b w:val="0"/>
          <w:i w:val="0"/>
          <w:sz w:val="24"/>
        </w:rPr>
        <w:t>The portal operates at zero cost on free-tier infrastructure: Render (hosting), Supabase (database and storage), Cloudflare (CDN), and Gmail SMTP (email). The open-source codebase is designed for replication by updating ward configuration and deploying via GitHub integration.</w:t>
      </w:r>
    </w:p>
    <w:p>
      <w:r>
        <w:br w:type="page"/>
      </w:r>
    </w:p>
    <w:p>
      <w:pPr>
        <w:pStyle w:val="Heading1"/>
        <w:spacing w:before="240" w:after="120"/>
      </w:pPr>
      <w:r>
        <w:rPr>
          <w:rFonts w:ascii="Times New Roman" w:hAnsi="Times New Roman"/>
          <w:b/>
          <w:color w:val="000000"/>
          <w:sz w:val="32"/>
        </w:rPr>
        <w:t>8. CHALLENGES FACED</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Challenge</w:t>
            </w:r>
          </w:p>
        </w:tc>
        <w:tc>
          <w:tcPr>
            <w:tcW w:type="dxa" w:w="3001"/>
          </w:tcPr>
          <w:p>
            <w:pPr>
              <w:spacing w:line="280" w:lineRule="exact"/>
              <w:jc w:val="center"/>
            </w:pPr>
            <w:r>
              <w:rPr>
                <w:rFonts w:ascii="Times New Roman" w:hAnsi="Times New Roman"/>
                <w:b/>
                <w:sz w:val="24"/>
              </w:rPr>
              <w:t>Category</w:t>
            </w:r>
          </w:p>
        </w:tc>
        <w:tc>
          <w:tcPr>
            <w:tcW w:type="dxa" w:w="3001"/>
          </w:tcPr>
          <w:p>
            <w:pPr>
              <w:spacing w:line="280" w:lineRule="exact"/>
              <w:jc w:val="center"/>
            </w:pPr>
            <w:r>
              <w:rPr>
                <w:rFonts w:ascii="Times New Roman" w:hAnsi="Times New Roman"/>
                <w:b/>
                <w:sz w:val="24"/>
              </w:rPr>
              <w:t>Solution</w:t>
            </w:r>
          </w:p>
        </w:tc>
      </w:tr>
      <w:tr>
        <w:tc>
          <w:tcPr>
            <w:tcW w:type="dxa" w:w="3001"/>
          </w:tcPr>
          <w:p>
            <w:pPr>
              <w:spacing w:line="280" w:lineRule="exact"/>
            </w:pPr>
            <w:r>
              <w:rPr>
                <w:rFonts w:ascii="Times New Roman" w:hAnsi="Times New Roman"/>
                <w:sz w:val="24"/>
              </w:rPr>
              <w:t>Render cold starts (2-4s TTFB)</w:t>
            </w:r>
          </w:p>
        </w:tc>
        <w:tc>
          <w:tcPr>
            <w:tcW w:type="dxa" w:w="3001"/>
          </w:tcPr>
          <w:p>
            <w:pPr>
              <w:spacing w:line="280" w:lineRule="exact"/>
            </w:pPr>
            <w:r>
              <w:rPr>
                <w:rFonts w:ascii="Times New Roman" w:hAnsi="Times New Roman"/>
                <w:sz w:val="24"/>
              </w:rPr>
              <w:t>Deployment</w:t>
            </w:r>
          </w:p>
        </w:tc>
        <w:tc>
          <w:tcPr>
            <w:tcW w:type="dxa" w:w="3001"/>
          </w:tcPr>
          <w:p>
            <w:pPr>
              <w:spacing w:line="280" w:lineRule="exact"/>
            </w:pPr>
            <w:r>
              <w:rPr>
                <w:rFonts w:ascii="Times New Roman" w:hAnsi="Times New Roman"/>
                <w:sz w:val="24"/>
              </w:rPr>
              <w:t>GitHub Actions keep-alive pings</w:t>
            </w:r>
          </w:p>
        </w:tc>
      </w:tr>
      <w:tr>
        <w:tc>
          <w:tcPr>
            <w:tcW w:type="dxa" w:w="3001"/>
          </w:tcPr>
          <w:p>
            <w:pPr>
              <w:spacing w:line="280" w:lineRule="exact"/>
            </w:pPr>
            <w:r>
              <w:rPr>
                <w:rFonts w:ascii="Times New Roman" w:hAnsi="Times New Roman"/>
                <w:sz w:val="24"/>
              </w:rPr>
              <w:t>Set-Cookie blocking CDN caching</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Middleware strips cookies from public pages</w:t>
            </w:r>
          </w:p>
        </w:tc>
      </w:tr>
      <w:tr>
        <w:tc>
          <w:tcPr>
            <w:tcW w:type="dxa" w:w="3001"/>
          </w:tcPr>
          <w:p>
            <w:pPr>
              <w:spacing w:line="280" w:lineRule="exact"/>
            </w:pPr>
            <w:r>
              <w:rPr>
                <w:rFonts w:ascii="Times New Roman" w:hAnsi="Times New Roman"/>
                <w:sz w:val="24"/>
              </w:rPr>
              <w:t>No historical telemetry for ML</w:t>
            </w:r>
          </w:p>
        </w:tc>
        <w:tc>
          <w:tcPr>
            <w:tcW w:type="dxa" w:w="3001"/>
          </w:tcPr>
          <w:p>
            <w:pPr>
              <w:spacing w:line="280" w:lineRule="exact"/>
            </w:pPr>
            <w:r>
              <w:rPr>
                <w:rFonts w:ascii="Times New Roman" w:hAnsi="Times New Roman"/>
                <w:sz w:val="24"/>
              </w:rPr>
              <w:t>Data</w:t>
            </w:r>
          </w:p>
        </w:tc>
        <w:tc>
          <w:tcPr>
            <w:tcW w:type="dxa" w:w="3001"/>
          </w:tcPr>
          <w:p>
            <w:pPr>
              <w:spacing w:line="280" w:lineRule="exact"/>
            </w:pPr>
            <w:r>
              <w:rPr>
                <w:rFonts w:ascii="Times New Roman" w:hAnsi="Times New Roman"/>
                <w:sz w:val="24"/>
              </w:rPr>
              <w:t>Synthetic training grid (600 rows)</w:t>
            </w:r>
          </w:p>
        </w:tc>
      </w:tr>
      <w:tr>
        <w:tc>
          <w:tcPr>
            <w:tcW w:type="dxa" w:w="3001"/>
          </w:tcPr>
          <w:p>
            <w:pPr>
              <w:spacing w:line="280" w:lineRule="exact"/>
            </w:pPr>
            <w:r>
              <w:rPr>
                <w:rFonts w:ascii="Times New Roman" w:hAnsi="Times New Roman"/>
                <w:sz w:val="24"/>
              </w:rPr>
              <w:t>Physical IoT sensors not deployed</w:t>
            </w:r>
          </w:p>
        </w:tc>
        <w:tc>
          <w:tcPr>
            <w:tcW w:type="dxa" w:w="3001"/>
          </w:tcPr>
          <w:p>
            <w:pPr>
              <w:spacing w:line="280" w:lineRule="exact"/>
            </w:pPr>
            <w:r>
              <w:rPr>
                <w:rFonts w:ascii="Times New Roman" w:hAnsi="Times New Roman"/>
                <w:sz w:val="24"/>
              </w:rPr>
              <w:t>IoT</w:t>
            </w:r>
          </w:p>
        </w:tc>
        <w:tc>
          <w:tcPr>
            <w:tcW w:type="dxa" w:w="3001"/>
          </w:tcPr>
          <w:p>
            <w:pPr>
              <w:spacing w:line="280" w:lineRule="exact"/>
            </w:pPr>
            <w:r>
              <w:rPr>
                <w:rFonts w:ascii="Times New Roman" w:hAnsi="Times New Roman"/>
                <w:sz w:val="24"/>
              </w:rPr>
              <w:t>Simulated telemetry for prototype</w:t>
            </w:r>
          </w:p>
        </w:tc>
      </w:tr>
      <w:tr>
        <w:tc>
          <w:tcPr>
            <w:tcW w:type="dxa" w:w="3001"/>
          </w:tcPr>
          <w:p>
            <w:pPr>
              <w:spacing w:line="280" w:lineRule="exact"/>
            </w:pPr>
            <w:r>
              <w:rPr>
                <w:rFonts w:ascii="Times New Roman" w:hAnsi="Times New Roman"/>
                <w:sz w:val="24"/>
              </w:rPr>
              <w:t>Offline report submission</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Service worker + IndexedDB + background sync</w:t>
            </w:r>
          </w:p>
        </w:tc>
      </w:tr>
      <w:tr>
        <w:tc>
          <w:tcPr>
            <w:tcW w:type="dxa" w:w="3001"/>
          </w:tcPr>
          <w:p>
            <w:pPr>
              <w:spacing w:line="280" w:lineRule="exact"/>
            </w:pPr>
            <w:r>
              <w:rPr>
                <w:rFonts w:ascii="Times New Roman" w:hAnsi="Times New Roman"/>
                <w:sz w:val="24"/>
              </w:rPr>
              <w:t>Duplicate complaint prevention</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GPS radius (100m) + time window (30min)</w:t>
            </w:r>
          </w:p>
        </w:tc>
      </w:tr>
      <w:tr>
        <w:tc>
          <w:tcPr>
            <w:tcW w:type="dxa" w:w="3001"/>
          </w:tcPr>
          <w:p>
            <w:pPr>
              <w:spacing w:line="280" w:lineRule="exact"/>
            </w:pPr>
            <w:r>
              <w:rPr>
                <w:rFonts w:ascii="Times New Roman" w:hAnsi="Times New Roman"/>
                <w:sz w:val="24"/>
              </w:rPr>
              <w:t>Bilingual content (921 strings)</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Flask-Babel i18n framework</w:t>
            </w:r>
          </w:p>
        </w:tc>
      </w:tr>
      <w:tr>
        <w:tc>
          <w:tcPr>
            <w:tcW w:type="dxa" w:w="3001"/>
          </w:tcPr>
          <w:p>
            <w:pPr>
              <w:spacing w:line="280" w:lineRule="exact"/>
            </w:pPr>
            <w:r>
              <w:rPr>
                <w:rFonts w:ascii="Times New Roman" w:hAnsi="Times New Roman"/>
                <w:sz w:val="24"/>
              </w:rPr>
              <w:t>Session security on public pages</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SecureCookieSessionInterface override</w:t>
            </w:r>
          </w:p>
        </w:tc>
      </w:tr>
      <w:tr>
        <w:tc>
          <w:tcPr>
            <w:tcW w:type="dxa" w:w="3001"/>
          </w:tcPr>
          <w:p>
            <w:pPr>
              <w:spacing w:line="280" w:lineRule="exact"/>
            </w:pPr>
            <w:r>
              <w:rPr>
                <w:rFonts w:ascii="Times New Roman" w:hAnsi="Times New Roman"/>
                <w:sz w:val="24"/>
              </w:rPr>
              <w:t>IoT device authentication</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HMAC-SHA256 signed API keys</w:t>
            </w:r>
          </w:p>
        </w:tc>
      </w:tr>
      <w:tr>
        <w:tc>
          <w:tcPr>
            <w:tcW w:type="dxa" w:w="3001"/>
          </w:tcPr>
          <w:p>
            <w:pPr>
              <w:spacing w:line="280" w:lineRule="exact"/>
            </w:pPr>
            <w:r>
              <w:rPr>
                <w:rFonts w:ascii="Times New Roman" w:hAnsi="Times New Roman"/>
                <w:sz w:val="24"/>
              </w:rPr>
              <w:t>Security headers configuration</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 after_request hooks</w:t>
            </w:r>
          </w:p>
        </w:tc>
      </w:tr>
    </w:tbl>
    <w:p>
      <w:pPr>
        <w:jc w:val="center"/>
      </w:pPr>
      <w:r>
        <w:rPr>
          <w:rFonts w:ascii="Times New Roman" w:hAnsi="Times New Roman"/>
          <w:b/>
          <w:sz w:val="24"/>
        </w:rPr>
        <w:t>Table 8.1: Challenges and Solutions</w:t>
      </w:r>
    </w:p>
    <w:p/>
    <w:p>
      <w:r>
        <w:br w:type="page"/>
      </w:r>
    </w:p>
    <w:p>
      <w:pPr>
        <w:pStyle w:val="Heading1"/>
        <w:spacing w:before="240" w:after="120"/>
      </w:pPr>
      <w:r>
        <w:rPr>
          <w:rFonts w:ascii="Times New Roman" w:hAnsi="Times New Roman"/>
          <w:b/>
          <w:color w:val="000000"/>
          <w:sz w:val="32"/>
        </w:rPr>
        <w:t>9. CONCLUSION</w:t>
      </w:r>
    </w:p>
    <w:p>
      <w:pPr>
        <w:jc w:val="both"/>
      </w:pPr>
      <w:r>
        <w:rPr>
          <w:rFonts w:ascii="Times New Roman" w:hAnsi="Times New Roman"/>
          <w:b w:val="0"/>
          <w:i w:val="0"/>
          <w:sz w:val="24"/>
        </w:rPr>
        <w:t>This project developed SmartGarbage Chintalavalasa — an integrated, open-source waste management portal for the five wards of Chintalavalasa Gram Panchayat. The system digitises collection scheduling, complaint reporting, IoT monitoring, predictive dispatch, gamification, and billing in a single platform operating on free-tier infrastructure. The prototype includes 23 database models, 29 Alembic migrations, 359 automated tests, and 921 bilingual translation strings.</w:t>
      </w:r>
    </w:p>
    <w:p>
      <w:pPr>
        <w:jc w:val="both"/>
      </w:pPr>
      <w:r>
        <w:rPr>
          <w:rFonts w:ascii="Times New Roman" w:hAnsi="Times New Roman"/>
          <w:b w:val="0"/>
          <w:i w:val="0"/>
          <w:sz w:val="24"/>
        </w:rPr>
        <w:t>All 10 project objectives were achieved at the prototype level: schedule digitisation, GPS+photo complaint reporting, real-time tracking, IoT telemetry pipeline, ML prediction pipeline (validated with synthetic data), Green Points gamification, PAYT billing, WCAG 2.1 AA accessibility features, OWASP security hardening, and zero-cost operation on free-tier infrastructure.</w:t>
      </w:r>
    </w:p>
    <w:p>
      <w:pPr>
        <w:jc w:val="both"/>
      </w:pPr>
      <w:r>
        <w:rPr>
          <w:rFonts w:ascii="Times New Roman" w:hAnsi="Times New Roman"/>
          <w:b w:val="0"/>
          <w:i w:val="0"/>
          <w:sz w:val="24"/>
        </w:rPr>
        <w:t>Key limitations of the current prototype include: (1) ML model trained on synthetic data, not validated on real-world patterns; (2) IoT telemetry simulated, physical sensors not deployed; (3) impact figures estimated from prototype observation, not confirmed by community-wide pilot; (4) no formal WCAG audit conducted; (5) no independent security audit performed; (6) Meta WhatsApp Cloud credentials not yet provisioned — delivery falls back to the toll-free helpline 1800-119-9111 plus offline channels until the vars are set.</w:t>
      </w:r>
    </w:p>
    <w:p>
      <w:r>
        <w:br w:type="page"/>
      </w:r>
    </w:p>
    <w:p>
      <w:pPr>
        <w:pStyle w:val="Heading1"/>
        <w:spacing w:before="240" w:after="120"/>
      </w:pPr>
      <w:r>
        <w:rPr>
          <w:rFonts w:ascii="Times New Roman" w:hAnsi="Times New Roman"/>
          <w:b/>
          <w:color w:val="000000"/>
          <w:sz w:val="32"/>
        </w:rPr>
        <w:t>10. FUTURE WORK</w:t>
      </w:r>
    </w:p>
    <w:p>
      <w:pPr>
        <w:jc w:val="both"/>
      </w:pPr>
      <w:r>
        <w:rPr>
          <w:rFonts w:ascii="Times New Roman" w:hAnsi="Times New Roman"/>
          <w:b w:val="0"/>
          <w:i w:val="0"/>
          <w:sz w:val="24"/>
        </w:rPr>
        <w:t>1. Replace synthetic ML data with real telemetry: Deploy physical IoT sensors and collect real fill-level data over 3-6 months to train the overflow prediction model on actual community waste patterns.</w:t>
      </w:r>
    </w:p>
    <w:p>
      <w:pPr>
        <w:jc w:val="both"/>
      </w:pPr>
      <w:r>
        <w:rPr>
          <w:rFonts w:ascii="Times New Roman" w:hAnsi="Times New Roman"/>
          <w:b w:val="0"/>
          <w:i w:val="0"/>
          <w:sz w:val="24"/>
        </w:rPr>
        <w:t>2. Multi-panchayat deployment: Extend the architecture to support multiple gram panchayats with data isolation and per-panchayat administration.</w:t>
      </w:r>
    </w:p>
    <w:p>
      <w:pPr>
        <w:jc w:val="both"/>
      </w:pPr>
      <w:r>
        <w:rPr>
          <w:rFonts w:ascii="Times New Roman" w:hAnsi="Times New Roman"/>
          <w:b w:val="0"/>
          <w:i w:val="0"/>
          <w:sz w:val="24"/>
        </w:rPr>
        <w:t>3. Native mobile application: Develop a React Native or Flutter app with push notifications, camera integration, and enhanced offline capabilities.</w:t>
      </w:r>
    </w:p>
    <w:p>
      <w:pPr>
        <w:jc w:val="both"/>
      </w:pPr>
      <w:r>
        <w:rPr>
          <w:rFonts w:ascii="Times New Roman" w:hAnsi="Times New Roman"/>
          <w:b w:val="0"/>
          <w:i w:val="0"/>
          <w:sz w:val="24"/>
        </w:rPr>
        <w:t>4. WhatsApp fallback / primary channel (parked): WhatsApp Cloud API is wired (send_whatsapp_cloud) but parked: the free toll-free helpline 1800-119-9111 + offline channels are primary until WHATSAPP_CLOUD_TOKEN / PHONE_NUMBER_ID are provisioned. Citizen-initiated replies inside the 24h service window are free (1,000 free/mo from Oct 1, 2026).</w:t>
      </w:r>
    </w:p>
    <w:p>
      <w:pPr>
        <w:jc w:val="both"/>
      </w:pPr>
      <w:r>
        <w:rPr>
          <w:rFonts w:ascii="Times New Roman" w:hAnsi="Times New Roman"/>
          <w:b w:val="0"/>
          <w:i w:val="0"/>
          <w:sz w:val="24"/>
        </w:rPr>
        <w:t>5. Real IoT sensor deployment: Partner with the panchayat to install ultrasonic sensors on community bins and validate the ML prediction pipeline with real data.</w:t>
      </w:r>
    </w:p>
    <w:p>
      <w:pPr>
        <w:jc w:val="both"/>
      </w:pPr>
      <w:r>
        <w:rPr>
          <w:rFonts w:ascii="Times New Roman" w:hAnsi="Times New Roman"/>
          <w:b w:val="0"/>
          <w:i w:val="0"/>
          <w:sz w:val="24"/>
        </w:rPr>
        <w:t>6. Government API integration: Connect with the AP State SBM portal for automated compliance reporting.</w:t>
      </w:r>
    </w:p>
    <w:p>
      <w:r>
        <w:br w:type="page"/>
      </w:r>
    </w:p>
    <w:p>
      <w:pPr>
        <w:pStyle w:val="Heading1"/>
        <w:spacing w:before="240" w:after="120"/>
      </w:pPr>
      <w:r>
        <w:rPr>
          <w:rFonts w:ascii="Times New Roman" w:hAnsi="Times New Roman"/>
          <w:b/>
          <w:color w:val="000000"/>
          <w:sz w:val="32"/>
        </w:rPr>
        <w:t>REFERENCES</w:t>
      </w:r>
    </w:p>
    <w:p>
      <w:pPr>
        <w:jc w:val="both"/>
      </w:pPr>
      <w:r>
        <w:rPr>
          <w:rFonts w:ascii="Times New Roman" w:hAnsi="Times New Roman"/>
          <w:b w:val="0"/>
          <w:i w:val="0"/>
          <w:sz w:val="24"/>
        </w:rPr>
        <w:t>[1] Government Digital Service, "GOV.UK Design System," 2024. [Online]. Available: https://design-system.service.gov.uk/</w:t>
      </w:r>
    </w:p>
    <w:p>
      <w:pPr>
        <w:jc w:val="both"/>
      </w:pPr>
      <w:r>
        <w:rPr>
          <w:rFonts w:ascii="Times New Roman" w:hAnsi="Times New Roman"/>
          <w:b w:val="0"/>
          <w:i w:val="0"/>
          <w:sz w:val="24"/>
        </w:rPr>
        <w:t>[2] Ministry of Jal Shakti, "Swachh Bharat Mission — Grameen Phase II," Government of India, 2021. [Online]. Available: https://swachhbharatmission.gov.in/</w:t>
      </w:r>
    </w:p>
    <w:p>
      <w:pPr>
        <w:jc w:val="both"/>
      </w:pPr>
      <w:r>
        <w:rPr>
          <w:rFonts w:ascii="Times New Roman" w:hAnsi="Times New Roman"/>
          <w:b w:val="0"/>
          <w:i w:val="0"/>
          <w:sz w:val="24"/>
        </w:rPr>
        <w:t>[3] Ministry of Housing and Urban Affairs, "SBM Urban 2.0," 2021. [Online]. Available: https://sbmurban.org/</w:t>
      </w:r>
    </w:p>
    <w:p>
      <w:pPr>
        <w:jc w:val="both"/>
      </w:pPr>
      <w:r>
        <w:rPr>
          <w:rFonts w:ascii="Times New Roman" w:hAnsi="Times New Roman"/>
          <w:b w:val="0"/>
          <w:i w:val="0"/>
          <w:sz w:val="24"/>
        </w:rPr>
        <w:t>[4] T. Gruber, K. Nikoloudakis, and A. Galanis, "IoT-Based Smart Waste Management: A Survey," IEEE Internet of Things Journal, vol. 10, no. 8, pp. 7214-7232, 2023.</w:t>
      </w:r>
    </w:p>
    <w:p>
      <w:pPr>
        <w:jc w:val="both"/>
      </w:pPr>
      <w:r>
        <w:rPr>
          <w:rFonts w:ascii="Times New Roman" w:hAnsi="Times New Roman"/>
          <w:b w:val="0"/>
          <w:i w:val="0"/>
          <w:sz w:val="24"/>
        </w:rPr>
        <w:t>[5] F. Rasool, U. Ahmad, and M. Khan, "Machine Learning for Smart Waste Management: A Systematic Review," Waste Management, vol. 145, pp. 45-58, 2022.</w:t>
      </w:r>
    </w:p>
    <w:p>
      <w:pPr>
        <w:jc w:val="both"/>
      </w:pPr>
      <w:r>
        <w:rPr>
          <w:rFonts w:ascii="Times New Roman" w:hAnsi="Times New Roman"/>
          <w:b w:val="0"/>
          <w:i w:val="0"/>
          <w:sz w:val="24"/>
        </w:rPr>
        <w:t>[6] W3C, "Web Content Accessibility Guidelines (WCAG) 2.1," W3C Recommendation, June 2018. [Online]. Available: https://www.w3.org/TR/WCAG21/</w:t>
      </w:r>
    </w:p>
    <w:p>
      <w:pPr>
        <w:jc w:val="both"/>
      </w:pPr>
      <w:r>
        <w:rPr>
          <w:rFonts w:ascii="Times New Roman" w:hAnsi="Times New Roman"/>
          <w:b w:val="0"/>
          <w:i w:val="0"/>
          <w:sz w:val="24"/>
        </w:rPr>
        <w:t>[7] OWASP, "OWASP Top 10 — 2021," 2021. [Online]. Available: https://owasp.org/www-project-top-ten/</w:t>
      </w:r>
    </w:p>
    <w:p>
      <w:pPr>
        <w:jc w:val="both"/>
      </w:pPr>
      <w:r>
        <w:rPr>
          <w:rFonts w:ascii="Times New Roman" w:hAnsi="Times New Roman"/>
          <w:b w:val="0"/>
          <w:i w:val="0"/>
          <w:sz w:val="24"/>
        </w:rPr>
        <w:t>[8] Google, "Lighthouse — Web Performance Testing," 2024. [Online]. Available: https://developer.chrome.com/docs/lighthouse/</w:t>
      </w:r>
    </w:p>
    <w:p>
      <w:pPr>
        <w:jc w:val="both"/>
      </w:pPr>
      <w:r>
        <w:rPr>
          <w:rFonts w:ascii="Times New Roman" w:hAnsi="Times New Roman"/>
          <w:b w:val="0"/>
          <w:i w:val="0"/>
          <w:sz w:val="24"/>
        </w:rPr>
        <w:t>[9] Flask Documentation, "Flask — Web Development with Python," 2024. [Online]. Available: https://flask.palletsprojects.com/</w:t>
      </w:r>
    </w:p>
    <w:p>
      <w:pPr>
        <w:jc w:val="both"/>
      </w:pPr>
      <w:r>
        <w:rPr>
          <w:rFonts w:ascii="Times New Roman" w:hAnsi="Times New Roman"/>
          <w:b w:val="0"/>
          <w:i w:val="0"/>
          <w:sz w:val="24"/>
        </w:rPr>
        <w:t>[10] SQLAlchemy Documentation, "SQLAlchemy — The Python SQL Toolkit," 2024. [Online]. Available: https://www.sqlalchemy.org/</w:t>
      </w:r>
    </w:p>
    <w:p>
      <w:pPr>
        <w:jc w:val="both"/>
      </w:pPr>
      <w:r>
        <w:rPr>
          <w:rFonts w:ascii="Times New Roman" w:hAnsi="Times New Roman"/>
          <w:b w:val="0"/>
          <w:i w:val="0"/>
          <w:sz w:val="24"/>
        </w:rPr>
        <w:t>[11] Supabase, "Supabase — Open Source Firebase Alternative," 2024. [Online]. Available: https://supabase.com/</w:t>
      </w:r>
    </w:p>
    <w:p>
      <w:pPr>
        <w:jc w:val="both"/>
      </w:pPr>
      <w:r>
        <w:rPr>
          <w:rFonts w:ascii="Times New Roman" w:hAnsi="Times New Roman"/>
          <w:b w:val="0"/>
          <w:i w:val="0"/>
          <w:sz w:val="24"/>
        </w:rPr>
        <w:t>[12] Cloudflare, "Cloudflare CDN — Free Tier," 2024. [Online]. Available: https://developers.cloudflare.com/</w:t>
      </w:r>
    </w:p>
    <w:p>
      <w:pPr>
        <w:jc w:val="both"/>
      </w:pPr>
      <w:r>
        <w:rPr>
          <w:rFonts w:ascii="Times New Roman" w:hAnsi="Times New Roman"/>
          <w:b w:val="0"/>
          <w:i w:val="0"/>
          <w:sz w:val="24"/>
        </w:rPr>
        <w:t>[13] scikit-learn Documentation, "RandomForestRegressor," 2024. [Online]. Available: https://scikit-learn.org/</w:t>
      </w:r>
    </w:p>
    <w:p>
      <w:pPr>
        <w:jc w:val="both"/>
      </w:pPr>
      <w:r>
        <w:rPr>
          <w:rFonts w:ascii="Times New Roman" w:hAnsi="Times New Roman"/>
          <w:b w:val="0"/>
          <w:i w:val="0"/>
          <w:sz w:val="24"/>
        </w:rPr>
        <w:t>[14] Render, "Render — Cloud Application Hosting," 2024. [Online]. Available: https://render.com/</w:t>
      </w:r>
    </w:p>
    <w:p>
      <w:pPr>
        <w:jc w:val="both"/>
      </w:pPr>
      <w:r>
        <w:rPr>
          <w:rFonts w:ascii="Times New Roman" w:hAnsi="Times New Roman"/>
          <w:b w:val="0"/>
          <w:i w:val="0"/>
          <w:sz w:val="24"/>
        </w:rPr>
        <w:t>[15] Leaflet.js, "Leaflet — Open-Source JavaScript Maps," 2024. [Online]. Available: https://leafletjs.com/</w:t>
      </w:r>
    </w:p>
    <w:p>
      <w:pPr>
        <w:jc w:val="both"/>
      </w:pPr>
      <w:r>
        <w:rPr>
          <w:rFonts w:ascii="Times New Roman" w:hAnsi="Times New Roman"/>
          <w:b w:val="0"/>
          <w:i w:val="0"/>
          <w:sz w:val="24"/>
        </w:rPr>
        <w:t>[16] Bootstrap, "Bootstrap 5 — CSS Framework," 2024. [Online]. Available: https://getbootstrap.com/</w:t>
      </w:r>
    </w:p>
    <w:p>
      <w:pPr>
        <w:jc w:val="both"/>
      </w:pPr>
      <w:r>
        <w:rPr>
          <w:rFonts w:ascii="Times New Roman" w:hAnsi="Times New Roman"/>
          <w:b w:val="0"/>
          <w:i w:val="0"/>
          <w:sz w:val="24"/>
        </w:rPr>
        <w:t>[17] ReportLab, "ReportLab — PDF Generation Library," 2024. [Online]. Available: https://www.reportlab.com/</w:t>
      </w:r>
    </w:p>
    <w:p>
      <w:pPr>
        <w:jc w:val="both"/>
      </w:pPr>
      <w:r>
        <w:rPr>
          <w:rFonts w:ascii="Times New Roman" w:hAnsi="Times New Roman"/>
          <w:b w:val="0"/>
          <w:i w:val="0"/>
          <w:sz w:val="24"/>
        </w:rPr>
        <w:t>[18] National Informatics Centre, "India.gov.in — National Portal of India," 2024. [Online]. Available: https://india.gov.in/</w:t>
      </w:r>
    </w:p>
    <w:p>
      <w:pPr>
        <w:jc w:val="both"/>
      </w:pPr>
      <w:r>
        <w:rPr>
          <w:rFonts w:ascii="Times New Roman" w:hAnsi="Times New Roman"/>
          <w:b w:val="0"/>
          <w:i w:val="0"/>
          <w:sz w:val="24"/>
        </w:rPr>
        <w:t>[19] World Wide Web Consortium, "Progressive Web Apps Specification," W3C, 2023.</w:t>
      </w:r>
    </w:p>
    <w:p>
      <w:pPr>
        <w:jc w:val="both"/>
      </w:pPr>
      <w:r>
        <w:rPr>
          <w:rFonts w:ascii="Times New Roman" w:hAnsi="Times New Roman"/>
          <w:b w:val="0"/>
          <w:i w:val="0"/>
          <w:sz w:val="24"/>
        </w:rPr>
        <w:t>[20] U.S. Department of Veterans Affairs, "VA.gov," 2024. [Online]. Available: https://www.va.gov/</w:t>
      </w:r>
    </w:p>
    <w:p>
      <w:r>
        <w:br w:type="page"/>
      </w:r>
    </w:p>
    <w:p>
      <w:pPr>
        <w:pStyle w:val="Heading1"/>
        <w:spacing w:before="240" w:after="120"/>
      </w:pPr>
      <w:r>
        <w:rPr>
          <w:rFonts w:ascii="Times New Roman" w:hAnsi="Times New Roman"/>
          <w:b/>
          <w:color w:val="000000"/>
          <w:sz w:val="32"/>
        </w:rPr>
        <w:t>APPENDIX A: TOOLS, PACKAGES AND WORKING PROCESS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Package</w:t>
            </w:r>
          </w:p>
        </w:tc>
        <w:tc>
          <w:tcPr>
            <w:tcW w:type="dxa" w:w="3001"/>
          </w:tcPr>
          <w:p>
            <w:pPr>
              <w:spacing w:line="280" w:lineRule="exact"/>
              <w:jc w:val="center"/>
            </w:pPr>
            <w:r>
              <w:rPr>
                <w:rFonts w:ascii="Times New Roman" w:hAnsi="Times New Roman"/>
                <w:b/>
                <w:sz w:val="24"/>
              </w:rPr>
              <w:t>Version</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Flask</w:t>
            </w:r>
          </w:p>
        </w:tc>
        <w:tc>
          <w:tcPr>
            <w:tcW w:type="dxa" w:w="3001"/>
          </w:tcPr>
          <w:p>
            <w:pPr>
              <w:spacing w:line="280" w:lineRule="exact"/>
            </w:pPr>
            <w:r>
              <w:rPr>
                <w:rFonts w:ascii="Times New Roman" w:hAnsi="Times New Roman"/>
                <w:sz w:val="24"/>
              </w:rPr>
              <w:t>3.1.3</w:t>
            </w:r>
          </w:p>
        </w:tc>
        <w:tc>
          <w:tcPr>
            <w:tcW w:type="dxa" w:w="3001"/>
          </w:tcPr>
          <w:p>
            <w:pPr>
              <w:spacing w:line="280" w:lineRule="exact"/>
            </w:pPr>
            <w:r>
              <w:rPr>
                <w:rFonts w:ascii="Times New Roman" w:hAnsi="Times New Roman"/>
                <w:sz w:val="24"/>
              </w:rPr>
              <w:t>Web framework</w:t>
            </w:r>
          </w:p>
        </w:tc>
      </w:tr>
      <w:tr>
        <w:tc>
          <w:tcPr>
            <w:tcW w:type="dxa" w:w="3001"/>
          </w:tcPr>
          <w:p>
            <w:pPr>
              <w:spacing w:line="280" w:lineRule="exact"/>
            </w:pPr>
            <w:r>
              <w:rPr>
                <w:rFonts w:ascii="Times New Roman" w:hAnsi="Times New Roman"/>
                <w:sz w:val="24"/>
              </w:rPr>
              <w:t>SQLAlchemy</w:t>
            </w:r>
          </w:p>
        </w:tc>
        <w:tc>
          <w:tcPr>
            <w:tcW w:type="dxa" w:w="3001"/>
          </w:tcPr>
          <w:p>
            <w:pPr>
              <w:spacing w:line="280" w:lineRule="exact"/>
            </w:pPr>
            <w:r>
              <w:rPr>
                <w:rFonts w:ascii="Times New Roman" w:hAnsi="Times New Roman"/>
                <w:sz w:val="24"/>
              </w:rPr>
              <w:t>2.0.50</w:t>
            </w:r>
          </w:p>
        </w:tc>
        <w:tc>
          <w:tcPr>
            <w:tcW w:type="dxa" w:w="3001"/>
          </w:tcPr>
          <w:p>
            <w:pPr>
              <w:spacing w:line="280" w:lineRule="exact"/>
            </w:pPr>
            <w:r>
              <w:rPr>
                <w:rFonts w:ascii="Times New Roman" w:hAnsi="Times New Roman"/>
                <w:sz w:val="24"/>
              </w:rPr>
              <w:t>Database ORM</w:t>
            </w:r>
          </w:p>
        </w:tc>
      </w:tr>
      <w:tr>
        <w:tc>
          <w:tcPr>
            <w:tcW w:type="dxa" w:w="3001"/>
          </w:tcPr>
          <w:p>
            <w:pPr>
              <w:spacing w:line="280" w:lineRule="exact"/>
            </w:pPr>
            <w:r>
              <w:rPr>
                <w:rFonts w:ascii="Times New Roman" w:hAnsi="Times New Roman"/>
                <w:sz w:val="24"/>
              </w:rPr>
              <w:t>Flask-Migrate</w:t>
            </w:r>
          </w:p>
        </w:tc>
        <w:tc>
          <w:tcPr>
            <w:tcW w:type="dxa" w:w="3001"/>
          </w:tcPr>
          <w:p>
            <w:pPr>
              <w:spacing w:line="280" w:lineRule="exact"/>
            </w:pPr>
            <w:r>
              <w:rPr>
                <w:rFonts w:ascii="Times New Roman" w:hAnsi="Times New Roman"/>
                <w:sz w:val="24"/>
              </w:rPr>
              <w:t>3.1.0</w:t>
            </w:r>
          </w:p>
        </w:tc>
        <w:tc>
          <w:tcPr>
            <w:tcW w:type="dxa" w:w="3001"/>
          </w:tcPr>
          <w:p>
            <w:pPr>
              <w:spacing w:line="280" w:lineRule="exact"/>
            </w:pPr>
            <w:r>
              <w:rPr>
                <w:rFonts w:ascii="Times New Roman" w:hAnsi="Times New Roman"/>
                <w:sz w:val="24"/>
              </w:rPr>
              <w:t>Migrations</w:t>
            </w:r>
          </w:p>
        </w:tc>
      </w:tr>
      <w:tr>
        <w:tc>
          <w:tcPr>
            <w:tcW w:type="dxa" w:w="3001"/>
          </w:tcPr>
          <w:p>
            <w:pPr>
              <w:spacing w:line="280" w:lineRule="exact"/>
            </w:pPr>
            <w:r>
              <w:rPr>
                <w:rFonts w:ascii="Times New Roman" w:hAnsi="Times New Roman"/>
                <w:sz w:val="24"/>
              </w:rPr>
              <w:t>Flask-Login</w:t>
            </w:r>
          </w:p>
        </w:tc>
        <w:tc>
          <w:tcPr>
            <w:tcW w:type="dxa" w:w="3001"/>
          </w:tcPr>
          <w:p>
            <w:pPr>
              <w:spacing w:line="280" w:lineRule="exact"/>
            </w:pPr>
            <w:r>
              <w:rPr>
                <w:rFonts w:ascii="Times New Roman" w:hAnsi="Times New Roman"/>
                <w:sz w:val="24"/>
              </w:rPr>
              <w:t>0.6.3</w:t>
            </w:r>
          </w:p>
        </w:tc>
        <w:tc>
          <w:tcPr>
            <w:tcW w:type="dxa" w:w="3001"/>
          </w:tcPr>
          <w:p>
            <w:pPr>
              <w:spacing w:line="280" w:lineRule="exact"/>
            </w:pPr>
            <w:r>
              <w:rPr>
                <w:rFonts w:ascii="Times New Roman" w:hAnsi="Times New Roman"/>
                <w:sz w:val="24"/>
              </w:rPr>
              <w:t>Session management</w:t>
            </w:r>
          </w:p>
        </w:tc>
      </w:tr>
      <w:tr>
        <w:tc>
          <w:tcPr>
            <w:tcW w:type="dxa" w:w="3001"/>
          </w:tcPr>
          <w:p>
            <w:pPr>
              <w:spacing w:line="280" w:lineRule="exact"/>
            </w:pPr>
            <w:r>
              <w:rPr>
                <w:rFonts w:ascii="Times New Roman" w:hAnsi="Times New Roman"/>
                <w:sz w:val="24"/>
              </w:rPr>
              <w:t>Flask-Talisman</w:t>
            </w:r>
          </w:p>
        </w:tc>
        <w:tc>
          <w:tcPr>
            <w:tcW w:type="dxa" w:w="3001"/>
          </w:tcPr>
          <w:p>
            <w:pPr>
              <w:spacing w:line="280" w:lineRule="exact"/>
            </w:pPr>
            <w:r>
              <w:rPr>
                <w:rFonts w:ascii="Times New Roman" w:hAnsi="Times New Roman"/>
                <w:sz w:val="24"/>
              </w:rPr>
              <w:t>1.1.0</w:t>
            </w:r>
          </w:p>
        </w:tc>
        <w:tc>
          <w:tcPr>
            <w:tcW w:type="dxa" w:w="3001"/>
          </w:tcPr>
          <w:p>
            <w:pPr>
              <w:spacing w:line="280" w:lineRule="exact"/>
            </w:pPr>
            <w:r>
              <w:rPr>
                <w:rFonts w:ascii="Times New Roman" w:hAnsi="Times New Roman"/>
                <w:sz w:val="24"/>
              </w:rPr>
              <w:t>Security headers</w:t>
            </w:r>
          </w:p>
        </w:tc>
      </w:tr>
      <w:tr>
        <w:tc>
          <w:tcPr>
            <w:tcW w:type="dxa" w:w="3001"/>
          </w:tcPr>
          <w:p>
            <w:pPr>
              <w:spacing w:line="280" w:lineRule="exact"/>
            </w:pPr>
            <w:r>
              <w:rPr>
                <w:rFonts w:ascii="Times New Roman" w:hAnsi="Times New Roman"/>
                <w:sz w:val="24"/>
              </w:rPr>
              <w:t>Flask-Limiter</w:t>
            </w:r>
          </w:p>
        </w:tc>
        <w:tc>
          <w:tcPr>
            <w:tcW w:type="dxa" w:w="3001"/>
          </w:tcPr>
          <w:p>
            <w:pPr>
              <w:spacing w:line="280" w:lineRule="exact"/>
            </w:pPr>
            <w:r>
              <w:rPr>
                <w:rFonts w:ascii="Times New Roman" w:hAnsi="Times New Roman"/>
                <w:sz w:val="24"/>
              </w:rPr>
              <w:t>4.1.1</w:t>
            </w:r>
          </w:p>
        </w:tc>
        <w:tc>
          <w:tcPr>
            <w:tcW w:type="dxa" w:w="3001"/>
          </w:tcPr>
          <w:p>
            <w:pPr>
              <w:spacing w:line="280" w:lineRule="exact"/>
            </w:pPr>
            <w:r>
              <w:rPr>
                <w:rFonts w:ascii="Times New Roman" w:hAnsi="Times New Roman"/>
                <w:sz w:val="24"/>
              </w:rPr>
              <w:t>Rate limiting</w:t>
            </w:r>
          </w:p>
        </w:tc>
      </w:tr>
      <w:tr>
        <w:tc>
          <w:tcPr>
            <w:tcW w:type="dxa" w:w="3001"/>
          </w:tcPr>
          <w:p>
            <w:pPr>
              <w:spacing w:line="280" w:lineRule="exact"/>
            </w:pPr>
            <w:r>
              <w:rPr>
                <w:rFonts w:ascii="Times New Roman" w:hAnsi="Times New Roman"/>
                <w:sz w:val="24"/>
              </w:rPr>
              <w:t>Flask-SocketIO</w:t>
            </w:r>
          </w:p>
        </w:tc>
        <w:tc>
          <w:tcPr>
            <w:tcW w:type="dxa" w:w="3001"/>
          </w:tcPr>
          <w:p>
            <w:pPr>
              <w:spacing w:line="280" w:lineRule="exact"/>
            </w:pPr>
            <w:r>
              <w:rPr>
                <w:rFonts w:ascii="Times New Roman" w:hAnsi="Times New Roman"/>
                <w:sz w:val="24"/>
              </w:rPr>
              <w:t>5.3.6</w:t>
            </w:r>
          </w:p>
        </w:tc>
        <w:tc>
          <w:tcPr>
            <w:tcW w:type="dxa" w:w="3001"/>
          </w:tcPr>
          <w:p>
            <w:pPr>
              <w:spacing w:line="280" w:lineRule="exact"/>
            </w:pPr>
            <w:r>
              <w:rPr>
                <w:rFonts w:ascii="Times New Roman" w:hAnsi="Times New Roman"/>
                <w:sz w:val="24"/>
              </w:rPr>
              <w:t>WebSocket</w:t>
            </w:r>
          </w:p>
        </w:tc>
      </w:tr>
      <w:tr>
        <w:tc>
          <w:tcPr>
            <w:tcW w:type="dxa" w:w="3001"/>
          </w:tcPr>
          <w:p>
            <w:pPr>
              <w:spacing w:line="280" w:lineRule="exact"/>
            </w:pPr>
            <w:r>
              <w:rPr>
                <w:rFonts w:ascii="Times New Roman" w:hAnsi="Times New Roman"/>
                <w:sz w:val="24"/>
              </w:rPr>
              <w:t>Flask-Compress</w:t>
            </w:r>
          </w:p>
        </w:tc>
        <w:tc>
          <w:tcPr>
            <w:tcW w:type="dxa" w:w="3001"/>
          </w:tcPr>
          <w:p>
            <w:pPr>
              <w:spacing w:line="280" w:lineRule="exact"/>
            </w:pPr>
            <w:r>
              <w:rPr>
                <w:rFonts w:ascii="Times New Roman" w:hAnsi="Times New Roman"/>
                <w:sz w:val="24"/>
              </w:rPr>
              <w:t>1.17</w:t>
            </w:r>
          </w:p>
        </w:tc>
        <w:tc>
          <w:tcPr>
            <w:tcW w:type="dxa" w:w="3001"/>
          </w:tcPr>
          <w:p>
            <w:pPr>
              <w:spacing w:line="280" w:lineRule="exact"/>
            </w:pPr>
            <w:r>
              <w:rPr>
                <w:rFonts w:ascii="Times New Roman" w:hAnsi="Times New Roman"/>
                <w:sz w:val="24"/>
              </w:rPr>
              <w:t>Compression</w:t>
            </w:r>
          </w:p>
        </w:tc>
      </w:tr>
      <w:tr>
        <w:tc>
          <w:tcPr>
            <w:tcW w:type="dxa" w:w="3001"/>
          </w:tcPr>
          <w:p>
            <w:pPr>
              <w:spacing w:line="280" w:lineRule="exact"/>
            </w:pPr>
            <w:r>
              <w:rPr>
                <w:rFonts w:ascii="Times New Roman" w:hAnsi="Times New Roman"/>
                <w:sz w:val="24"/>
              </w:rPr>
              <w:t>Gunicorn</w:t>
            </w:r>
          </w:p>
        </w:tc>
        <w:tc>
          <w:tcPr>
            <w:tcW w:type="dxa" w:w="3001"/>
          </w:tcPr>
          <w:p>
            <w:pPr>
              <w:spacing w:line="280" w:lineRule="exact"/>
            </w:pPr>
            <w:r>
              <w:rPr>
                <w:rFonts w:ascii="Times New Roman" w:hAnsi="Times New Roman"/>
                <w:sz w:val="24"/>
              </w:rPr>
              <w:t>26.0.0</w:t>
            </w:r>
          </w:p>
        </w:tc>
        <w:tc>
          <w:tcPr>
            <w:tcW w:type="dxa" w:w="3001"/>
          </w:tcPr>
          <w:p>
            <w:pPr>
              <w:spacing w:line="280" w:lineRule="exact"/>
            </w:pPr>
            <w:r>
              <w:rPr>
                <w:rFonts w:ascii="Times New Roman" w:hAnsi="Times New Roman"/>
                <w:sz w:val="24"/>
              </w:rPr>
              <w:t>WSGI server</w:t>
            </w:r>
          </w:p>
        </w:tc>
      </w:tr>
      <w:tr>
        <w:tc>
          <w:tcPr>
            <w:tcW w:type="dxa" w:w="3001"/>
          </w:tcPr>
          <w:p>
            <w:pPr>
              <w:spacing w:line="280" w:lineRule="exact"/>
            </w:pPr>
            <w:r>
              <w:rPr>
                <w:rFonts w:ascii="Times New Roman" w:hAnsi="Times New Roman"/>
                <w:sz w:val="24"/>
              </w:rPr>
              <w:t>gevent</w:t>
            </w:r>
          </w:p>
        </w:tc>
        <w:tc>
          <w:tcPr>
            <w:tcW w:type="dxa" w:w="3001"/>
          </w:tcPr>
          <w:p>
            <w:pPr>
              <w:spacing w:line="280" w:lineRule="exact"/>
            </w:pPr>
            <w:r>
              <w:rPr>
                <w:rFonts w:ascii="Times New Roman" w:hAnsi="Times New Roman"/>
                <w:sz w:val="24"/>
              </w:rPr>
              <w:t>26.7.0</w:t>
            </w:r>
          </w:p>
        </w:tc>
        <w:tc>
          <w:tcPr>
            <w:tcW w:type="dxa" w:w="3001"/>
          </w:tcPr>
          <w:p>
            <w:pPr>
              <w:spacing w:line="280" w:lineRule="exact"/>
            </w:pPr>
            <w:r>
              <w:rPr>
                <w:rFonts w:ascii="Times New Roman" w:hAnsi="Times New Roman"/>
                <w:sz w:val="24"/>
              </w:rPr>
              <w:t>Async workers</w:t>
            </w:r>
          </w:p>
        </w:tc>
      </w:tr>
      <w:tr>
        <w:tc>
          <w:tcPr>
            <w:tcW w:type="dxa" w:w="3001"/>
          </w:tcPr>
          <w:p>
            <w:pPr>
              <w:spacing w:line="280" w:lineRule="exact"/>
            </w:pPr>
            <w:r>
              <w:rPr>
                <w:rFonts w:ascii="Times New Roman" w:hAnsi="Times New Roman"/>
                <w:sz w:val="24"/>
              </w:rPr>
              <w:t>scikit-learn</w:t>
            </w:r>
          </w:p>
        </w:tc>
        <w:tc>
          <w:tcPr>
            <w:tcW w:type="dxa" w:w="3001"/>
          </w:tcPr>
          <w:p>
            <w:pPr>
              <w:spacing w:line="280" w:lineRule="exact"/>
            </w:pPr>
            <w:r>
              <w:rPr>
                <w:rFonts w:ascii="Times New Roman" w:hAnsi="Times New Roman"/>
                <w:sz w:val="24"/>
              </w:rPr>
              <w:t>1.9.0</w:t>
            </w:r>
          </w:p>
        </w:tc>
        <w:tc>
          <w:tcPr>
            <w:tcW w:type="dxa" w:w="3001"/>
          </w:tcPr>
          <w:p>
            <w:pPr>
              <w:spacing w:line="280" w:lineRule="exact"/>
            </w:pPr>
            <w:r>
              <w:rPr>
                <w:rFonts w:ascii="Times New Roman" w:hAnsi="Times New Roman"/>
                <w:sz w:val="24"/>
              </w:rPr>
              <w:t>ML prediction</w:t>
            </w:r>
          </w:p>
        </w:tc>
      </w:tr>
      <w:tr>
        <w:tc>
          <w:tcPr>
            <w:tcW w:type="dxa" w:w="3001"/>
          </w:tcPr>
          <w:p>
            <w:pPr>
              <w:spacing w:line="280" w:lineRule="exact"/>
            </w:pPr>
            <w:r>
              <w:rPr>
                <w:rFonts w:ascii="Times New Roman" w:hAnsi="Times New Roman"/>
                <w:sz w:val="24"/>
              </w:rPr>
              <w:t>pandas</w:t>
            </w:r>
          </w:p>
        </w:tc>
        <w:tc>
          <w:tcPr>
            <w:tcW w:type="dxa" w:w="3001"/>
          </w:tcPr>
          <w:p>
            <w:pPr>
              <w:spacing w:line="280" w:lineRule="exact"/>
            </w:pPr>
            <w:r>
              <w:rPr>
                <w:rFonts w:ascii="Times New Roman" w:hAnsi="Times New Roman"/>
                <w:sz w:val="24"/>
              </w:rPr>
              <w:t>3.0.3</w:t>
            </w:r>
          </w:p>
        </w:tc>
        <w:tc>
          <w:tcPr>
            <w:tcW w:type="dxa" w:w="3001"/>
          </w:tcPr>
          <w:p>
            <w:pPr>
              <w:spacing w:line="280" w:lineRule="exact"/>
            </w:pPr>
            <w:r>
              <w:rPr>
                <w:rFonts w:ascii="Times New Roman" w:hAnsi="Times New Roman"/>
                <w:sz w:val="24"/>
              </w:rPr>
              <w:t>Data manipulation</w:t>
            </w:r>
          </w:p>
        </w:tc>
      </w:tr>
      <w:tr>
        <w:tc>
          <w:tcPr>
            <w:tcW w:type="dxa" w:w="3001"/>
          </w:tcPr>
          <w:p>
            <w:pPr>
              <w:spacing w:line="280" w:lineRule="exact"/>
            </w:pPr>
            <w:r>
              <w:rPr>
                <w:rFonts w:ascii="Times New Roman" w:hAnsi="Times New Roman"/>
                <w:sz w:val="24"/>
              </w:rPr>
              <w:t>numpy</w:t>
            </w:r>
          </w:p>
        </w:tc>
        <w:tc>
          <w:tcPr>
            <w:tcW w:type="dxa" w:w="3001"/>
          </w:tcPr>
          <w:p>
            <w:pPr>
              <w:spacing w:line="280" w:lineRule="exact"/>
            </w:pPr>
            <w:r>
              <w:rPr>
                <w:rFonts w:ascii="Times New Roman" w:hAnsi="Times New Roman"/>
                <w:sz w:val="24"/>
              </w:rPr>
              <w:t>2.4.6</w:t>
            </w:r>
          </w:p>
        </w:tc>
        <w:tc>
          <w:tcPr>
            <w:tcW w:type="dxa" w:w="3001"/>
          </w:tcPr>
          <w:p>
            <w:pPr>
              <w:spacing w:line="280" w:lineRule="exact"/>
            </w:pPr>
            <w:r>
              <w:rPr>
                <w:rFonts w:ascii="Times New Roman" w:hAnsi="Times New Roman"/>
                <w:sz w:val="24"/>
              </w:rPr>
              <w:t>Numerical computing</w:t>
            </w:r>
          </w:p>
        </w:tc>
      </w:tr>
      <w:tr>
        <w:tc>
          <w:tcPr>
            <w:tcW w:type="dxa" w:w="3001"/>
          </w:tcPr>
          <w:p>
            <w:pPr>
              <w:spacing w:line="280" w:lineRule="exact"/>
            </w:pPr>
            <w:r>
              <w:rPr>
                <w:rFonts w:ascii="Times New Roman" w:hAnsi="Times New Roman"/>
                <w:sz w:val="24"/>
              </w:rPr>
              <w:t>ReportLab</w:t>
            </w:r>
          </w:p>
        </w:tc>
        <w:tc>
          <w:tcPr>
            <w:tcW w:type="dxa" w:w="3001"/>
          </w:tcPr>
          <w:p>
            <w:pPr>
              <w:spacing w:line="280" w:lineRule="exact"/>
            </w:pPr>
            <w:r>
              <w:rPr>
                <w:rFonts w:ascii="Times New Roman" w:hAnsi="Times New Roman"/>
                <w:sz w:val="24"/>
              </w:rPr>
              <w:t>5.0.0</w:t>
            </w:r>
          </w:p>
        </w:tc>
        <w:tc>
          <w:tcPr>
            <w:tcW w:type="dxa" w:w="3001"/>
          </w:tcPr>
          <w:p>
            <w:pPr>
              <w:spacing w:line="280" w:lineRule="exact"/>
            </w:pPr>
            <w:r>
              <w:rPr>
                <w:rFonts w:ascii="Times New Roman" w:hAnsi="Times New Roman"/>
                <w:sz w:val="24"/>
              </w:rPr>
              <w:t>PDF generation</w:t>
            </w:r>
          </w:p>
        </w:tc>
      </w:tr>
      <w:tr>
        <w:tc>
          <w:tcPr>
            <w:tcW w:type="dxa" w:w="3001"/>
          </w:tcPr>
          <w:p>
            <w:pPr>
              <w:spacing w:line="280" w:lineRule="exact"/>
            </w:pPr>
            <w:r>
              <w:rPr>
                <w:rFonts w:ascii="Times New Roman" w:hAnsi="Times New Roman"/>
                <w:sz w:val="24"/>
              </w:rPr>
              <w:t>Redis</w:t>
            </w:r>
          </w:p>
        </w:tc>
        <w:tc>
          <w:tcPr>
            <w:tcW w:type="dxa" w:w="3001"/>
          </w:tcPr>
          <w:p>
            <w:pPr>
              <w:spacing w:line="280" w:lineRule="exact"/>
            </w:pPr>
            <w:r>
              <w:rPr>
                <w:rFonts w:ascii="Times New Roman" w:hAnsi="Times New Roman"/>
                <w:sz w:val="24"/>
              </w:rPr>
              <w:t>6.2.0</w:t>
            </w:r>
          </w:p>
        </w:tc>
        <w:tc>
          <w:tcPr>
            <w:tcW w:type="dxa" w:w="3001"/>
          </w:tcPr>
          <w:p>
            <w:pPr>
              <w:spacing w:line="280" w:lineRule="exact"/>
            </w:pPr>
            <w:r>
              <w:rPr>
                <w:rFonts w:ascii="Times New Roman" w:hAnsi="Times New Roman"/>
                <w:sz w:val="24"/>
              </w:rPr>
              <w:t>Caching/queue</w:t>
            </w:r>
          </w:p>
        </w:tc>
      </w:tr>
      <w:tr>
        <w:tc>
          <w:tcPr>
            <w:tcW w:type="dxa" w:w="3001"/>
          </w:tcPr>
          <w:p>
            <w:pPr>
              <w:spacing w:line="280" w:lineRule="exact"/>
            </w:pPr>
            <w:r>
              <w:rPr>
                <w:rFonts w:ascii="Times New Roman" w:hAnsi="Times New Roman"/>
                <w:sz w:val="24"/>
              </w:rPr>
              <w:t>RQ</w:t>
            </w:r>
          </w:p>
        </w:tc>
        <w:tc>
          <w:tcPr>
            <w:tcW w:type="dxa" w:w="3001"/>
          </w:tcPr>
          <w:p>
            <w:pPr>
              <w:spacing w:line="280" w:lineRule="exact"/>
            </w:pPr>
            <w:r>
              <w:rPr>
                <w:rFonts w:ascii="Times New Roman" w:hAnsi="Times New Roman"/>
                <w:sz w:val="24"/>
              </w:rPr>
              <w:t>2.2.0</w:t>
            </w:r>
          </w:p>
        </w:tc>
        <w:tc>
          <w:tcPr>
            <w:tcW w:type="dxa" w:w="3001"/>
          </w:tcPr>
          <w:p>
            <w:pPr>
              <w:spacing w:line="280" w:lineRule="exact"/>
            </w:pPr>
            <w:r>
              <w:rPr>
                <w:rFonts w:ascii="Times New Roman" w:hAnsi="Times New Roman"/>
                <w:sz w:val="24"/>
              </w:rPr>
              <w:t>Background jobs</w:t>
            </w:r>
          </w:p>
        </w:tc>
      </w:tr>
      <w:tr>
        <w:tc>
          <w:tcPr>
            <w:tcW w:type="dxa" w:w="3001"/>
          </w:tcPr>
          <w:p>
            <w:pPr>
              <w:spacing w:line="280" w:lineRule="exact"/>
            </w:pPr>
            <w:r>
              <w:rPr>
                <w:rFonts w:ascii="Times New Roman" w:hAnsi="Times New Roman"/>
                <w:sz w:val="24"/>
              </w:rPr>
              <w:t>psycopg2-binary</w:t>
            </w:r>
          </w:p>
        </w:tc>
        <w:tc>
          <w:tcPr>
            <w:tcW w:type="dxa" w:w="3001"/>
          </w:tcPr>
          <w:p>
            <w:pPr>
              <w:spacing w:line="280" w:lineRule="exact"/>
            </w:pPr>
            <w:r>
              <w:rPr>
                <w:rFonts w:ascii="Times New Roman" w:hAnsi="Times New Roman"/>
                <w:sz w:val="24"/>
              </w:rPr>
              <w:t>2.9.10</w:t>
            </w:r>
          </w:p>
        </w:tc>
        <w:tc>
          <w:tcPr>
            <w:tcW w:type="dxa" w:w="3001"/>
          </w:tcPr>
          <w:p>
            <w:pPr>
              <w:spacing w:line="280" w:lineRule="exact"/>
            </w:pPr>
            <w:r>
              <w:rPr>
                <w:rFonts w:ascii="Times New Roman" w:hAnsi="Times New Roman"/>
                <w:sz w:val="24"/>
              </w:rPr>
              <w:t>PostgreSQL adapter</w:t>
            </w:r>
          </w:p>
        </w:tc>
      </w:tr>
      <w:tr>
        <w:tc>
          <w:tcPr>
            <w:tcW w:type="dxa" w:w="3001"/>
          </w:tcPr>
          <w:p>
            <w:pPr>
              <w:spacing w:line="280" w:lineRule="exact"/>
            </w:pPr>
            <w:r>
              <w:rPr>
                <w:rFonts w:ascii="Times New Roman" w:hAnsi="Times New Roman"/>
                <w:sz w:val="24"/>
              </w:rPr>
              <w:t>structlog</w:t>
            </w:r>
          </w:p>
        </w:tc>
        <w:tc>
          <w:tcPr>
            <w:tcW w:type="dxa" w:w="3001"/>
          </w:tcPr>
          <w:p>
            <w:pPr>
              <w:spacing w:line="280" w:lineRule="exact"/>
            </w:pPr>
            <w:r>
              <w:rPr>
                <w:rFonts w:ascii="Times New Roman" w:hAnsi="Times New Roman"/>
                <w:sz w:val="24"/>
              </w:rPr>
              <w:t>26.1.0</w:t>
            </w:r>
          </w:p>
        </w:tc>
        <w:tc>
          <w:tcPr>
            <w:tcW w:type="dxa" w:w="3001"/>
          </w:tcPr>
          <w:p>
            <w:pPr>
              <w:spacing w:line="280" w:lineRule="exact"/>
            </w:pPr>
            <w:r>
              <w:rPr>
                <w:rFonts w:ascii="Times New Roman" w:hAnsi="Times New Roman"/>
                <w:sz w:val="24"/>
              </w:rPr>
              <w:t>Structured logging</w:t>
            </w:r>
          </w:p>
        </w:tc>
      </w:tr>
      <w:tr>
        <w:tc>
          <w:tcPr>
            <w:tcW w:type="dxa" w:w="3001"/>
          </w:tcPr>
          <w:p>
            <w:pPr>
              <w:spacing w:line="280" w:lineRule="exact"/>
            </w:pPr>
            <w:r>
              <w:rPr>
                <w:rFonts w:ascii="Times New Roman" w:hAnsi="Times New Roman"/>
                <w:sz w:val="24"/>
              </w:rPr>
              <w:t>Pillow</w:t>
            </w:r>
          </w:p>
        </w:tc>
        <w:tc>
          <w:tcPr>
            <w:tcW w:type="dxa" w:w="3001"/>
          </w:tcPr>
          <w:p>
            <w:pPr>
              <w:spacing w:line="280" w:lineRule="exact"/>
            </w:pPr>
            <w:r>
              <w:rPr>
                <w:rFonts w:ascii="Times New Roman" w:hAnsi="Times New Roman"/>
                <w:sz w:val="24"/>
              </w:rPr>
              <w:t>12.2.0</w:t>
            </w:r>
          </w:p>
        </w:tc>
        <w:tc>
          <w:tcPr>
            <w:tcW w:type="dxa" w:w="3001"/>
          </w:tcPr>
          <w:p>
            <w:pPr>
              <w:spacing w:line="280" w:lineRule="exact"/>
            </w:pPr>
            <w:r>
              <w:rPr>
                <w:rFonts w:ascii="Times New Roman" w:hAnsi="Times New Roman"/>
                <w:sz w:val="24"/>
              </w:rPr>
              <w:t>Image processing</w:t>
            </w:r>
          </w:p>
        </w:tc>
      </w:tr>
    </w:tbl>
    <w:p/>
    <w:p>
      <w:pPr>
        <w:jc w:val="both"/>
      </w:pPr>
      <w:r>
        <w:rPr>
          <w:rFonts w:ascii="Times New Roman" w:hAnsi="Times New Roman"/>
          <w:b/>
          <w:i w:val="0"/>
          <w:sz w:val="24"/>
        </w:rPr>
        <w:t>A.2 Technology Stack by Category</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Category</w:t>
            </w:r>
          </w:p>
        </w:tc>
        <w:tc>
          <w:tcPr>
            <w:tcW w:type="dxa" w:w="3001"/>
          </w:tcPr>
          <w:p>
            <w:pPr>
              <w:spacing w:line="280" w:lineRule="exact"/>
              <w:jc w:val="center"/>
            </w:pPr>
            <w:r>
              <w:rPr>
                <w:rFonts w:ascii="Times New Roman" w:hAnsi="Times New Roman"/>
                <w:b/>
                <w:sz w:val="24"/>
              </w:rPr>
              <w:t>Tool / Component</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Jinja2 + Bootstrap 5</w:t>
            </w:r>
          </w:p>
        </w:tc>
        <w:tc>
          <w:tcPr>
            <w:tcW w:type="dxa" w:w="3001"/>
          </w:tcPr>
          <w:p>
            <w:pPr>
              <w:spacing w:line="280" w:lineRule="exact"/>
            </w:pPr>
            <w:r>
              <w:rPr>
                <w:rFonts w:ascii="Times New Roman" w:hAnsi="Times New Roman"/>
                <w:sz w:val="24"/>
              </w:rPr>
              <w:t>Server-rendered responsive pages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Leaflet.js + Chart.js</w:t>
            </w:r>
          </w:p>
        </w:tc>
        <w:tc>
          <w:tcPr>
            <w:tcW w:type="dxa" w:w="3001"/>
          </w:tcPr>
          <w:p>
            <w:pPr>
              <w:spacing w:line="280" w:lineRule="exact"/>
            </w:pPr>
            <w:r>
              <w:rPr>
                <w:rFonts w:ascii="Times New Roman" w:hAnsi="Times New Roman"/>
                <w:sz w:val="24"/>
              </w:rPr>
              <w:t>Ward maps and analytics charts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Service Worker + IndexedDB</w:t>
            </w:r>
          </w:p>
        </w:tc>
        <w:tc>
          <w:tcPr>
            <w:tcW w:type="dxa" w:w="3001"/>
          </w:tcPr>
          <w:p>
            <w:pPr>
              <w:spacing w:line="280" w:lineRule="exact"/>
            </w:pPr>
            <w:r>
              <w:rPr>
                <w:rFonts w:ascii="Times New Roman" w:hAnsi="Times New Roman"/>
                <w:sz w:val="24"/>
              </w:rPr>
              <w:t>PWA offline queue and caching</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Flask 3.1 (blueprints)</w:t>
            </w:r>
          </w:p>
        </w:tc>
        <w:tc>
          <w:tcPr>
            <w:tcW w:type="dxa" w:w="3001"/>
          </w:tcPr>
          <w:p>
            <w:pPr>
              <w:spacing w:line="280" w:lineRule="exact"/>
            </w:pPr>
            <w:r>
              <w:rPr>
                <w:rFonts w:ascii="Times New Roman" w:hAnsi="Times New Roman"/>
                <w:sz w:val="24"/>
              </w:rPr>
              <w:t>Application core and routing</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Gunicorn + gevent</w:t>
            </w:r>
          </w:p>
        </w:tc>
        <w:tc>
          <w:tcPr>
            <w:tcW w:type="dxa" w:w="3001"/>
          </w:tcPr>
          <w:p>
            <w:pPr>
              <w:spacing w:line="280" w:lineRule="exact"/>
            </w:pPr>
            <w:r>
              <w:rPr>
                <w:rFonts w:ascii="Times New Roman" w:hAnsi="Times New Roman"/>
                <w:sz w:val="24"/>
              </w:rPr>
              <w:t>WSGI production server</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PostgreSQL (Supabase)</w:t>
            </w:r>
          </w:p>
        </w:tc>
        <w:tc>
          <w:tcPr>
            <w:tcW w:type="dxa" w:w="3001"/>
          </w:tcPr>
          <w:p>
            <w:pPr>
              <w:spacing w:line="280" w:lineRule="exact"/>
            </w:pPr>
            <w:r>
              <w:rPr>
                <w:rFonts w:ascii="Times New Roman" w:hAnsi="Times New Roman"/>
                <w:sz w:val="24"/>
              </w:rPr>
              <w:t>Persistent relational store</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SQLAlchemy 2.0 + Alembic</w:t>
            </w:r>
          </w:p>
        </w:tc>
        <w:tc>
          <w:tcPr>
            <w:tcW w:type="dxa" w:w="3001"/>
          </w:tcPr>
          <w:p>
            <w:pPr>
              <w:spacing w:line="280" w:lineRule="exact"/>
            </w:pPr>
            <w:r>
              <w:rPr>
                <w:rFonts w:ascii="Times New Roman" w:hAnsi="Times New Roman"/>
                <w:sz w:val="24"/>
              </w:rPr>
              <w:t>ORM and 22 schema migrations</w:t>
            </w:r>
          </w:p>
        </w:tc>
      </w:tr>
      <w:tr>
        <w:tc>
          <w:tcPr>
            <w:tcW w:type="dxa" w:w="3001"/>
          </w:tcPr>
          <w:p>
            <w:pPr>
              <w:spacing w:line="280" w:lineRule="exact"/>
            </w:pPr>
            <w:r>
              <w:rPr>
                <w:rFonts w:ascii="Times New Roman" w:hAnsi="Times New Roman"/>
                <w:sz w:val="24"/>
              </w:rPr>
              <w:t>ML</w:t>
            </w:r>
          </w:p>
        </w:tc>
        <w:tc>
          <w:tcPr>
            <w:tcW w:type="dxa" w:w="3001"/>
          </w:tcPr>
          <w:p>
            <w:pPr>
              <w:spacing w:line="280" w:lineRule="exact"/>
            </w:pPr>
            <w:r>
              <w:rPr>
                <w:rFonts w:ascii="Times New Roman" w:hAnsi="Times New Roman"/>
                <w:sz w:val="24"/>
              </w:rPr>
              <w:t>scikit-learn RandomForestRegressor</w:t>
            </w:r>
          </w:p>
        </w:tc>
        <w:tc>
          <w:tcPr>
            <w:tcW w:type="dxa" w:w="3001"/>
          </w:tcPr>
          <w:p>
            <w:pPr>
              <w:spacing w:line="280" w:lineRule="exact"/>
            </w:pPr>
            <w:r>
              <w:rPr>
                <w:rFonts w:ascii="Times New Roman" w:hAnsi="Times New Roman"/>
                <w:sz w:val="24"/>
              </w:rPr>
              <w:t>Bin overflow prediction</w:t>
            </w:r>
          </w:p>
        </w:tc>
      </w:tr>
      <w:tr>
        <w:tc>
          <w:tcPr>
            <w:tcW w:type="dxa" w:w="3001"/>
          </w:tcPr>
          <w:p>
            <w:pPr>
              <w:spacing w:line="280" w:lineRule="exact"/>
            </w:pPr>
            <w:r>
              <w:rPr>
                <w:rFonts w:ascii="Times New Roman" w:hAnsi="Times New Roman"/>
                <w:sz w:val="24"/>
              </w:rPr>
              <w:t>Jobs</w:t>
            </w:r>
          </w:p>
        </w:tc>
        <w:tc>
          <w:tcPr>
            <w:tcW w:type="dxa" w:w="3001"/>
          </w:tcPr>
          <w:p>
            <w:pPr>
              <w:spacing w:line="280" w:lineRule="exact"/>
            </w:pPr>
            <w:r>
              <w:rPr>
                <w:rFonts w:ascii="Times New Roman" w:hAnsi="Times New Roman"/>
                <w:sz w:val="24"/>
              </w:rPr>
              <w:t>Redis + RQ (worker.py)</w:t>
            </w:r>
          </w:p>
        </w:tc>
        <w:tc>
          <w:tcPr>
            <w:tcW w:type="dxa" w:w="3001"/>
          </w:tcPr>
          <w:p>
            <w:pPr>
              <w:spacing w:line="280" w:lineRule="exact"/>
            </w:pPr>
            <w:r>
              <w:rPr>
                <w:rFonts w:ascii="Times New Roman" w:hAnsi="Times New Roman"/>
                <w:sz w:val="24"/>
              </w:rPr>
              <w:t>Notifications, SLA escalation</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 Flask-Limiter</w:t>
            </w:r>
          </w:p>
        </w:tc>
        <w:tc>
          <w:tcPr>
            <w:tcW w:type="dxa" w:w="3001"/>
          </w:tcPr>
          <w:p>
            <w:pPr>
              <w:spacing w:line="280" w:lineRule="exact"/>
            </w:pPr>
            <w:r>
              <w:rPr>
                <w:rFonts w:ascii="Times New Roman" w:hAnsi="Times New Roman"/>
                <w:sz w:val="24"/>
              </w:rPr>
              <w:t>9 OWASP headers, rate limits</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HMAC-SHA256 device signatures</w:t>
            </w:r>
          </w:p>
        </w:tc>
        <w:tc>
          <w:tcPr>
            <w:tcW w:type="dxa" w:w="3001"/>
          </w:tcPr>
          <w:p>
            <w:pPr>
              <w:spacing w:line="280" w:lineRule="exact"/>
            </w:pPr>
            <w:r>
              <w:rPr>
                <w:rFonts w:ascii="Times New Roman" w:hAnsi="Times New Roman"/>
                <w:sz w:val="24"/>
              </w:rPr>
              <w:t>IoT telemetry authentication</w:t>
            </w:r>
          </w:p>
        </w:tc>
      </w:tr>
      <w:tr>
        <w:tc>
          <w:tcPr>
            <w:tcW w:type="dxa" w:w="3001"/>
          </w:tcPr>
          <w:p>
            <w:pPr>
              <w:spacing w:line="280" w:lineRule="exact"/>
            </w:pPr>
            <w:r>
              <w:rPr>
                <w:rFonts w:ascii="Times New Roman" w:hAnsi="Times New Roman"/>
                <w:sz w:val="24"/>
              </w:rPr>
              <w:t>Notifications</w:t>
            </w:r>
          </w:p>
        </w:tc>
        <w:tc>
          <w:tcPr>
            <w:tcW w:type="dxa" w:w="3001"/>
          </w:tcPr>
          <w:p>
            <w:pPr>
              <w:spacing w:line="280" w:lineRule="exact"/>
            </w:pPr>
            <w:r>
              <w:rPr>
                <w:rFonts w:ascii="Times New Roman" w:hAnsi="Times New Roman"/>
                <w:sz w:val="24"/>
              </w:rPr>
              <w:t>pywebpush + Gmail SMTP + Twilio</w:t>
            </w:r>
          </w:p>
        </w:tc>
        <w:tc>
          <w:tcPr>
            <w:tcW w:type="dxa" w:w="3001"/>
          </w:tcPr>
          <w:p>
            <w:pPr>
              <w:spacing w:line="280" w:lineRule="exact"/>
            </w:pPr>
            <w:r>
              <w:rPr>
                <w:rFonts w:ascii="Times New Roman" w:hAnsi="Times New Roman"/>
                <w:sz w:val="24"/>
              </w:rPr>
              <w:t>Push, email and SMS alerts</w:t>
            </w:r>
          </w:p>
        </w:tc>
      </w:tr>
      <w:tr>
        <w:tc>
          <w:tcPr>
            <w:tcW w:type="dxa" w:w="3001"/>
          </w:tcPr>
          <w:p>
            <w:pPr>
              <w:spacing w:line="280" w:lineRule="exact"/>
            </w:pPr>
            <w:r>
              <w:rPr>
                <w:rFonts w:ascii="Times New Roman" w:hAnsi="Times New Roman"/>
                <w:sz w:val="24"/>
              </w:rPr>
              <w:t>Edge / Hosting</w:t>
            </w:r>
          </w:p>
        </w:tc>
        <w:tc>
          <w:tcPr>
            <w:tcW w:type="dxa" w:w="3001"/>
          </w:tcPr>
          <w:p>
            <w:pPr>
              <w:spacing w:line="280" w:lineRule="exact"/>
            </w:pPr>
            <w:r>
              <w:rPr>
                <w:rFonts w:ascii="Times New Roman" w:hAnsi="Times New Roman"/>
                <w:sz w:val="24"/>
              </w:rPr>
              <w:t>Cloudflare CDN + Render</w:t>
            </w:r>
          </w:p>
        </w:tc>
        <w:tc>
          <w:tcPr>
            <w:tcW w:type="dxa" w:w="3001"/>
          </w:tcPr>
          <w:p>
            <w:pPr>
              <w:spacing w:line="280" w:lineRule="exact"/>
            </w:pPr>
            <w:r>
              <w:rPr>
                <w:rFonts w:ascii="Times New Roman" w:hAnsi="Times New Roman"/>
                <w:sz w:val="24"/>
              </w:rPr>
              <w:t>DNS, SSL, caching, auto-deploy</w:t>
            </w:r>
          </w:p>
        </w:tc>
      </w:tr>
    </w:tbl>
    <w:p>
      <w:pPr>
        <w:jc w:val="center"/>
      </w:pPr>
      <w:r>
        <w:rPr>
          <w:rFonts w:ascii="Times New Roman" w:hAnsi="Times New Roman"/>
          <w:b/>
          <w:sz w:val="24"/>
        </w:rPr>
        <w:t>Table A.1: Technology Stack by Category</w:t>
      </w:r>
    </w:p>
    <w:p/>
    <w:p>
      <w:pPr>
        <w:jc w:val="both"/>
      </w:pPr>
      <w:r>
        <w:rPr>
          <w:rFonts w:ascii="Times New Roman" w:hAnsi="Times New Roman"/>
          <w:b/>
          <w:i w:val="0"/>
          <w:sz w:val="24"/>
        </w:rPr>
        <w:t>A.3 Working Process</w:t>
      </w:r>
    </w:p>
    <w:p>
      <w:pPr>
        <w:jc w:val="both"/>
      </w:pPr>
      <w:r>
        <w:rPr>
          <w:rFonts w:ascii="Times New Roman" w:hAnsi="Times New Roman"/>
          <w:b w:val="0"/>
          <w:i w:val="0"/>
          <w:sz w:val="24"/>
        </w:rPr>
        <w:t>1. Requirement identification: interviews with residents and sanitation workers defined five ward workflows and the complaint lifecycle.</w:t>
      </w:r>
    </w:p>
    <w:p>
      <w:pPr>
        <w:jc w:val="both"/>
      </w:pPr>
      <w:r>
        <w:rPr>
          <w:rFonts w:ascii="Times New Roman" w:hAnsi="Times New Roman"/>
          <w:b w:val="0"/>
          <w:i w:val="0"/>
          <w:sz w:val="24"/>
        </w:rPr>
        <w:t>2. Interface design: public portal, citizen dashboard, admin control room and worker mobile views were wireframed mobile-first.</w:t>
      </w:r>
    </w:p>
    <w:p>
      <w:pPr>
        <w:jc w:val="both"/>
      </w:pPr>
      <w:r>
        <w:rPr>
          <w:rFonts w:ascii="Times New Roman" w:hAnsi="Times New Roman"/>
          <w:b w:val="0"/>
          <w:i w:val="0"/>
          <w:sz w:val="24"/>
        </w:rPr>
        <w:t>3. Backend setup: Flask application factory with seven route blueprints and RBAC decorators.</w:t>
      </w:r>
    </w:p>
    <w:p>
      <w:pPr>
        <w:jc w:val="both"/>
      </w:pPr>
      <w:r>
        <w:rPr>
          <w:rFonts w:ascii="Times New Roman" w:hAnsi="Times New Roman"/>
          <w:b w:val="0"/>
          <w:i w:val="0"/>
          <w:sz w:val="24"/>
        </w:rPr>
        <w:t>4. Database schema: 23 SQLAlchemy models with 29 Alembic migrations on PostgreSQL (Supabase).</w:t>
      </w:r>
    </w:p>
    <w:p>
      <w:pPr>
        <w:jc w:val="both"/>
      </w:pPr>
      <w:r>
        <w:rPr>
          <w:rFonts w:ascii="Times New Roman" w:hAnsi="Times New Roman"/>
          <w:b w:val="0"/>
          <w:i w:val="0"/>
          <w:sz w:val="24"/>
        </w:rPr>
        <w:t>5. IoT integration: HMAC-SHA256-signed /api/bin-telemetry ingestion with per-device keys and anomaly detection.</w:t>
      </w:r>
    </w:p>
    <w:p>
      <w:pPr>
        <w:jc w:val="both"/>
      </w:pPr>
      <w:r>
        <w:rPr>
          <w:rFonts w:ascii="Times New Roman" w:hAnsi="Times New Roman"/>
          <w:b w:val="0"/>
          <w:i w:val="0"/>
          <w:sz w:val="24"/>
        </w:rPr>
        <w:t>6. ML pipeline: 600-row synthetic training grid, RandomForestRegressor training, evaluation and dispatch-queue ranking.</w:t>
      </w:r>
    </w:p>
    <w:p>
      <w:pPr>
        <w:jc w:val="both"/>
      </w:pPr>
      <w:r>
        <w:rPr>
          <w:rFonts w:ascii="Times New Roman" w:hAnsi="Times New Roman"/>
          <w:b w:val="0"/>
          <w:i w:val="0"/>
          <w:sz w:val="24"/>
        </w:rPr>
        <w:t>7. PWA offline layer: service worker (v14) cache tiers, IndexedDB complaint queue, background sync on reconnect.</w:t>
      </w:r>
    </w:p>
    <w:p>
      <w:pPr>
        <w:jc w:val="both"/>
      </w:pPr>
      <w:r>
        <w:rPr>
          <w:rFonts w:ascii="Times New Roman" w:hAnsi="Times New Roman"/>
          <w:b w:val="0"/>
          <w:i w:val="0"/>
          <w:sz w:val="24"/>
        </w:rPr>
        <w:t>8. Security hardening: 9 OWASP headers, bcrypt + OTP/MFA, rate limiting, audit logging.</w:t>
      </w:r>
    </w:p>
    <w:p>
      <w:pPr>
        <w:jc w:val="both"/>
      </w:pPr>
      <w:r>
        <w:rPr>
          <w:rFonts w:ascii="Times New Roman" w:hAnsi="Times New Roman"/>
          <w:b w:val="0"/>
          <w:i w:val="0"/>
          <w:sz w:val="24"/>
        </w:rPr>
        <w:t>9. Testing: 359 automated tests run by pytest with Postgres parity via run_pg_suite.py; flake8 lint in CI.</w:t>
      </w:r>
    </w:p>
    <w:p>
      <w:pPr>
        <w:jc w:val="both"/>
      </w:pPr>
      <w:r>
        <w:rPr>
          <w:rFonts w:ascii="Times New Roman" w:hAnsi="Times New Roman"/>
          <w:b w:val="0"/>
          <w:i w:val="0"/>
          <w:sz w:val="24"/>
        </w:rPr>
        <w:t>10. Deployment: GitHub push triggers Render Docker build; Cloudflare serves the edge; GitHub Actions pings /health every 15 minutes.</w:t>
      </w:r>
    </w:p>
    <w:p>
      <w:r>
        <w:br w:type="page"/>
      </w:r>
    </w:p>
    <w:p>
      <w:pPr>
        <w:pStyle w:val="Heading1"/>
        <w:spacing w:before="240" w:after="120"/>
      </w:pPr>
      <w:r>
        <w:rPr>
          <w:rFonts w:ascii="Times New Roman" w:hAnsi="Times New Roman"/>
          <w:b/>
          <w:color w:val="000000"/>
          <w:sz w:val="32"/>
        </w:rPr>
        <w:t>APPENDIX B: SOURCE CODE</w:t>
      </w:r>
    </w:p>
    <w:p>
      <w:pPr>
        <w:jc w:val="both"/>
      </w:pPr>
      <w:r>
        <w:rPr>
          <w:rFonts w:ascii="Times New Roman" w:hAnsi="Times New Roman"/>
          <w:b w:val="0"/>
          <w:i w:val="0"/>
          <w:sz w:val="24"/>
        </w:rPr>
        <w:t>Source: https://github.com/jaganmohan08112005-sketch/SmartgarbageCSP</w:t>
      </w:r>
    </w:p>
    <w:p>
      <w:pPr>
        <w:jc w:val="both"/>
      </w:pPr>
      <w:r>
        <w:rPr>
          <w:rFonts w:ascii="Times New Roman" w:hAnsi="Times New Roman"/>
          <w:b w:val="0"/>
          <w:i w:val="0"/>
          <w:sz w:val="24"/>
        </w:rPr>
        <w:t>Live site: https://smartgarbage.onrender.com</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File</w:t>
            </w:r>
          </w:p>
        </w:tc>
        <w:tc>
          <w:tcPr>
            <w:tcW w:type="dxa" w:w="3001"/>
          </w:tcPr>
          <w:p>
            <w:pPr>
              <w:spacing w:line="280" w:lineRule="exact"/>
              <w:jc w:val="center"/>
            </w:pPr>
            <w:r>
              <w:rPr>
                <w:rFonts w:ascii="Times New Roman" w:hAnsi="Times New Roman"/>
                <w:b/>
                <w:sz w:val="24"/>
              </w:rPr>
              <w:t>Lines</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app/__init__.py</w:t>
            </w:r>
          </w:p>
        </w:tc>
        <w:tc>
          <w:tcPr>
            <w:tcW w:type="dxa" w:w="3001"/>
          </w:tcPr>
          <w:p>
            <w:pPr>
              <w:spacing w:line="280" w:lineRule="exact"/>
            </w:pPr>
            <w:r>
              <w:rPr>
                <w:rFonts w:ascii="Times New Roman" w:hAnsi="Times New Roman"/>
                <w:sz w:val="24"/>
              </w:rPr>
              <w:t>853</w:t>
            </w:r>
          </w:p>
        </w:tc>
        <w:tc>
          <w:tcPr>
            <w:tcW w:type="dxa" w:w="3001"/>
          </w:tcPr>
          <w:p>
            <w:pPr>
              <w:spacing w:line="280" w:lineRule="exact"/>
            </w:pPr>
            <w:r>
              <w:rPr>
                <w:rFonts w:ascii="Times New Roman" w:hAnsi="Times New Roman"/>
                <w:sz w:val="24"/>
              </w:rPr>
              <w:t>App factory, security, middleware</w:t>
            </w:r>
          </w:p>
        </w:tc>
      </w:tr>
      <w:tr>
        <w:tc>
          <w:tcPr>
            <w:tcW w:type="dxa" w:w="3001"/>
          </w:tcPr>
          <w:p>
            <w:pPr>
              <w:spacing w:line="280" w:lineRule="exact"/>
            </w:pPr>
            <w:r>
              <w:rPr>
                <w:rFonts w:ascii="Times New Roman" w:hAnsi="Times New Roman"/>
                <w:sz w:val="24"/>
              </w:rPr>
              <w:t>app/models.py</w:t>
            </w:r>
          </w:p>
        </w:tc>
        <w:tc>
          <w:tcPr>
            <w:tcW w:type="dxa" w:w="3001"/>
          </w:tcPr>
          <w:p>
            <w:pPr>
              <w:spacing w:line="280" w:lineRule="exact"/>
            </w:pPr>
            <w:r>
              <w:rPr>
                <w:rFonts w:ascii="Times New Roman" w:hAnsi="Times New Roman"/>
                <w:sz w:val="24"/>
              </w:rPr>
              <w:t>575</w:t>
            </w:r>
          </w:p>
        </w:tc>
        <w:tc>
          <w:tcPr>
            <w:tcW w:type="dxa" w:w="3001"/>
          </w:tcPr>
          <w:p>
            <w:pPr>
              <w:spacing w:line="280" w:lineRule="exact"/>
            </w:pPr>
            <w:r>
              <w:rPr>
                <w:rFonts w:ascii="Times New Roman" w:hAnsi="Times New Roman"/>
                <w:sz w:val="24"/>
              </w:rPr>
              <w:t>23 database models</w:t>
            </w:r>
          </w:p>
        </w:tc>
      </w:tr>
      <w:tr>
        <w:tc>
          <w:tcPr>
            <w:tcW w:type="dxa" w:w="3001"/>
          </w:tcPr>
          <w:p>
            <w:pPr>
              <w:spacing w:line="280" w:lineRule="exact"/>
            </w:pPr>
            <w:r>
              <w:rPr>
                <w:rFonts w:ascii="Times New Roman" w:hAnsi="Times New Roman"/>
                <w:sz w:val="24"/>
              </w:rPr>
              <w:t>app/routes/public.py</w:t>
            </w:r>
          </w:p>
        </w:tc>
        <w:tc>
          <w:tcPr>
            <w:tcW w:type="dxa" w:w="3001"/>
          </w:tcPr>
          <w:p>
            <w:pPr>
              <w:spacing w:line="280" w:lineRule="exact"/>
            </w:pPr>
            <w:r>
              <w:rPr>
                <w:rFonts w:ascii="Times New Roman" w:hAnsi="Times New Roman"/>
                <w:sz w:val="24"/>
              </w:rPr>
              <w:t>900+</w:t>
            </w:r>
          </w:p>
        </w:tc>
        <w:tc>
          <w:tcPr>
            <w:tcW w:type="dxa" w:w="3001"/>
          </w:tcPr>
          <w:p>
            <w:pPr>
              <w:spacing w:line="280" w:lineRule="exact"/>
            </w:pPr>
            <w:r>
              <w:rPr>
                <w:rFonts w:ascii="Times New Roman" w:hAnsi="Times New Roman"/>
                <w:sz w:val="24"/>
              </w:rPr>
              <w:t>Public pages, search, impact</w:t>
            </w:r>
          </w:p>
        </w:tc>
      </w:tr>
      <w:tr>
        <w:tc>
          <w:tcPr>
            <w:tcW w:type="dxa" w:w="3001"/>
          </w:tcPr>
          <w:p>
            <w:pPr>
              <w:spacing w:line="280" w:lineRule="exact"/>
            </w:pPr>
            <w:r>
              <w:rPr>
                <w:rFonts w:ascii="Times New Roman" w:hAnsi="Times New Roman"/>
                <w:sz w:val="24"/>
              </w:rPr>
              <w:t>app/routes/citizen.py</w:t>
            </w:r>
          </w:p>
        </w:tc>
        <w:tc>
          <w:tcPr>
            <w:tcW w:type="dxa" w:w="3001"/>
          </w:tcPr>
          <w:p>
            <w:pPr>
              <w:spacing w:line="280" w:lineRule="exact"/>
            </w:pPr>
            <w:r>
              <w:rPr>
                <w:rFonts w:ascii="Times New Roman" w:hAnsi="Times New Roman"/>
                <w:sz w:val="24"/>
              </w:rPr>
              <w:t>700+</w:t>
            </w:r>
          </w:p>
        </w:tc>
        <w:tc>
          <w:tcPr>
            <w:tcW w:type="dxa" w:w="3001"/>
          </w:tcPr>
          <w:p>
            <w:pPr>
              <w:spacing w:line="280" w:lineRule="exact"/>
            </w:pPr>
            <w:r>
              <w:rPr>
                <w:rFonts w:ascii="Times New Roman" w:hAnsi="Times New Roman"/>
                <w:sz w:val="24"/>
              </w:rPr>
              <w:t>Citizen portal, PAYT, Green Points</w:t>
            </w:r>
          </w:p>
        </w:tc>
      </w:tr>
      <w:tr>
        <w:tc>
          <w:tcPr>
            <w:tcW w:type="dxa" w:w="3001"/>
          </w:tcPr>
          <w:p>
            <w:pPr>
              <w:spacing w:line="280" w:lineRule="exact"/>
            </w:pPr>
            <w:r>
              <w:rPr>
                <w:rFonts w:ascii="Times New Roman" w:hAnsi="Times New Roman"/>
                <w:sz w:val="24"/>
              </w:rPr>
              <w:t>app/routes/admin.py</w:t>
            </w:r>
          </w:p>
        </w:tc>
        <w:tc>
          <w:tcPr>
            <w:tcW w:type="dxa" w:w="3001"/>
          </w:tcPr>
          <w:p>
            <w:pPr>
              <w:spacing w:line="280" w:lineRule="exact"/>
            </w:pPr>
            <w:r>
              <w:rPr>
                <w:rFonts w:ascii="Times New Roman" w:hAnsi="Times New Roman"/>
                <w:sz w:val="24"/>
              </w:rPr>
              <w:t>1000+</w:t>
            </w:r>
          </w:p>
        </w:tc>
        <w:tc>
          <w:tcPr>
            <w:tcW w:type="dxa" w:w="3001"/>
          </w:tcPr>
          <w:p>
            <w:pPr>
              <w:spacing w:line="280" w:lineRule="exact"/>
            </w:pPr>
            <w:r>
              <w:rPr>
                <w:rFonts w:ascii="Times New Roman" w:hAnsi="Times New Roman"/>
                <w:sz w:val="24"/>
              </w:rPr>
              <w:t>Admin control room, analytics</w:t>
            </w:r>
          </w:p>
        </w:tc>
      </w:tr>
      <w:tr>
        <w:tc>
          <w:tcPr>
            <w:tcW w:type="dxa" w:w="3001"/>
          </w:tcPr>
          <w:p>
            <w:pPr>
              <w:spacing w:line="280" w:lineRule="exact"/>
            </w:pPr>
            <w:r>
              <w:rPr>
                <w:rFonts w:ascii="Times New Roman" w:hAnsi="Times New Roman"/>
                <w:sz w:val="24"/>
              </w:rPr>
              <w:t>app/routes/worker.py</w:t>
            </w:r>
          </w:p>
        </w:tc>
        <w:tc>
          <w:tcPr>
            <w:tcW w:type="dxa" w:w="3001"/>
          </w:tcPr>
          <w:p>
            <w:pPr>
              <w:spacing w:line="280" w:lineRule="exact"/>
            </w:pPr>
            <w:r>
              <w:rPr>
                <w:rFonts w:ascii="Times New Roman" w:hAnsi="Times New Roman"/>
                <w:sz w:val="24"/>
              </w:rPr>
              <w:t>500+</w:t>
            </w:r>
          </w:p>
        </w:tc>
        <w:tc>
          <w:tcPr>
            <w:tcW w:type="dxa" w:w="3001"/>
          </w:tcPr>
          <w:p>
            <w:pPr>
              <w:spacing w:line="280" w:lineRule="exact"/>
            </w:pPr>
            <w:r>
              <w:rPr>
                <w:rFonts w:ascii="Times New Roman" w:hAnsi="Times New Roman"/>
                <w:sz w:val="24"/>
              </w:rPr>
              <w:t>Worker dispatch, bin resolution</w:t>
            </w:r>
          </w:p>
        </w:tc>
      </w:tr>
      <w:tr>
        <w:tc>
          <w:tcPr>
            <w:tcW w:type="dxa" w:w="3001"/>
          </w:tcPr>
          <w:p>
            <w:pPr>
              <w:spacing w:line="280" w:lineRule="exact"/>
            </w:pPr>
            <w:r>
              <w:rPr>
                <w:rFonts w:ascii="Times New Roman" w:hAnsi="Times New Roman"/>
                <w:sz w:val="24"/>
              </w:rPr>
              <w:t>app/routes/iot.py</w:t>
            </w:r>
          </w:p>
        </w:tc>
        <w:tc>
          <w:tcPr>
            <w:tcW w:type="dxa" w:w="3001"/>
          </w:tcPr>
          <w:p>
            <w:pPr>
              <w:spacing w:line="280" w:lineRule="exact"/>
            </w:pPr>
            <w:r>
              <w:rPr>
                <w:rFonts w:ascii="Times New Roman" w:hAnsi="Times New Roman"/>
                <w:sz w:val="24"/>
              </w:rPr>
              <w:t>200+</w:t>
            </w:r>
          </w:p>
        </w:tc>
        <w:tc>
          <w:tcPr>
            <w:tcW w:type="dxa" w:w="3001"/>
          </w:tcPr>
          <w:p>
            <w:pPr>
              <w:spacing w:line="280" w:lineRule="exact"/>
            </w:pPr>
            <w:r>
              <w:rPr>
                <w:rFonts w:ascii="Times New Roman" w:hAnsi="Times New Roman"/>
                <w:sz w:val="24"/>
              </w:rPr>
              <w:t>IoT telemetry ingestion</w:t>
            </w:r>
          </w:p>
        </w:tc>
      </w:tr>
      <w:tr>
        <w:tc>
          <w:tcPr>
            <w:tcW w:type="dxa" w:w="3001"/>
          </w:tcPr>
          <w:p>
            <w:pPr>
              <w:spacing w:line="280" w:lineRule="exact"/>
            </w:pPr>
            <w:r>
              <w:rPr>
                <w:rFonts w:ascii="Times New Roman" w:hAnsi="Times New Roman"/>
                <w:sz w:val="24"/>
              </w:rPr>
              <w:t>app/routes/auth.py</w:t>
            </w:r>
          </w:p>
        </w:tc>
        <w:tc>
          <w:tcPr>
            <w:tcW w:type="dxa" w:w="3001"/>
          </w:tcPr>
          <w:p>
            <w:pPr>
              <w:spacing w:line="280" w:lineRule="exact"/>
            </w:pPr>
            <w:r>
              <w:rPr>
                <w:rFonts w:ascii="Times New Roman" w:hAnsi="Times New Roman"/>
                <w:sz w:val="24"/>
              </w:rPr>
              <w:t>300+</w:t>
            </w:r>
          </w:p>
        </w:tc>
        <w:tc>
          <w:tcPr>
            <w:tcW w:type="dxa" w:w="3001"/>
          </w:tcPr>
          <w:p>
            <w:pPr>
              <w:spacing w:line="280" w:lineRule="exact"/>
            </w:pPr>
            <w:r>
              <w:rPr>
                <w:rFonts w:ascii="Times New Roman" w:hAnsi="Times New Roman"/>
                <w:sz w:val="24"/>
              </w:rPr>
              <w:t>Auth, MFA, password reset</w:t>
            </w:r>
          </w:p>
        </w:tc>
      </w:tr>
      <w:tr>
        <w:tc>
          <w:tcPr>
            <w:tcW w:type="dxa" w:w="3001"/>
          </w:tcPr>
          <w:p>
            <w:pPr>
              <w:spacing w:line="280" w:lineRule="exact"/>
            </w:pPr>
            <w:r>
              <w:rPr>
                <w:rFonts w:ascii="Times New Roman" w:hAnsi="Times New Roman"/>
                <w:sz w:val="24"/>
              </w:rPr>
              <w:t>app/jobs.py</w:t>
            </w:r>
          </w:p>
        </w:tc>
        <w:tc>
          <w:tcPr>
            <w:tcW w:type="dxa" w:w="3001"/>
          </w:tcPr>
          <w:p>
            <w:pPr>
              <w:spacing w:line="280" w:lineRule="exact"/>
            </w:pPr>
            <w:r>
              <w:rPr>
                <w:rFonts w:ascii="Times New Roman" w:hAnsi="Times New Roman"/>
                <w:sz w:val="24"/>
              </w:rPr>
              <w:t>1400+</w:t>
            </w:r>
          </w:p>
        </w:tc>
        <w:tc>
          <w:tcPr>
            <w:tcW w:type="dxa" w:w="3001"/>
          </w:tcPr>
          <w:p>
            <w:pPr>
              <w:spacing w:line="280" w:lineRule="exact"/>
            </w:pPr>
            <w:r>
              <w:rPr>
                <w:rFonts w:ascii="Times New Roman" w:hAnsi="Times New Roman"/>
                <w:sz w:val="24"/>
              </w:rPr>
              <w:t>Background job definitions</w:t>
            </w:r>
          </w:p>
        </w:tc>
      </w:tr>
      <w:tr>
        <w:tc>
          <w:tcPr>
            <w:tcW w:type="dxa" w:w="3001"/>
          </w:tcPr>
          <w:p>
            <w:pPr>
              <w:spacing w:line="280" w:lineRule="exact"/>
            </w:pPr>
            <w:r>
              <w:rPr>
                <w:rFonts w:ascii="Times New Roman" w:hAnsi="Times New Roman"/>
                <w:sz w:val="24"/>
              </w:rPr>
              <w:t>app/ml_model.py</w:t>
            </w:r>
          </w:p>
        </w:tc>
        <w:tc>
          <w:tcPr>
            <w:tcW w:type="dxa" w:w="3001"/>
          </w:tcPr>
          <w:p>
            <w:pPr>
              <w:spacing w:line="280" w:lineRule="exact"/>
            </w:pPr>
            <w:r>
              <w:rPr>
                <w:rFonts w:ascii="Times New Roman" w:hAnsi="Times New Roman"/>
                <w:sz w:val="24"/>
              </w:rPr>
              <w:t>400+</w:t>
            </w:r>
          </w:p>
        </w:tc>
        <w:tc>
          <w:tcPr>
            <w:tcW w:type="dxa" w:w="3001"/>
          </w:tcPr>
          <w:p>
            <w:pPr>
              <w:spacing w:line="280" w:lineRule="exact"/>
            </w:pPr>
            <w:r>
              <w:rPr>
                <w:rFonts w:ascii="Times New Roman" w:hAnsi="Times New Roman"/>
                <w:sz w:val="24"/>
              </w:rPr>
              <w:t>Overflow prediction model</w:t>
            </w:r>
          </w:p>
        </w:tc>
      </w:tr>
      <w:tr>
        <w:tc>
          <w:tcPr>
            <w:tcW w:type="dxa" w:w="3001"/>
          </w:tcPr>
          <w:p>
            <w:pPr>
              <w:spacing w:line="280" w:lineRule="exact"/>
            </w:pPr>
            <w:r>
              <w:rPr>
                <w:rFonts w:ascii="Times New Roman" w:hAnsi="Times New Roman"/>
                <w:sz w:val="24"/>
              </w:rPr>
              <w:t>app/i18n.py</w:t>
            </w:r>
          </w:p>
        </w:tc>
        <w:tc>
          <w:tcPr>
            <w:tcW w:type="dxa" w:w="3001"/>
          </w:tcPr>
          <w:p>
            <w:pPr>
              <w:spacing w:line="280" w:lineRule="exact"/>
            </w:pPr>
            <w:r>
              <w:rPr>
                <w:rFonts w:ascii="Times New Roman" w:hAnsi="Times New Roman"/>
                <w:sz w:val="24"/>
              </w:rPr>
              <w:t>1000+</w:t>
            </w:r>
          </w:p>
        </w:tc>
        <w:tc>
          <w:tcPr>
            <w:tcW w:type="dxa" w:w="3001"/>
          </w:tcPr>
          <w:p>
            <w:pPr>
              <w:spacing w:line="280" w:lineRule="exact"/>
            </w:pPr>
            <w:r>
              <w:rPr>
                <w:rFonts w:ascii="Times New Roman" w:hAnsi="Times New Roman"/>
                <w:sz w:val="24"/>
              </w:rPr>
              <w:t>English and Telugu translations</w:t>
            </w:r>
          </w:p>
        </w:tc>
      </w:tr>
      <w:tr>
        <w:tc>
          <w:tcPr>
            <w:tcW w:type="dxa" w:w="3001"/>
          </w:tcPr>
          <w:p>
            <w:pPr>
              <w:spacing w:line="280" w:lineRule="exact"/>
            </w:pPr>
            <w:r>
              <w:rPr>
                <w:rFonts w:ascii="Times New Roman" w:hAnsi="Times New Roman"/>
                <w:sz w:val="24"/>
              </w:rPr>
              <w:t>tests/</w:t>
            </w:r>
          </w:p>
        </w:tc>
        <w:tc>
          <w:tcPr>
            <w:tcW w:type="dxa" w:w="3001"/>
          </w:tcPr>
          <w:p>
            <w:pPr>
              <w:spacing w:line="280" w:lineRule="exact"/>
            </w:pPr>
            <w:r>
              <w:rPr>
                <w:rFonts w:ascii="Times New Roman" w:hAnsi="Times New Roman"/>
                <w:sz w:val="24"/>
              </w:rPr>
              <w:t>5 files</w:t>
            </w:r>
          </w:p>
        </w:tc>
        <w:tc>
          <w:tcPr>
            <w:tcW w:type="dxa" w:w="3001"/>
          </w:tcPr>
          <w:p>
            <w:pPr>
              <w:spacing w:line="280" w:lineRule="exact"/>
            </w:pPr>
            <w:r>
              <w:rPr>
                <w:rFonts w:ascii="Times New Roman" w:hAnsi="Times New Roman"/>
                <w:sz w:val="24"/>
              </w:rPr>
              <w:t>359 test functions</w:t>
            </w:r>
          </w:p>
        </w:tc>
      </w:tr>
      <w:tr>
        <w:tc>
          <w:tcPr>
            <w:tcW w:type="dxa" w:w="3001"/>
          </w:tcPr>
          <w:p>
            <w:pPr>
              <w:spacing w:line="280" w:lineRule="exact"/>
            </w:pPr>
            <w:r>
              <w:rPr>
                <w:rFonts w:ascii="Times New Roman" w:hAnsi="Times New Roman"/>
                <w:sz w:val="24"/>
              </w:rPr>
              <w:t>migrations/versions/</w:t>
            </w:r>
          </w:p>
        </w:tc>
        <w:tc>
          <w:tcPr>
            <w:tcW w:type="dxa" w:w="3001"/>
          </w:tcPr>
          <w:p>
            <w:pPr>
              <w:spacing w:line="280" w:lineRule="exact"/>
            </w:pPr>
            <w:r>
              <w:rPr>
                <w:rFonts w:ascii="Times New Roman" w:hAnsi="Times New Roman"/>
                <w:sz w:val="24"/>
              </w:rPr>
              <w:t>29</w:t>
            </w:r>
          </w:p>
        </w:tc>
        <w:tc>
          <w:tcPr>
            <w:tcW w:type="dxa" w:w="3001"/>
          </w:tcPr>
          <w:p>
            <w:pPr>
              <w:spacing w:line="280" w:lineRule="exact"/>
            </w:pPr>
            <w:r>
              <w:rPr>
                <w:rFonts w:ascii="Times New Roman" w:hAnsi="Times New Roman"/>
                <w:sz w:val="24"/>
              </w:rPr>
              <w:t>Alembic migrations</w:t>
            </w:r>
          </w:p>
        </w:tc>
      </w:tr>
    </w:tbl>
    <w:p/>
    <w:p>
      <w:pPr>
        <w:jc w:val="both"/>
      </w:pPr>
      <w:r>
        <w:rPr>
          <w:rFonts w:ascii="Times New Roman" w:hAnsi="Times New Roman"/>
          <w:b/>
          <w:i w:val="0"/>
          <w:sz w:val="24"/>
        </w:rPr>
        <w:t>B.2 IoT Telemetry Authentication (app/routes/iot.py)</w:t>
      </w:r>
    </w:p>
    <w:p>
      <w:pPr>
        <w:jc w:val="both"/>
      </w:pPr>
      <w:r>
        <w:rPr>
          <w:rFonts w:ascii="Times New Roman" w:hAnsi="Times New Roman"/>
          <w:b w:val="0"/>
          <w:i w:val="0"/>
          <w:sz w:val="24"/>
        </w:rPr>
        <w:t>Every production telemetry POST must carry an HMAC-SHA256 signature of the raw body; unsigned payloads are rejected with 503/403:</w:t>
      </w:r>
    </w:p>
    <w:p>
      <w:pPr>
        <w:spacing w:after="0" w:before="0" w:line="240" w:lineRule="auto"/>
      </w:pPr>
      <w:r>
        <w:rPr>
          <w:rFonts w:ascii="Courier New" w:hAnsi="Courier New"/>
          <w:sz w:val="17"/>
        </w:rPr>
        <w:t xml:space="preserve">    # ── IoT auth: require a valid HMAC-SHA256 signature when a telemetry</w:t>
      </w:r>
    </w:p>
    <w:p>
      <w:pPr>
        <w:spacing w:after="0" w:before="0" w:line="240" w:lineRule="auto"/>
      </w:pPr>
      <w:r>
        <w:rPr>
          <w:rFonts w:ascii="Courier New" w:hAnsi="Courier New"/>
          <w:sz w:val="17"/>
        </w:rPr>
        <w:t xml:space="preserve">    # secret is configured (production). Skipped in dev when no secret set. ──</w:t>
      </w:r>
    </w:p>
    <w:p>
      <w:pPr>
        <w:spacing w:after="0" w:before="0" w:line="240" w:lineRule="auto"/>
      </w:pPr>
      <w:r>
        <w:rPr>
          <w:rFonts w:ascii="Courier New" w:hAnsi="Courier New"/>
          <w:sz w:val="17"/>
        </w:rPr>
        <w:t xml:space="preserve">    secret = current_app.config.get('IOT_TELEMETRY_SECRET')</w:t>
      </w:r>
    </w:p>
    <w:p>
      <w:pPr>
        <w:spacing w:after="0" w:before="0" w:line="240" w:lineRule="auto"/>
      </w:pPr>
      <w:r>
        <w:rPr>
          <w:rFonts w:ascii="Courier New" w:hAnsi="Courier New"/>
          <w:sz w:val="17"/>
        </w:rPr>
        <w:t xml:space="preserve">    # On ANY production platform (Render OR Fly.io) the HMAC secret is</w:t>
      </w:r>
    </w:p>
    <w:p>
      <w:pPr>
        <w:spacing w:after="0" w:before="0" w:line="240" w:lineRule="auto"/>
      </w:pPr>
      <w:r>
        <w:rPr>
          <w:rFonts w:ascii="Courier New" w:hAnsi="Courier New"/>
          <w:sz w:val="17"/>
        </w:rPr>
        <w:t xml:space="preserve">    # mandatory — never accept unsigned telemetry from a public endpoint.</w:t>
      </w:r>
    </w:p>
    <w:p>
      <w:pPr>
        <w:spacing w:after="0" w:before="0" w:line="240" w:lineRule="auto"/>
      </w:pPr>
      <w:r>
        <w:rPr>
          <w:rFonts w:ascii="Courier New" w:hAnsi="Courier New"/>
          <w:sz w:val="17"/>
        </w:rPr>
        <w:t xml:space="preserve">    if not secret and _is_deployed():</w:t>
      </w:r>
    </w:p>
    <w:p>
      <w:pPr>
        <w:spacing w:after="0" w:before="0" w:line="240" w:lineRule="auto"/>
      </w:pPr>
      <w:r>
        <w:rPr>
          <w:rFonts w:ascii="Courier New" w:hAnsi="Courier New"/>
          <w:sz w:val="17"/>
        </w:rPr>
        <w:t xml:space="preserve">        logger.error("iot_telemetry_secret_missing", ip=request.remote_addr)</w:t>
      </w:r>
    </w:p>
    <w:p>
      <w:pPr>
        <w:spacing w:after="0" w:before="0" w:line="240" w:lineRule="auto"/>
      </w:pPr>
      <w:r>
        <w:rPr>
          <w:rFonts w:ascii="Courier New" w:hAnsi="Courier New"/>
          <w:sz w:val="17"/>
        </w:rPr>
        <w:t xml:space="preserve">        return jsonify({"success": False,</w:t>
      </w:r>
    </w:p>
    <w:p>
      <w:pPr>
        <w:spacing w:after="0" w:before="0" w:line="240" w:lineRule="auto"/>
      </w:pPr>
      <w:r>
        <w:rPr>
          <w:rFonts w:ascii="Courier New" w:hAnsi="Courier New"/>
          <w:sz w:val="17"/>
        </w:rPr>
        <w:t xml:space="preserve">                        "message": "IOT_TELEMETRY_SECRET not configured."}), 503</w:t>
      </w:r>
    </w:p>
    <w:p>
      <w:pPr>
        <w:spacing w:after="0" w:before="0" w:line="240" w:lineRule="auto"/>
      </w:pPr>
      <w:r>
        <w:rPr>
          <w:rFonts w:ascii="Courier New" w:hAnsi="Courier New"/>
          <w:sz w:val="17"/>
        </w:rPr>
        <w:t xml:space="preserve">    if secret:</w:t>
      </w:r>
    </w:p>
    <w:p>
      <w:pPr>
        <w:spacing w:after="0" w:before="0" w:line="240" w:lineRule="auto"/>
      </w:pPr>
      <w:r>
        <w:rPr>
          <w:rFonts w:ascii="Courier New" w:hAnsi="Courier New"/>
          <w:sz w:val="17"/>
        </w:rPr>
        <w:t xml:space="preserve">        raw = request.get_data(cache=True)</w:t>
      </w:r>
    </w:p>
    <w:p>
      <w:pPr>
        <w:spacing w:after="0" w:before="0" w:line="240" w:lineRule="auto"/>
      </w:pPr>
      <w:r>
        <w:rPr>
          <w:rFonts w:ascii="Courier New" w:hAnsi="Courier New"/>
          <w:sz w:val="17"/>
        </w:rPr>
        <w:t xml:space="preserve">        provided = request.headers.get('X-Signature', '')</w:t>
      </w:r>
    </w:p>
    <w:p>
      <w:pPr>
        <w:spacing w:after="0" w:before="0" w:line="240" w:lineRule="auto"/>
      </w:pPr>
      <w:r>
        <w:rPr>
          <w:rFonts w:ascii="Courier New" w:hAnsi="Courier New"/>
          <w:sz w:val="17"/>
        </w:rPr>
        <w:t xml:space="preserve">        expected = hmac.new(secret.encode(), raw, hashlib.sha256).hexdigest()</w:t>
      </w:r>
    </w:p>
    <w:p>
      <w:pPr>
        <w:spacing w:after="0" w:before="0" w:line="240" w:lineRule="auto"/>
      </w:pPr>
      <w:r>
        <w:rPr>
          <w:rFonts w:ascii="Courier New" w:hAnsi="Courier New"/>
          <w:sz w:val="17"/>
        </w:rPr>
        <w:t xml:space="preserve">        if not hmac.compare_digest(provided, expected):</w:t>
      </w:r>
    </w:p>
    <w:p>
      <w:pPr>
        <w:spacing w:after="0" w:before="0" w:line="240" w:lineRule="auto"/>
      </w:pPr>
      <w:r>
        <w:rPr>
          <w:rFonts w:ascii="Courier New" w:hAnsi="Courier New"/>
          <w:sz w:val="17"/>
        </w:rPr>
        <w:t xml:space="preserve">            return jsonify({"success": False, "message": "Invalid signature."}), 403</w:t>
      </w:r>
    </w:p>
    <w:p/>
    <w:p>
      <w:pPr>
        <w:jc w:val="both"/>
      </w:pPr>
      <w:r>
        <w:rPr>
          <w:rFonts w:ascii="Times New Roman" w:hAnsi="Times New Roman"/>
          <w:b/>
          <w:i w:val="0"/>
          <w:sz w:val="24"/>
        </w:rPr>
        <w:t>B.3 ML Overflow Prediction (app/ml_model.py)</w:t>
      </w:r>
    </w:p>
    <w:p>
      <w:pPr>
        <w:jc w:val="both"/>
      </w:pPr>
      <w:r>
        <w:rPr>
          <w:rFonts w:ascii="Times New Roman" w:hAnsi="Times New Roman"/>
          <w:b w:val="0"/>
          <w:i w:val="0"/>
          <w:sz w:val="24"/>
        </w:rPr>
        <w:t>Deterministic ward encoding and the overflow ETA estimator used by the dispatch queue:</w:t>
      </w:r>
    </w:p>
    <w:p>
      <w:pPr>
        <w:spacing w:after="0" w:before="0" w:line="240" w:lineRule="auto"/>
      </w:pPr>
      <w:r>
        <w:rPr>
          <w:rFonts w:ascii="Courier New" w:hAnsi="Courier New"/>
          <w:sz w:val="17"/>
        </w:rPr>
        <w:t>def get_stable_ward_id(ward_name: str) -&gt; int:</w:t>
      </w:r>
    </w:p>
    <w:p>
      <w:pPr>
        <w:spacing w:after="0" w:before="0" w:line="240" w:lineRule="auto"/>
      </w:pPr>
      <w:r>
        <w:rPr>
          <w:rFonts w:ascii="Courier New" w:hAnsi="Courier New"/>
          <w:sz w:val="17"/>
        </w:rPr>
        <w:t xml:space="preserve">    """Deterministic 1–10 integer id for a ward across processes (MD5 hash)."""</w:t>
      </w:r>
    </w:p>
    <w:p>
      <w:pPr>
        <w:spacing w:after="0" w:before="0" w:line="240" w:lineRule="auto"/>
      </w:pPr>
      <w:r>
        <w:rPr>
          <w:rFonts w:ascii="Courier New" w:hAnsi="Courier New"/>
          <w:sz w:val="17"/>
        </w:rPr>
        <w:t xml:space="preserve">    encoded = str(ward_name).encode('utf-8')</w:t>
      </w:r>
    </w:p>
    <w:p>
      <w:pPr>
        <w:spacing w:after="0" w:before="0" w:line="240" w:lineRule="auto"/>
      </w:pPr>
      <w:r>
        <w:rPr>
          <w:rFonts w:ascii="Courier New" w:hAnsi="Courier New"/>
          <w:sz w:val="17"/>
        </w:rPr>
        <w:t xml:space="preserve">    return (int(hashlib.md5(encoded).hexdigest(), 16) % 10) + 1</w:t>
      </w:r>
    </w:p>
    <w:p/>
    <w:p>
      <w:pPr>
        <w:spacing w:after="0" w:before="0" w:line="240" w:lineRule="auto"/>
      </w:pPr>
      <w:r>
        <w:rPr>
          <w:rFonts w:ascii="Courier New" w:hAnsi="Courier New"/>
          <w:sz w:val="17"/>
        </w:rPr>
        <w:t>def predict_overflow_eta_hours(smart_bin, now=None) -&gt; float:</w:t>
      </w:r>
    </w:p>
    <w:p>
      <w:pPr>
        <w:spacing w:after="0" w:before="0" w:line="240" w:lineRule="auto"/>
      </w:pPr>
      <w:r>
        <w:rPr>
          <w:rFonts w:ascii="Courier New" w:hAnsi="Courier New"/>
          <w:sz w:val="17"/>
        </w:rPr>
        <w:t xml:space="preserve">    """Predict hours until a smart bin reaches 100% fill (overflow).</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Wires the unused SmartBin.overflow_eta_hours column: this is the function</w:t>
      </w:r>
    </w:p>
    <w:p>
      <w:pPr>
        <w:spacing w:after="0" w:before="0" w:line="240" w:lineRule="auto"/>
      </w:pPr>
      <w:r>
        <w:rPr>
          <w:rFonts w:ascii="Courier New" w:hAnsi="Courier New"/>
          <w:sz w:val="17"/>
        </w:rPr>
        <w:t xml:space="preserve">    that produces the value. Returns a positive float (hours) for bins with</w:t>
      </w:r>
    </w:p>
    <w:p>
      <w:pPr>
        <w:spacing w:after="0" w:before="0" w:line="240" w:lineRule="auto"/>
      </w:pPr>
      <w:r>
        <w:rPr>
          <w:rFonts w:ascii="Courier New" w:hAnsi="Courier New"/>
          <w:sz w:val="17"/>
        </w:rPr>
        <w:t xml:space="preserve">    data, or None for empty/faulty bins where a forecast is meaningless.</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if smart_bin is None or smart_bin.level is None or smart_bin.level &lt;= 0:</w:t>
      </w:r>
    </w:p>
    <w:p>
      <w:pPr>
        <w:spacing w:after="0" w:before="0" w:line="240" w:lineRule="auto"/>
      </w:pPr>
      <w:r>
        <w:rPr>
          <w:rFonts w:ascii="Courier New" w:hAnsi="Courier New"/>
          <w:sz w:val="17"/>
        </w:rPr>
        <w:t xml:space="preserve">        return None</w:t>
      </w:r>
    </w:p>
    <w:p>
      <w:pPr>
        <w:spacing w:after="0" w:before="0" w:line="240" w:lineRule="auto"/>
      </w:pPr>
      <w:r>
        <w:rPr>
          <w:rFonts w:ascii="Courier New" w:hAnsi="Courier New"/>
          <w:sz w:val="17"/>
        </w:rPr>
        <w:t xml:space="preserve">    if getattr(smart_bin, 'sensor_fault', False):</w:t>
      </w:r>
    </w:p>
    <w:p>
      <w:pPr>
        <w:spacing w:after="0" w:before="0" w:line="240" w:lineRule="auto"/>
      </w:pPr>
      <w:r>
        <w:rPr>
          <w:rFonts w:ascii="Courier New" w:hAnsi="Courier New"/>
          <w:sz w:val="17"/>
        </w:rPr>
        <w:t xml:space="preserve">        return None</w:t>
      </w:r>
    </w:p>
    <w:p>
      <w:pPr>
        <w:spacing w:after="0" w:before="0" w:line="240" w:lineRule="auto"/>
      </w:pPr>
      <w:r>
        <w:rPr>
          <w:rFonts w:ascii="Courier New" w:hAnsi="Courier New"/>
          <w:sz w:val="17"/>
        </w:rPr>
        <w:t xml:space="preserve">    now = now or datetime.now(timezone.utc)</w:t>
      </w:r>
    </w:p>
    <w:p>
      <w:pPr>
        <w:spacing w:after="0" w:before="0" w:line="240" w:lineRule="auto"/>
      </w:pPr>
      <w:r>
        <w:rPr>
          <w:rFonts w:ascii="Courier New" w:hAnsi="Courier New"/>
          <w:sz w:val="17"/>
        </w:rPr>
        <w:t xml:space="preserve">    if now.tzinfo is None:  # naive-UTC callers (Postgres parity) → normalize for arithmetic</w:t>
      </w:r>
    </w:p>
    <w:p>
      <w:pPr>
        <w:spacing w:after="0" w:before="0" w:line="240" w:lineRule="auto"/>
      </w:pPr>
      <w:r>
        <w:rPr>
          <w:rFonts w:ascii="Courier New" w:hAnsi="Courier New"/>
          <w:sz w:val="17"/>
        </w:rPr>
        <w:t xml:space="preserve">        now = now.replace(tzinfo=timezone.utc)</w:t>
      </w:r>
    </w:p>
    <w:p>
      <w:pPr>
        <w:spacing w:after="0" w:before="0" w:line="240" w:lineRule="auto"/>
      </w:pPr>
      <w:r>
        <w:rPr>
          <w:rFonts w:ascii="Courier New" w:hAnsi="Courier New"/>
          <w:sz w:val="17"/>
        </w:rPr>
        <w:t xml:space="preserve">    level = float(smart_bin.level)</w:t>
      </w:r>
    </w:p>
    <w:p>
      <w:pPr>
        <w:spacing w:after="0" w:before="0" w:line="240" w:lineRule="auto"/>
      </w:pPr>
      <w:r>
        <w:rPr>
          <w:rFonts w:ascii="Courier New" w:hAnsi="Courier New"/>
          <w:sz w:val="17"/>
        </w:rPr>
        <w:t xml:space="preserve">    if level &gt;= 100:</w:t>
      </w:r>
    </w:p>
    <w:p>
      <w:pPr>
        <w:spacing w:after="0" w:before="0" w:line="240" w:lineRule="auto"/>
      </w:pPr>
      <w:r>
        <w:rPr>
          <w:rFonts w:ascii="Courier New" w:hAnsi="Courier New"/>
          <w:sz w:val="17"/>
        </w:rPr>
        <w:t xml:space="preserve">        return 0.0  # already overflowing</w:t>
      </w:r>
    </w:p>
    <w:p>
      <w:pPr>
        <w:spacing w:after="0" w:before="0" w:line="240" w:lineRule="auto"/>
      </w:pPr>
      <w:r>
        <w:rPr>
          <w:rFonts w:ascii="Courier New" w:hAnsi="Courier New"/>
          <w:sz w:val="17"/>
        </w:rPr>
        <w:t xml:space="preserve">    rate = _estimate_fill_rate_hour_pct(smart_bin, now)</w:t>
      </w:r>
    </w:p>
    <w:p>
      <w:pPr>
        <w:spacing w:after="0" w:before="0" w:line="240" w:lineRule="auto"/>
      </w:pPr>
      <w:r>
        <w:rPr>
          <w:rFonts w:ascii="Courier New" w:hAnsi="Courier New"/>
          <w:sz w:val="17"/>
        </w:rPr>
        <w:t xml:space="preserve">    if rate &lt;= 0:</w:t>
      </w:r>
    </w:p>
    <w:p>
      <w:pPr>
        <w:spacing w:after="0" w:before="0" w:line="240" w:lineRule="auto"/>
      </w:pPr>
      <w:r>
        <w:rPr>
          <w:rFonts w:ascii="Courier New" w:hAnsi="Courier New"/>
          <w:sz w:val="17"/>
        </w:rPr>
        <w:t xml:space="preserve">        return None</w:t>
      </w:r>
    </w:p>
    <w:p>
      <w:pPr>
        <w:spacing w:after="0" w:before="0" w:line="240" w:lineRule="auto"/>
      </w:pPr>
      <w:r>
        <w:rPr>
          <w:rFonts w:ascii="Courier New" w:hAnsi="Courier New"/>
          <w:sz w:val="17"/>
        </w:rPr>
        <w:t xml:space="preserve">    eta_hours = (100.0 - level) / rate</w:t>
      </w:r>
    </w:p>
    <w:p>
      <w:pPr>
        <w:spacing w:after="0" w:before="0" w:line="240" w:lineRule="auto"/>
      </w:pPr>
      <w:r>
        <w:rPr>
          <w:rFonts w:ascii="Courier New" w:hAnsi="Courier New"/>
          <w:sz w:val="17"/>
        </w:rPr>
        <w:t xml:space="preserve">    # Cap at 14 days — beyond that the estimate is noise, and the caller</w:t>
      </w:r>
    </w:p>
    <w:p>
      <w:pPr>
        <w:spacing w:after="0" w:before="0" w:line="240" w:lineRule="auto"/>
      </w:pPr>
      <w:r>
        <w:rPr>
          <w:rFonts w:ascii="Courier New" w:hAnsi="Courier New"/>
          <w:sz w:val="17"/>
        </w:rPr>
        <w:t xml:space="preserve">    # treats huge ETAs as "not urgent".</w:t>
      </w:r>
    </w:p>
    <w:p>
      <w:pPr>
        <w:spacing w:after="0" w:before="0" w:line="240" w:lineRule="auto"/>
      </w:pPr>
      <w:r>
        <w:rPr>
          <w:rFonts w:ascii="Courier New" w:hAnsi="Courier New"/>
          <w:sz w:val="17"/>
        </w:rPr>
        <w:t xml:space="preserve">    return round(min(eta_hours, 14 * 24.0), 1)</w:t>
      </w:r>
    </w:p>
    <w:p/>
    <w:p>
      <w:pPr>
        <w:jc w:val="both"/>
      </w:pPr>
      <w:r>
        <w:rPr>
          <w:rFonts w:ascii="Times New Roman" w:hAnsi="Times New Roman"/>
          <w:b/>
          <w:i w:val="0"/>
          <w:sz w:val="24"/>
        </w:rPr>
        <w:t>B.4 Service Worker Cache Tiers (app/static/sw.js)</w:t>
      </w:r>
    </w:p>
    <w:p>
      <w:pPr>
        <w:jc w:val="both"/>
      </w:pPr>
      <w:r>
        <w:rPr>
          <w:rFonts w:ascii="Times New Roman" w:hAnsi="Times New Roman"/>
          <w:b w:val="0"/>
          <w:i w:val="0"/>
          <w:sz w:val="24"/>
        </w:rPr>
        <w:t>Three-tier caching with LRU eviction powers the offline-first PWA:</w:t>
      </w:r>
    </w:p>
    <w:p>
      <w:pPr>
        <w:spacing w:after="0" w:before="0" w:line="240" w:lineRule="auto"/>
      </w:pPr>
      <w:r>
        <w:rPr>
          <w:rFonts w:ascii="Courier New" w:hAnsi="Courier New"/>
          <w:sz w:val="17"/>
        </w:rPr>
        <w:t>const SW_VERSION = 'v14';</w:t>
      </w:r>
    </w:p>
    <w:p>
      <w:pPr>
        <w:spacing w:after="0" w:before="0" w:line="240" w:lineRule="auto"/>
      </w:pPr>
      <w:r>
        <w:rPr>
          <w:rFonts w:ascii="Courier New" w:hAnsi="Courier New"/>
          <w:sz w:val="17"/>
        </w:rPr>
        <w:t>const CACHE_PREFIX = 'smartgarbage';</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 Cache tiers ──────────────────────────────────────────────────</w:t>
      </w:r>
    </w:p>
    <w:p>
      <w:pPr>
        <w:spacing w:after="0" w:before="0" w:line="240" w:lineRule="auto"/>
      </w:pPr>
      <w:r>
        <w:rPr>
          <w:rFonts w:ascii="Courier New" w:hAnsi="Courier New"/>
          <w:sz w:val="17"/>
        </w:rPr>
        <w:t>const STATIC_CACHE  = `${CACHE_PREFIX}-static-${SW_VERSION}`;   // Immutable assets</w:t>
      </w:r>
    </w:p>
    <w:p>
      <w:pPr>
        <w:spacing w:after="0" w:before="0" w:line="240" w:lineRule="auto"/>
      </w:pPr>
      <w:r>
        <w:rPr>
          <w:rFonts w:ascii="Courier New" w:hAnsi="Courier New"/>
          <w:sz w:val="17"/>
        </w:rPr>
        <w:t>const PAGES_CACHE   = `${CACHE_PREFIX}-pages-${SW_VERSION}`;    // HTML pages</w:t>
      </w:r>
    </w:p>
    <w:p>
      <w:pPr>
        <w:spacing w:after="0" w:before="0" w:line="240" w:lineRule="auto"/>
      </w:pPr>
      <w:r>
        <w:rPr>
          <w:rFonts w:ascii="Courier New" w:hAnsi="Courier New"/>
          <w:sz w:val="17"/>
        </w:rPr>
        <w:t>const CDN_CACHE     = `${CACHE_PREFIX}-cdn-${SW_VERSION}`;      // External CDN</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 Cache size limits (LRU eviction) ────────────────────────────</w:t>
      </w:r>
    </w:p>
    <w:p>
      <w:pPr>
        <w:spacing w:after="0" w:before="0" w:line="240" w:lineRule="auto"/>
      </w:pPr>
      <w:r>
        <w:rPr>
          <w:rFonts w:ascii="Courier New" w:hAnsi="Courier New"/>
          <w:sz w:val="17"/>
        </w:rPr>
        <w:t>const MAX_STATIC_ENTRIES = 80;</w:t>
      </w:r>
    </w:p>
    <w:p>
      <w:pPr>
        <w:spacing w:after="0" w:before="0" w:line="240" w:lineRule="auto"/>
      </w:pPr>
      <w:r>
        <w:rPr>
          <w:rFonts w:ascii="Courier New" w:hAnsi="Courier New"/>
          <w:sz w:val="17"/>
        </w:rPr>
        <w:t>const MAX_PAGES_ENTRIES  = 30;</w:t>
      </w:r>
    </w:p>
    <w:p>
      <w:pPr>
        <w:spacing w:after="0" w:before="0" w:line="240" w:lineRule="auto"/>
      </w:pPr>
      <w:r>
        <w:rPr>
          <w:rFonts w:ascii="Courier New" w:hAnsi="Courier New"/>
          <w:sz w:val="17"/>
        </w:rPr>
        <w:t>const MAX_CDN_ENTRIES    = 20;</w:t>
      </w:r>
    </w:p>
    <w:p/>
    <w:p>
      <w:pPr>
        <w:pStyle w:val="Heading1"/>
        <w:spacing w:before="240" w:after="120"/>
      </w:pPr>
      <w:r>
        <w:rPr>
          <w:rFonts w:ascii="Times New Roman" w:hAnsi="Times New Roman"/>
          <w:b/>
          <w:color w:val="000000"/>
          <w:sz w:val="32"/>
        </w:rPr>
        <w:t>PAPER PUBLICATIONS</w:t>
      </w:r>
    </w:p>
    <w:p>
      <w:pPr>
        <w:jc w:val="both"/>
      </w:pPr>
      <w:r>
        <w:rPr>
          <w:rFonts w:ascii="Times New Roman" w:hAnsi="Times New Roman"/>
          <w:b w:val="0"/>
          <w:i w:val="0"/>
          <w:sz w:val="24"/>
        </w:rPr>
        <w:t>No research papers have been published based on this project at the time of report submission.</w:t>
      </w:r>
    </w:p>
    <w:p>
      <w:r>
        <w:br w:type="page"/>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