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3580E" w14:textId="77777777" w:rsidR="00A20880" w:rsidRDefault="00A20880"/>
    <w:p w14:paraId="65B5D9FD" w14:textId="77777777" w:rsidR="000B7C63" w:rsidRDefault="00000000">
      <w:pPr>
        <w:pStyle w:val="Title"/>
        <w:jc w:val="center"/>
      </w:pPr>
      <w:r>
        <w:t>Step-by-Step Implementation Guide for SSO</w:t>
      </w:r>
    </w:p>
    <w:p w14:paraId="0C78B500" w14:textId="77777777" w:rsidR="000B7C63" w:rsidRDefault="00000000">
      <w:pPr>
        <w:pStyle w:val="Heading1"/>
      </w:pPr>
      <w:r>
        <w:t>SAML-Based SSO Implementation</w:t>
      </w:r>
    </w:p>
    <w:p w14:paraId="0DC47EAB" w14:textId="77777777" w:rsidR="000B7C63" w:rsidRDefault="00000000">
      <w:pPr>
        <w:pStyle w:val="ListNumber"/>
      </w:pPr>
      <w:r>
        <w:t>Set up Identity Provider (IdP): Install and configure IdP software (e.g., ADFS, Okta).</w:t>
      </w:r>
    </w:p>
    <w:p w14:paraId="463C2C67" w14:textId="77777777" w:rsidR="000B7C63" w:rsidRDefault="00000000">
      <w:pPr>
        <w:pStyle w:val="ListNumber"/>
      </w:pPr>
      <w:r>
        <w:t>Configure Service Provider (SP): Enable SAML support in your application or use middleware.</w:t>
      </w:r>
    </w:p>
    <w:p w14:paraId="0D8053CC" w14:textId="77777777" w:rsidR="000B7C63" w:rsidRDefault="00000000">
      <w:pPr>
        <w:pStyle w:val="ListNumber"/>
      </w:pPr>
      <w:r>
        <w:t>Exchange Metadata: Share XML metadata between IdP and SP to establish trust.</w:t>
      </w:r>
    </w:p>
    <w:p w14:paraId="0F1B6D90" w14:textId="77777777" w:rsidR="000B7C63" w:rsidRDefault="00000000">
      <w:pPr>
        <w:pStyle w:val="ListNumber"/>
      </w:pPr>
      <w:r>
        <w:t>Implement SAML Authentication Flow: Redirect users to IdP for login and handle SAML assertion.</w:t>
      </w:r>
    </w:p>
    <w:p w14:paraId="2A46E67C" w14:textId="77777777" w:rsidR="000B7C63" w:rsidRDefault="00000000">
      <w:pPr>
        <w:pStyle w:val="ListNumber"/>
      </w:pPr>
      <w:r>
        <w:t>Validate Assertion: Verify XML signature and extract user attributes.</w:t>
      </w:r>
    </w:p>
    <w:p w14:paraId="7D04ED39" w14:textId="77777777" w:rsidR="000B7C63" w:rsidRDefault="00000000">
      <w:pPr>
        <w:pStyle w:val="ListNumber"/>
      </w:pPr>
      <w:r>
        <w:t>Create Local Session: Map SAML attributes to user accounts and start a session.</w:t>
      </w:r>
    </w:p>
    <w:p w14:paraId="410D9D2B" w14:textId="77777777" w:rsidR="000B7C63" w:rsidRDefault="00000000">
      <w:pPr>
        <w:pStyle w:val="ListNumber"/>
      </w:pPr>
      <w:r>
        <w:t>Enable Single Logout (SLO): Configure logout endpoints for IdP and SP.</w:t>
      </w:r>
    </w:p>
    <w:p w14:paraId="42533F08" w14:textId="77777777" w:rsidR="000B7C63" w:rsidRDefault="00000000">
      <w:pPr>
        <w:pStyle w:val="ListNumber"/>
      </w:pPr>
      <w:r>
        <w:t>Test and Monitor: Validate integration and monitor logs for security compliance.</w:t>
      </w:r>
    </w:p>
    <w:p w14:paraId="0EA5E988" w14:textId="77777777" w:rsidR="000B7C63" w:rsidRDefault="00000000">
      <w:pPr>
        <w:pStyle w:val="Heading1"/>
      </w:pPr>
      <w:r>
        <w:t>OAuth 2.0 / OpenID Connect SSO Implementation</w:t>
      </w:r>
    </w:p>
    <w:p w14:paraId="0DFCAECC" w14:textId="77777777" w:rsidR="000B7C63" w:rsidRDefault="00000000">
      <w:pPr>
        <w:pStyle w:val="ListNumber"/>
      </w:pPr>
      <w:r>
        <w:t>Register Application: Create a client in the IdP (e.g., Azure AD, Auth0) and obtain Client ID/Secret.</w:t>
      </w:r>
    </w:p>
    <w:p w14:paraId="31CA77EA" w14:textId="77777777" w:rsidR="000B7C63" w:rsidRDefault="00000000">
      <w:pPr>
        <w:pStyle w:val="ListNumber"/>
      </w:pPr>
      <w:r>
        <w:t>Configure Redirect URI: Define callback endpoint in your app for token exchange.</w:t>
      </w:r>
    </w:p>
    <w:p w14:paraId="3F672180" w14:textId="77777777" w:rsidR="000B7C63" w:rsidRDefault="00000000">
      <w:pPr>
        <w:pStyle w:val="ListNumber"/>
      </w:pPr>
      <w:r>
        <w:t>Implement Authorization Code Flow: Redirect user to IdP authorization endpoint.</w:t>
      </w:r>
    </w:p>
    <w:p w14:paraId="727D0F01" w14:textId="77777777" w:rsidR="000B7C63" w:rsidRDefault="00000000">
      <w:pPr>
        <w:pStyle w:val="ListNumber"/>
      </w:pPr>
      <w:r>
        <w:t>Handle Authorization Response: Capture authorization code and exchange for tokens.</w:t>
      </w:r>
    </w:p>
    <w:p w14:paraId="42B57B98" w14:textId="77777777" w:rsidR="000B7C63" w:rsidRDefault="00000000">
      <w:pPr>
        <w:pStyle w:val="ListNumber"/>
      </w:pPr>
      <w:r>
        <w:t>Validate ID Token: Verify JWT signature and claims (issuer, audience, expiration).</w:t>
      </w:r>
    </w:p>
    <w:p w14:paraId="47535527" w14:textId="77777777" w:rsidR="000B7C63" w:rsidRDefault="00000000">
      <w:pPr>
        <w:pStyle w:val="ListNumber"/>
      </w:pPr>
      <w:r>
        <w:t>Create Local Session: Use ID token claims to authenticate user and start session.</w:t>
      </w:r>
    </w:p>
    <w:p w14:paraId="62F69853" w14:textId="77777777" w:rsidR="000B7C63" w:rsidRDefault="00000000">
      <w:pPr>
        <w:pStyle w:val="ListNumber"/>
      </w:pPr>
      <w:r>
        <w:t>Implement Refresh Token Logic: Allow silent re-authentication without user interaction.</w:t>
      </w:r>
    </w:p>
    <w:p w14:paraId="293E9C38" w14:textId="77777777" w:rsidR="000B7C63" w:rsidRDefault="00000000">
      <w:pPr>
        <w:pStyle w:val="ListNumber"/>
      </w:pPr>
      <w:r>
        <w:t>Enable Logout: Clear local session and optionally call IdP logout endpoint.</w:t>
      </w:r>
    </w:p>
    <w:p w14:paraId="61FBD1AE" w14:textId="77777777" w:rsidR="000B7C63" w:rsidRDefault="00000000">
      <w:pPr>
        <w:pStyle w:val="ListNumber"/>
      </w:pPr>
      <w:r>
        <w:t>Test and Monitor: Validate flows and monitor for anomalies.</w:t>
      </w:r>
    </w:p>
    <w:sectPr w:rsidR="000B7C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B7C63"/>
    <w:rsid w:val="001F40EA"/>
    <w:rsid w:val="002E51AB"/>
    <w:rsid w:val="00324B44"/>
    <w:rsid w:val="0036562D"/>
    <w:rsid w:val="004976E0"/>
    <w:rsid w:val="005A534A"/>
    <w:rsid w:val="005B4367"/>
    <w:rsid w:val="00675DD6"/>
    <w:rsid w:val="00827C87"/>
    <w:rsid w:val="00987D2D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44E68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</Pages>
  <Words>230</Words>
  <Characters>1335</Characters>
  <Application>Microsoft Office Word</Application>
  <DocSecurity>0</DocSecurity>
  <Lines>25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R, Jagan M Reddy</cp:lastModifiedBy>
  <cp:revision>3</cp:revision>
  <dcterms:created xsi:type="dcterms:W3CDTF">2025-06-25T20:44:00Z</dcterms:created>
  <dcterms:modified xsi:type="dcterms:W3CDTF">2025-11-21T10:43:00Z</dcterms:modified>
</cp:coreProperties>
</file>