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86874" w14:textId="58722251" w:rsidR="00A220D5" w:rsidRDefault="00A220D5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b/>
          <w:bCs/>
          <w:sz w:val="40"/>
          <w:szCs w:val="40"/>
        </w:rPr>
        <w:t xml:space="preserve"> Active Directory </w:t>
      </w:r>
      <w:r w:rsidR="00163063">
        <w:rPr>
          <w:rFonts w:ascii="Calibri Light" w:hAnsi="Calibri Light" w:cs="Calibri Light"/>
          <w:b/>
          <w:bCs/>
          <w:sz w:val="40"/>
          <w:szCs w:val="40"/>
        </w:rPr>
        <w:t xml:space="preserve">Deployment </w:t>
      </w:r>
      <w:r>
        <w:rPr>
          <w:rFonts w:ascii="Calibri Light" w:hAnsi="Calibri Light" w:cs="Calibri Light"/>
          <w:b/>
          <w:bCs/>
          <w:sz w:val="40"/>
          <w:szCs w:val="40"/>
        </w:rPr>
        <w:t xml:space="preserve">for </w:t>
      </w:r>
      <w:r w:rsidR="00D3063E">
        <w:rPr>
          <w:rFonts w:ascii="Calibri Light" w:hAnsi="Calibri Light" w:cs="Calibri Light"/>
          <w:b/>
          <w:bCs/>
          <w:sz w:val="40"/>
          <w:szCs w:val="40"/>
        </w:rPr>
        <w:t>JHC</w:t>
      </w:r>
    </w:p>
    <w:p w14:paraId="0D6BFBAB" w14:textId="77777777" w:rsidR="00A220D5" w:rsidRDefault="00A220D5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August 6, 2024</w:t>
      </w:r>
    </w:p>
    <w:p w14:paraId="02A27437" w14:textId="77777777" w:rsidR="00A220D5" w:rsidRDefault="00A220D5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6:45 PM</w:t>
      </w:r>
    </w:p>
    <w:p w14:paraId="2D511216" w14:textId="77777777" w:rsidR="00A220D5" w:rsidRDefault="00A220D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FD6E0F" w14:textId="67E205A0" w:rsidR="00A220D5" w:rsidRDefault="00A220D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Case Study: Active Directory Services for </w:t>
      </w:r>
      <w:r w:rsidR="00D3063E">
        <w:rPr>
          <w:rFonts w:ascii="Calibri" w:hAnsi="Calibri" w:cs="Calibri"/>
          <w:b/>
          <w:bCs/>
          <w:sz w:val="32"/>
          <w:szCs w:val="32"/>
        </w:rPr>
        <w:t>JHC</w:t>
      </w:r>
    </w:p>
    <w:p w14:paraId="3474070C" w14:textId="2BEF9ABD" w:rsidR="00A220D5" w:rsidRDefault="00A220D5">
      <w:pPr>
        <w:pStyle w:val="NormalWeb"/>
        <w:spacing w:before="12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Client Overview:</w:t>
      </w:r>
      <w:r>
        <w:rPr>
          <w:rFonts w:ascii="Calibri" w:hAnsi="Calibri" w:cs="Calibri"/>
          <w:sz w:val="22"/>
          <w:szCs w:val="22"/>
        </w:rPr>
        <w:t> Linde Hydraulic (</w:t>
      </w:r>
      <w:r w:rsidR="00D3063E">
        <w:rPr>
          <w:rFonts w:ascii="Calibri" w:hAnsi="Calibri" w:cs="Calibri"/>
          <w:sz w:val="22"/>
          <w:szCs w:val="22"/>
        </w:rPr>
        <w:t>JHC</w:t>
      </w:r>
      <w:r>
        <w:rPr>
          <w:rFonts w:ascii="Calibri" w:hAnsi="Calibri" w:cs="Calibri"/>
          <w:sz w:val="22"/>
          <w:szCs w:val="22"/>
        </w:rPr>
        <w:t xml:space="preserve">), part of the </w:t>
      </w:r>
      <w:r w:rsidR="00D3063E">
        <w:rPr>
          <w:rFonts w:ascii="Calibri" w:hAnsi="Calibri" w:cs="Calibri"/>
          <w:sz w:val="22"/>
          <w:szCs w:val="22"/>
        </w:rPr>
        <w:t>RON</w:t>
      </w:r>
      <w:r>
        <w:rPr>
          <w:rFonts w:ascii="Calibri" w:hAnsi="Calibri" w:cs="Calibri"/>
          <w:sz w:val="22"/>
          <w:szCs w:val="22"/>
        </w:rPr>
        <w:t xml:space="preserve"> Group, is a leading supplier of industrial trucks and warehouse equipment. </w:t>
      </w:r>
      <w:r w:rsidR="00D3063E">
        <w:rPr>
          <w:rFonts w:ascii="Calibri" w:hAnsi="Calibri" w:cs="Calibri"/>
          <w:sz w:val="22"/>
          <w:szCs w:val="22"/>
        </w:rPr>
        <w:t>JHC</w:t>
      </w:r>
      <w:r>
        <w:rPr>
          <w:rFonts w:ascii="Calibri" w:hAnsi="Calibri" w:cs="Calibri"/>
          <w:sz w:val="22"/>
          <w:szCs w:val="22"/>
        </w:rPr>
        <w:t xml:space="preserve"> is undergoing a transformation to operate on a standalone IT landscape, separate from the </w:t>
      </w:r>
      <w:r w:rsidR="00D3063E">
        <w:rPr>
          <w:rFonts w:ascii="Calibri" w:hAnsi="Calibri" w:cs="Calibri"/>
          <w:sz w:val="22"/>
          <w:szCs w:val="22"/>
        </w:rPr>
        <w:t>RON</w:t>
      </w:r>
      <w:r>
        <w:rPr>
          <w:rFonts w:ascii="Calibri" w:hAnsi="Calibri" w:cs="Calibri"/>
          <w:sz w:val="22"/>
          <w:szCs w:val="22"/>
        </w:rPr>
        <w:t xml:space="preserve"> environment.</w:t>
      </w:r>
    </w:p>
    <w:p w14:paraId="623F29C7" w14:textId="453F92C6" w:rsidR="00A220D5" w:rsidRDefault="00A220D5">
      <w:pPr>
        <w:pStyle w:val="NormalWeb"/>
        <w:spacing w:before="12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Objective:</w:t>
      </w:r>
      <w:r>
        <w:rPr>
          <w:rFonts w:ascii="Calibri" w:hAnsi="Calibri" w:cs="Calibri"/>
          <w:sz w:val="22"/>
          <w:szCs w:val="22"/>
        </w:rPr>
        <w:t xml:space="preserve"> To design and implement a new Active Directory (AD) infrastructure for </w:t>
      </w:r>
      <w:r w:rsidR="00D3063E">
        <w:rPr>
          <w:rFonts w:ascii="Calibri" w:hAnsi="Calibri" w:cs="Calibri"/>
          <w:sz w:val="22"/>
          <w:szCs w:val="22"/>
        </w:rPr>
        <w:t>JHC</w:t>
      </w:r>
      <w:r>
        <w:rPr>
          <w:rFonts w:ascii="Calibri" w:hAnsi="Calibri" w:cs="Calibri"/>
          <w:sz w:val="22"/>
          <w:szCs w:val="22"/>
        </w:rPr>
        <w:t xml:space="preserve">, migrating existing AD objects from the </w:t>
      </w:r>
      <w:r w:rsidR="00D3063E">
        <w:rPr>
          <w:rFonts w:ascii="Calibri" w:hAnsi="Calibri" w:cs="Calibri"/>
          <w:sz w:val="22"/>
          <w:szCs w:val="22"/>
        </w:rPr>
        <w:t>RON</w:t>
      </w:r>
      <w:r>
        <w:rPr>
          <w:rFonts w:ascii="Calibri" w:hAnsi="Calibri" w:cs="Calibri"/>
          <w:sz w:val="22"/>
          <w:szCs w:val="22"/>
        </w:rPr>
        <w:t xml:space="preserve"> AD environment to a new target AD environment (Wphyd.com).</w:t>
      </w:r>
    </w:p>
    <w:p w14:paraId="2C32B001" w14:textId="77777777" w:rsidR="00A220D5" w:rsidRDefault="00A220D5">
      <w:pPr>
        <w:pStyle w:val="NormalWeb"/>
        <w:spacing w:before="12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Challenges:</w:t>
      </w:r>
    </w:p>
    <w:p w14:paraId="2F96E1BE" w14:textId="0430F433" w:rsidR="00A220D5" w:rsidRDefault="00A220D5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Separation from the </w:t>
      </w:r>
      <w:r w:rsidR="00D3063E">
        <w:rPr>
          <w:rFonts w:ascii="Calibri" w:eastAsia="Times New Roman" w:hAnsi="Calibri" w:cs="Calibri"/>
          <w:sz w:val="22"/>
          <w:szCs w:val="22"/>
        </w:rPr>
        <w:t>RON</w:t>
      </w:r>
      <w:r>
        <w:rPr>
          <w:rFonts w:ascii="Calibri" w:eastAsia="Times New Roman" w:hAnsi="Calibri" w:cs="Calibri"/>
          <w:sz w:val="22"/>
          <w:szCs w:val="22"/>
        </w:rPr>
        <w:t xml:space="preserve"> environment.</w:t>
      </w:r>
    </w:p>
    <w:p w14:paraId="4A5F0586" w14:textId="77777777" w:rsidR="00A220D5" w:rsidRDefault="00A220D5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Establishing a new AD forest and domain structure.</w:t>
      </w:r>
    </w:p>
    <w:p w14:paraId="3A63B4CE" w14:textId="77777777" w:rsidR="00A220D5" w:rsidRDefault="00A220D5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Ensuring seamless integration with O365 and Azure AD.</w:t>
      </w:r>
    </w:p>
    <w:p w14:paraId="1E1C157C" w14:textId="77777777" w:rsidR="00A220D5" w:rsidRDefault="00A220D5">
      <w:pPr>
        <w:pStyle w:val="NormalWeb"/>
        <w:spacing w:before="12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Solution:</w:t>
      </w:r>
    </w:p>
    <w:p w14:paraId="3670F6F0" w14:textId="77777777" w:rsidR="00A220D5" w:rsidRDefault="00A220D5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Active Directory Design:</w:t>
      </w:r>
    </w:p>
    <w:p w14:paraId="26BE1434" w14:textId="77777777" w:rsidR="00A220D5" w:rsidRDefault="00A220D5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Logical Architecture:</w:t>
      </w:r>
      <w:r>
        <w:rPr>
          <w:rFonts w:ascii="Calibri" w:eastAsia="Times New Roman" w:hAnsi="Calibri" w:cs="Calibri"/>
          <w:sz w:val="22"/>
          <w:szCs w:val="22"/>
        </w:rPr>
        <w:t> Single forest with a single domain model.</w:t>
      </w:r>
    </w:p>
    <w:p w14:paraId="6519DF83" w14:textId="77777777" w:rsidR="00A220D5" w:rsidRDefault="00A220D5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Physical Architecture:</w:t>
      </w:r>
      <w:r>
        <w:rPr>
          <w:rFonts w:ascii="Calibri" w:eastAsia="Times New Roman" w:hAnsi="Calibri" w:cs="Calibri"/>
          <w:sz w:val="22"/>
          <w:szCs w:val="22"/>
        </w:rPr>
        <w:t> Domain controllers deployed both on-premises and in Azure.</w:t>
      </w:r>
    </w:p>
    <w:p w14:paraId="2CA08F84" w14:textId="77777777" w:rsidR="00A220D5" w:rsidRDefault="00A220D5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Naming Conventions and Firewall Rules:</w:t>
      </w:r>
      <w:r>
        <w:rPr>
          <w:rFonts w:ascii="Calibri" w:eastAsia="Times New Roman" w:hAnsi="Calibri" w:cs="Calibri"/>
          <w:sz w:val="22"/>
          <w:szCs w:val="22"/>
        </w:rPr>
        <w:t> Standardized naming conventions and specific firewall rules for secure communication.</w:t>
      </w:r>
    </w:p>
    <w:p w14:paraId="26AE7626" w14:textId="77777777" w:rsidR="00A220D5" w:rsidRDefault="00A220D5">
      <w:pPr>
        <w:numPr>
          <w:ilvl w:val="1"/>
          <w:numId w:val="5"/>
        </w:numPr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Functional Levels and FSMO Roles:</w:t>
      </w:r>
    </w:p>
    <w:p w14:paraId="0DF75651" w14:textId="77777777" w:rsidR="00A220D5" w:rsidRDefault="00A220D5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Configured with Windows Server 2012 R2 functional levels.</w:t>
      </w:r>
    </w:p>
    <w:p w14:paraId="64B711FA" w14:textId="77777777" w:rsidR="00A220D5" w:rsidRDefault="00A220D5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FSMO roles assigned to specific domain controllers for efficient management.</w:t>
      </w:r>
    </w:p>
    <w:p w14:paraId="5E3998A2" w14:textId="77777777" w:rsidR="00A220D5" w:rsidRDefault="00A220D5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AD Sites and Trusts:</w:t>
      </w:r>
    </w:p>
    <w:p w14:paraId="62A15F82" w14:textId="77777777" w:rsidR="00A220D5" w:rsidRDefault="00A220D5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Creation of multiple AD sites for efficient authentication and replication.</w:t>
      </w:r>
    </w:p>
    <w:p w14:paraId="63D9E434" w14:textId="7292D2D5" w:rsidR="00A220D5" w:rsidRDefault="00A220D5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Establishment of a two-way trust between the new </w:t>
      </w:r>
      <w:r w:rsidR="00D3063E">
        <w:rPr>
          <w:rFonts w:ascii="Calibri" w:eastAsia="Times New Roman" w:hAnsi="Calibri" w:cs="Calibri"/>
          <w:sz w:val="22"/>
          <w:szCs w:val="22"/>
        </w:rPr>
        <w:t>JHC</w:t>
      </w:r>
      <w:r>
        <w:rPr>
          <w:rFonts w:ascii="Calibri" w:eastAsia="Times New Roman" w:hAnsi="Calibri" w:cs="Calibri"/>
          <w:sz w:val="22"/>
          <w:szCs w:val="22"/>
        </w:rPr>
        <w:t xml:space="preserve"> AD and the existing </w:t>
      </w:r>
      <w:r w:rsidR="00D3063E">
        <w:rPr>
          <w:rFonts w:ascii="Calibri" w:eastAsia="Times New Roman" w:hAnsi="Calibri" w:cs="Calibri"/>
          <w:sz w:val="22"/>
          <w:szCs w:val="22"/>
        </w:rPr>
        <w:t>RON</w:t>
      </w:r>
      <w:r>
        <w:rPr>
          <w:rFonts w:ascii="Calibri" w:eastAsia="Times New Roman" w:hAnsi="Calibri" w:cs="Calibri"/>
          <w:sz w:val="22"/>
          <w:szCs w:val="22"/>
        </w:rPr>
        <w:t xml:space="preserve"> AD.</w:t>
      </w:r>
    </w:p>
    <w:p w14:paraId="391480E6" w14:textId="77777777" w:rsidR="00A220D5" w:rsidRDefault="00A220D5">
      <w:pPr>
        <w:numPr>
          <w:ilvl w:val="1"/>
          <w:numId w:val="9"/>
        </w:numPr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Organizational Units and GPOs:</w:t>
      </w:r>
    </w:p>
    <w:p w14:paraId="62A1C182" w14:textId="77777777" w:rsidR="00A220D5" w:rsidRDefault="00A220D5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Flexible OU structure for organizing AD objects.</w:t>
      </w:r>
    </w:p>
    <w:p w14:paraId="72897CC7" w14:textId="77777777" w:rsidR="00A220D5" w:rsidRDefault="00A220D5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Implementation of Group Policy Objects (GPOs) for domain hardening and security.</w:t>
      </w:r>
    </w:p>
    <w:p w14:paraId="1F84D55B" w14:textId="77777777" w:rsidR="00A220D5" w:rsidRDefault="00A220D5">
      <w:pPr>
        <w:numPr>
          <w:ilvl w:val="1"/>
          <w:numId w:val="11"/>
        </w:numPr>
        <w:textAlignment w:val="center"/>
        <w:rPr>
          <w:rFonts w:ascii="Calibri" w:eastAsia="Times New Roman" w:hAnsi="Calibri" w:cs="Calibri"/>
          <w:b/>
          <w:bCs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Additional Services:</w:t>
      </w:r>
    </w:p>
    <w:p w14:paraId="45F9CFA9" w14:textId="77777777" w:rsidR="00A220D5" w:rsidRDefault="00A220D5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DHCP:</w:t>
      </w:r>
      <w:r>
        <w:rPr>
          <w:rFonts w:ascii="Calibri" w:eastAsia="Times New Roman" w:hAnsi="Calibri" w:cs="Calibri"/>
          <w:sz w:val="22"/>
          <w:szCs w:val="22"/>
        </w:rPr>
        <w:t> High availability configuration for IP address management.</w:t>
      </w:r>
    </w:p>
    <w:p w14:paraId="1BA06ACD" w14:textId="77777777" w:rsidR="00A220D5" w:rsidRDefault="00A220D5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DFS:</w:t>
      </w:r>
      <w:r>
        <w:rPr>
          <w:rFonts w:ascii="Calibri" w:eastAsia="Times New Roman" w:hAnsi="Calibri" w:cs="Calibri"/>
          <w:sz w:val="22"/>
          <w:szCs w:val="22"/>
        </w:rPr>
        <w:t> Domain-based DFS namespace for file sharing.</w:t>
      </w:r>
    </w:p>
    <w:p w14:paraId="742DFD3B" w14:textId="77777777" w:rsidR="00A220D5" w:rsidRDefault="00A220D5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Backup and Time Synchronization:</w:t>
      </w:r>
      <w:r>
        <w:rPr>
          <w:rFonts w:ascii="Calibri" w:eastAsia="Times New Roman" w:hAnsi="Calibri" w:cs="Calibri"/>
          <w:sz w:val="22"/>
          <w:szCs w:val="22"/>
        </w:rPr>
        <w:t> Regular backups and synchronized time sources for reliability.</w:t>
      </w:r>
    </w:p>
    <w:p w14:paraId="2358BA92" w14:textId="77777777" w:rsidR="00A220D5" w:rsidRDefault="00A220D5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DNS Configuration:</w:t>
      </w:r>
      <w:r>
        <w:rPr>
          <w:rFonts w:ascii="Calibri" w:eastAsia="Times New Roman" w:hAnsi="Calibri" w:cs="Calibri"/>
          <w:sz w:val="22"/>
          <w:szCs w:val="22"/>
        </w:rPr>
        <w:t> AD integrated DNS for internal name resolution.</w:t>
      </w:r>
    </w:p>
    <w:p w14:paraId="1DFA2984" w14:textId="77777777" w:rsidR="00A220D5" w:rsidRDefault="00A220D5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O365 and Azure AD Integration:</w:t>
      </w:r>
      <w:r>
        <w:rPr>
          <w:rFonts w:ascii="Calibri" w:eastAsia="Times New Roman" w:hAnsi="Calibri" w:cs="Calibri"/>
          <w:sz w:val="22"/>
          <w:szCs w:val="22"/>
        </w:rPr>
        <w:t> Seamless integration with O365 and Azure AD Connect for user synchronization.</w:t>
      </w:r>
    </w:p>
    <w:p w14:paraId="21176274" w14:textId="2097E286" w:rsidR="00A220D5" w:rsidRDefault="00A220D5">
      <w:pPr>
        <w:pStyle w:val="NormalWeb"/>
        <w:spacing w:before="12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Outcome:</w:t>
      </w:r>
      <w:r>
        <w:rPr>
          <w:rFonts w:ascii="Calibri" w:hAnsi="Calibri" w:cs="Calibri"/>
          <w:sz w:val="22"/>
          <w:szCs w:val="22"/>
        </w:rPr>
        <w:t xml:space="preserve"> The new AD infrastructure provided </w:t>
      </w:r>
      <w:r w:rsidR="00D3063E">
        <w:rPr>
          <w:rFonts w:ascii="Calibri" w:hAnsi="Calibri" w:cs="Calibri"/>
          <w:sz w:val="22"/>
          <w:szCs w:val="22"/>
        </w:rPr>
        <w:t>JHC</w:t>
      </w:r>
      <w:r>
        <w:rPr>
          <w:rFonts w:ascii="Calibri" w:hAnsi="Calibri" w:cs="Calibri"/>
          <w:sz w:val="22"/>
          <w:szCs w:val="22"/>
        </w:rPr>
        <w:t xml:space="preserve"> with a robust, secure, and scalable environment, ensuring smooth operations and integration with cloud services. The migration was successful, with minimal disruption to business activities.</w:t>
      </w:r>
    </w:p>
    <w:p w14:paraId="1928CA25" w14:textId="77777777" w:rsidR="00A220D5" w:rsidRDefault="00A220D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AAE8339" w14:textId="77777777" w:rsidR="00A220D5" w:rsidRDefault="00A220D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3ED0177" w14:textId="77777777" w:rsidR="00A220D5" w:rsidRDefault="00A220D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65E1150" w14:textId="77777777" w:rsidR="00A220D5" w:rsidRDefault="00A220D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lastRenderedPageBreak/>
        <w:t xml:space="preserve">Challenges </w:t>
      </w:r>
      <w:proofErr w:type="gramStart"/>
      <w:r>
        <w:rPr>
          <w:rFonts w:ascii="Calibri" w:hAnsi="Calibri" w:cs="Calibri"/>
          <w:b/>
          <w:bCs/>
          <w:sz w:val="22"/>
          <w:szCs w:val="22"/>
          <w:u w:val="single"/>
        </w:rPr>
        <w:t>Faced:-</w:t>
      </w:r>
      <w:proofErr w:type="gramEnd"/>
      <w:r>
        <w:rPr>
          <w:rFonts w:ascii="Calibri" w:hAnsi="Calibri" w:cs="Calibri"/>
          <w:b/>
          <w:bCs/>
          <w:sz w:val="22"/>
          <w:szCs w:val="22"/>
          <w:u w:val="single"/>
        </w:rPr>
        <w:t xml:space="preserve"> </w:t>
      </w:r>
    </w:p>
    <w:p w14:paraId="21CB1729" w14:textId="77777777" w:rsidR="00A220D5" w:rsidRDefault="00A220D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744455B" w14:textId="77777777" w:rsidR="00A220D5" w:rsidRDefault="00A220D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Group Policy Analysis</w:t>
      </w:r>
    </w:p>
    <w:p w14:paraId="61257625" w14:textId="77777777" w:rsidR="00A220D5" w:rsidRDefault="00A220D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Uncommon Migration on approach </w:t>
      </w:r>
    </w:p>
    <w:p w14:paraId="75324B38" w14:textId="77777777" w:rsidR="00A220D5" w:rsidRDefault="00A220D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Cyber Security Tools procurement Delay</w:t>
      </w:r>
    </w:p>
    <w:p w14:paraId="257CA51F" w14:textId="77777777" w:rsidR="00A220D5" w:rsidRDefault="00A220D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Quest </w:t>
      </w:r>
      <w:proofErr w:type="spellStart"/>
      <w:r>
        <w:rPr>
          <w:rFonts w:ascii="Calibri" w:hAnsi="Calibri" w:cs="Calibri"/>
          <w:sz w:val="22"/>
          <w:szCs w:val="22"/>
        </w:rPr>
        <w:t>lincensse</w:t>
      </w:r>
      <w:proofErr w:type="spellEnd"/>
      <w:r>
        <w:rPr>
          <w:rFonts w:ascii="Calibri" w:hAnsi="Calibri" w:cs="Calibri"/>
          <w:sz w:val="22"/>
          <w:szCs w:val="22"/>
        </w:rPr>
        <w:t xml:space="preserve"> delay</w:t>
      </w:r>
    </w:p>
    <w:p w14:paraId="39D760D1" w14:textId="77777777" w:rsidR="00A220D5" w:rsidRDefault="00A220D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6AA0181" w14:textId="77777777" w:rsidR="00A220D5" w:rsidRDefault="00A220D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Value Adds:</w:t>
      </w:r>
    </w:p>
    <w:p w14:paraId="13086198" w14:textId="77777777" w:rsidR="00A220D5" w:rsidRDefault="00A220D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394D2BE" w14:textId="77777777" w:rsidR="00A220D5" w:rsidRDefault="00A220D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Windows SFTP Server for SAP Shares</w:t>
      </w:r>
    </w:p>
    <w:p w14:paraId="3F65AAA6" w14:textId="77777777" w:rsidR="00A220D5" w:rsidRDefault="00A220D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Group Management tool integration</w:t>
      </w:r>
    </w:p>
    <w:p w14:paraId="3A508429" w14:textId="77777777" w:rsidR="00A220D5" w:rsidRDefault="00A220D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EAFB47" w14:textId="77777777" w:rsidR="00A220D5" w:rsidRDefault="00A220D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  <w:u w:val="single"/>
        </w:rPr>
        <w:t>Issue Faced:</w:t>
      </w:r>
    </w:p>
    <w:p w14:paraId="7AB69939" w14:textId="77777777" w:rsidR="00A220D5" w:rsidRDefault="00A220D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A211605" w14:textId="77777777" w:rsidR="00A220D5" w:rsidRDefault="00A220D5">
      <w:pPr>
        <w:numPr>
          <w:ilvl w:val="1"/>
          <w:numId w:val="1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Profile Corruption</w:t>
      </w:r>
    </w:p>
    <w:p w14:paraId="72569076" w14:textId="77777777" w:rsidR="00A220D5" w:rsidRDefault="00A220D5">
      <w:pPr>
        <w:numPr>
          <w:ilvl w:val="1"/>
          <w:numId w:val="1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RC5 encryption caused issue</w:t>
      </w:r>
    </w:p>
    <w:p w14:paraId="7DF0E61D" w14:textId="77777777" w:rsidR="00A220D5" w:rsidRDefault="00A220D5">
      <w:pPr>
        <w:numPr>
          <w:ilvl w:val="1"/>
          <w:numId w:val="1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Office 365 problem due to Migrating UPN</w:t>
      </w:r>
    </w:p>
    <w:p w14:paraId="1DB8F26E" w14:textId="77777777" w:rsidR="00A220D5" w:rsidRDefault="00A220D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B391E3B" w14:textId="77777777" w:rsidR="00A220D5" w:rsidRDefault="00A220D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949A715" w14:textId="2EB6DCD0" w:rsidR="00A220D5" w:rsidRDefault="00A220D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Key Lessons Learned from the Active Directory Project for </w:t>
      </w:r>
      <w:r w:rsidR="00D3063E">
        <w:rPr>
          <w:rFonts w:ascii="Calibri" w:hAnsi="Calibri" w:cs="Calibri"/>
          <w:b/>
          <w:bCs/>
          <w:sz w:val="32"/>
          <w:szCs w:val="32"/>
        </w:rPr>
        <w:t>JHC</w:t>
      </w:r>
    </w:p>
    <w:p w14:paraId="599BAED0" w14:textId="77777777" w:rsidR="00A220D5" w:rsidRDefault="00A220D5">
      <w:pPr>
        <w:numPr>
          <w:ilvl w:val="1"/>
          <w:numId w:val="15"/>
        </w:numPr>
        <w:textAlignment w:val="center"/>
        <w:rPr>
          <w:rFonts w:ascii="Calibri" w:eastAsia="Times New Roman" w:hAnsi="Calibri" w:cs="Calibri"/>
          <w:b/>
          <w:bCs/>
          <w:color w:val="111111"/>
          <w:sz w:val="21"/>
          <w:szCs w:val="21"/>
        </w:rPr>
      </w:pPr>
      <w:r>
        <w:rPr>
          <w:rFonts w:ascii="-apple-system" w:eastAsia="Times New Roman" w:hAnsi="-apple-system" w:cs="Calibri"/>
          <w:b/>
          <w:bCs/>
          <w:color w:val="111111"/>
          <w:sz w:val="21"/>
          <w:szCs w:val="21"/>
          <w:shd w:val="clear" w:color="auto" w:fill="F3F3F3"/>
        </w:rPr>
        <w:t>Thorough Planning and Design:</w:t>
      </w:r>
    </w:p>
    <w:p w14:paraId="448E47C4" w14:textId="77777777" w:rsidR="00A220D5" w:rsidRDefault="00A220D5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111111"/>
          <w:sz w:val="22"/>
          <w:szCs w:val="22"/>
        </w:rPr>
      </w:pPr>
      <w:r>
        <w:rPr>
          <w:rFonts w:ascii="-apple-system" w:eastAsia="Times New Roman" w:hAnsi="-apple-system" w:cs="Calibri"/>
          <w:b/>
          <w:bCs/>
          <w:color w:val="111111"/>
          <w:sz w:val="21"/>
          <w:szCs w:val="21"/>
          <w:shd w:val="clear" w:color="auto" w:fill="F3F3F3"/>
        </w:rPr>
        <w:t>Importance of Detailed Design:</w:t>
      </w:r>
      <w:r>
        <w:rPr>
          <w:rFonts w:ascii="-apple-system" w:eastAsia="Times New Roman" w:hAnsi="-apple-system" w:cs="Calibri"/>
          <w:color w:val="111111"/>
          <w:sz w:val="21"/>
          <w:szCs w:val="21"/>
          <w:shd w:val="clear" w:color="auto" w:fill="F3F3F3"/>
        </w:rPr>
        <w:t> The success of the project was heavily reliant on a comprehensive low-level design that addressed all aspects of the Active Directory (AD) infrastructure, including logical and physical architecture, naming conventions, firewall rules, and functional levels.</w:t>
      </w:r>
    </w:p>
    <w:p w14:paraId="2163FAC1" w14:textId="77777777" w:rsidR="00A220D5" w:rsidRDefault="00A220D5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111111"/>
          <w:sz w:val="22"/>
          <w:szCs w:val="22"/>
        </w:rPr>
      </w:pPr>
      <w:r>
        <w:rPr>
          <w:rFonts w:ascii="-apple-system" w:eastAsia="Times New Roman" w:hAnsi="-apple-system" w:cs="Calibri"/>
          <w:b/>
          <w:bCs/>
          <w:color w:val="111111"/>
          <w:sz w:val="21"/>
          <w:szCs w:val="21"/>
          <w:shd w:val="clear" w:color="auto" w:fill="F3F3F3"/>
        </w:rPr>
        <w:t>Clear Objectives and Scope:</w:t>
      </w:r>
      <w:r>
        <w:rPr>
          <w:rFonts w:ascii="-apple-system" w:eastAsia="Times New Roman" w:hAnsi="-apple-system" w:cs="Calibri"/>
          <w:color w:val="111111"/>
          <w:sz w:val="21"/>
          <w:szCs w:val="21"/>
          <w:shd w:val="clear" w:color="auto" w:fill="F3F3F3"/>
        </w:rPr>
        <w:t> Defining clear objectives and scope helped in maintaining focus and ensuring all necessary components were covered.</w:t>
      </w:r>
    </w:p>
    <w:p w14:paraId="13977BB5" w14:textId="77777777" w:rsidR="00A220D5" w:rsidRDefault="00A220D5">
      <w:pPr>
        <w:numPr>
          <w:ilvl w:val="1"/>
          <w:numId w:val="17"/>
        </w:numPr>
        <w:textAlignment w:val="center"/>
        <w:rPr>
          <w:rFonts w:ascii="Calibri" w:eastAsia="Times New Roman" w:hAnsi="Calibri" w:cs="Calibri"/>
          <w:b/>
          <w:bCs/>
          <w:color w:val="111111"/>
          <w:sz w:val="21"/>
          <w:szCs w:val="21"/>
        </w:rPr>
      </w:pPr>
      <w:r>
        <w:rPr>
          <w:rFonts w:ascii="-apple-system" w:eastAsia="Times New Roman" w:hAnsi="-apple-system" w:cs="Calibri"/>
          <w:b/>
          <w:bCs/>
          <w:color w:val="111111"/>
          <w:sz w:val="21"/>
          <w:szCs w:val="21"/>
          <w:shd w:val="clear" w:color="auto" w:fill="F3F3F3"/>
        </w:rPr>
        <w:t>Effective Communication and Collaboration:</w:t>
      </w:r>
    </w:p>
    <w:p w14:paraId="35718E12" w14:textId="77777777" w:rsidR="00A220D5" w:rsidRDefault="00A220D5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111111"/>
          <w:sz w:val="22"/>
          <w:szCs w:val="22"/>
        </w:rPr>
      </w:pPr>
      <w:r>
        <w:rPr>
          <w:rFonts w:ascii="-apple-system" w:eastAsia="Times New Roman" w:hAnsi="-apple-system" w:cs="Calibri"/>
          <w:b/>
          <w:bCs/>
          <w:color w:val="111111"/>
          <w:sz w:val="21"/>
          <w:szCs w:val="21"/>
          <w:shd w:val="clear" w:color="auto" w:fill="F3F3F3"/>
        </w:rPr>
        <w:t>Stakeholder Engagement:</w:t>
      </w:r>
      <w:r>
        <w:rPr>
          <w:rFonts w:ascii="-apple-system" w:eastAsia="Times New Roman" w:hAnsi="-apple-system" w:cs="Calibri"/>
          <w:color w:val="111111"/>
          <w:sz w:val="21"/>
          <w:szCs w:val="21"/>
          <w:shd w:val="clear" w:color="auto" w:fill="F3F3F3"/>
        </w:rPr>
        <w:t> Regular communication with stakeholders ensured that their requirements were understood and met. This also helped in managing expectations and obtaining necessary approvals.</w:t>
      </w:r>
    </w:p>
    <w:p w14:paraId="60640EAC" w14:textId="77777777" w:rsidR="00A220D5" w:rsidRDefault="00A220D5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111111"/>
          <w:sz w:val="22"/>
          <w:szCs w:val="22"/>
        </w:rPr>
      </w:pPr>
      <w:r>
        <w:rPr>
          <w:rFonts w:ascii="-apple-system" w:eastAsia="Times New Roman" w:hAnsi="-apple-system" w:cs="Calibri"/>
          <w:b/>
          <w:bCs/>
          <w:color w:val="111111"/>
          <w:sz w:val="21"/>
          <w:szCs w:val="21"/>
          <w:shd w:val="clear" w:color="auto" w:fill="F3F3F3"/>
        </w:rPr>
        <w:t>Team Collaboration:</w:t>
      </w:r>
      <w:r>
        <w:rPr>
          <w:rFonts w:ascii="-apple-system" w:eastAsia="Times New Roman" w:hAnsi="-apple-system" w:cs="Calibri"/>
          <w:color w:val="111111"/>
          <w:sz w:val="21"/>
          <w:szCs w:val="21"/>
          <w:shd w:val="clear" w:color="auto" w:fill="F3F3F3"/>
        </w:rPr>
        <w:t> Collaboration between different teams (e.g., network, security, and application teams) was crucial for seamless integration and troubleshooting.</w:t>
      </w:r>
    </w:p>
    <w:p w14:paraId="7993B6EB" w14:textId="77777777" w:rsidR="00A220D5" w:rsidRDefault="00A220D5">
      <w:pPr>
        <w:numPr>
          <w:ilvl w:val="1"/>
          <w:numId w:val="19"/>
        </w:numPr>
        <w:textAlignment w:val="center"/>
        <w:rPr>
          <w:rFonts w:ascii="Calibri" w:eastAsia="Times New Roman" w:hAnsi="Calibri" w:cs="Calibri"/>
          <w:b/>
          <w:bCs/>
          <w:color w:val="111111"/>
          <w:sz w:val="21"/>
          <w:szCs w:val="21"/>
        </w:rPr>
      </w:pPr>
      <w:r>
        <w:rPr>
          <w:rFonts w:ascii="-apple-system" w:eastAsia="Times New Roman" w:hAnsi="-apple-system" w:cs="Calibri"/>
          <w:b/>
          <w:bCs/>
          <w:color w:val="111111"/>
          <w:sz w:val="21"/>
          <w:szCs w:val="21"/>
          <w:shd w:val="clear" w:color="auto" w:fill="F3F3F3"/>
        </w:rPr>
        <w:t>Technical Considerations:</w:t>
      </w:r>
    </w:p>
    <w:p w14:paraId="32DD5ECA" w14:textId="77777777" w:rsidR="00A220D5" w:rsidRDefault="00A220D5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111111"/>
          <w:sz w:val="22"/>
          <w:szCs w:val="22"/>
        </w:rPr>
      </w:pPr>
      <w:r>
        <w:rPr>
          <w:rFonts w:ascii="-apple-system" w:eastAsia="Times New Roman" w:hAnsi="-apple-system" w:cs="Calibri"/>
          <w:b/>
          <w:bCs/>
          <w:color w:val="111111"/>
          <w:sz w:val="21"/>
          <w:szCs w:val="21"/>
          <w:shd w:val="clear" w:color="auto" w:fill="F3F3F3"/>
        </w:rPr>
        <w:t>AD Sites and Trusts:</w:t>
      </w:r>
      <w:r>
        <w:rPr>
          <w:rFonts w:ascii="-apple-system" w:eastAsia="Times New Roman" w:hAnsi="-apple-system" w:cs="Calibri"/>
          <w:color w:val="111111"/>
          <w:sz w:val="21"/>
          <w:szCs w:val="21"/>
          <w:shd w:val="clear" w:color="auto" w:fill="F3F3F3"/>
        </w:rPr>
        <w:t> Proper configuration of AD sites and trusts was essential for efficient authentication and replication, especially in a multi-site environment.</w:t>
      </w:r>
    </w:p>
    <w:p w14:paraId="718A4A50" w14:textId="77777777" w:rsidR="00A220D5" w:rsidRDefault="00A220D5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111111"/>
          <w:sz w:val="22"/>
          <w:szCs w:val="22"/>
        </w:rPr>
      </w:pPr>
      <w:r>
        <w:rPr>
          <w:rFonts w:ascii="-apple-system" w:eastAsia="Times New Roman" w:hAnsi="-apple-system" w:cs="Calibri"/>
          <w:b/>
          <w:bCs/>
          <w:color w:val="111111"/>
          <w:sz w:val="21"/>
          <w:szCs w:val="21"/>
          <w:shd w:val="clear" w:color="auto" w:fill="F3F3F3"/>
        </w:rPr>
        <w:t>FSMO Roles and GPOs:</w:t>
      </w:r>
      <w:r>
        <w:rPr>
          <w:rFonts w:ascii="-apple-system" w:eastAsia="Times New Roman" w:hAnsi="-apple-system" w:cs="Calibri"/>
          <w:color w:val="111111"/>
          <w:sz w:val="21"/>
          <w:szCs w:val="21"/>
          <w:shd w:val="clear" w:color="auto" w:fill="F3F3F3"/>
        </w:rPr>
        <w:t> Assigning FSMO roles and implementing Group Policy Objects (GPOs) for domain hardening and security were critical for maintaining a stable and secure AD environment.</w:t>
      </w:r>
    </w:p>
    <w:p w14:paraId="6151E495" w14:textId="77777777" w:rsidR="00A220D5" w:rsidRDefault="00A220D5">
      <w:pPr>
        <w:numPr>
          <w:ilvl w:val="1"/>
          <w:numId w:val="21"/>
        </w:numPr>
        <w:textAlignment w:val="center"/>
        <w:rPr>
          <w:rFonts w:ascii="Calibri" w:eastAsia="Times New Roman" w:hAnsi="Calibri" w:cs="Calibri"/>
          <w:b/>
          <w:bCs/>
          <w:color w:val="111111"/>
          <w:sz w:val="21"/>
          <w:szCs w:val="21"/>
        </w:rPr>
      </w:pPr>
      <w:r>
        <w:rPr>
          <w:rFonts w:ascii="-apple-system" w:eastAsia="Times New Roman" w:hAnsi="-apple-system" w:cs="Calibri"/>
          <w:b/>
          <w:bCs/>
          <w:color w:val="111111"/>
          <w:sz w:val="21"/>
          <w:szCs w:val="21"/>
          <w:shd w:val="clear" w:color="auto" w:fill="F3F3F3"/>
        </w:rPr>
        <w:t>Integration with Cloud Services:</w:t>
      </w:r>
    </w:p>
    <w:p w14:paraId="1DBB1C58" w14:textId="77777777" w:rsidR="00A220D5" w:rsidRDefault="00A220D5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111111"/>
          <w:sz w:val="22"/>
          <w:szCs w:val="22"/>
        </w:rPr>
      </w:pPr>
      <w:r>
        <w:rPr>
          <w:rFonts w:ascii="-apple-system" w:eastAsia="Times New Roman" w:hAnsi="-apple-system" w:cs="Calibri"/>
          <w:b/>
          <w:bCs/>
          <w:color w:val="111111"/>
          <w:sz w:val="21"/>
          <w:szCs w:val="21"/>
          <w:shd w:val="clear" w:color="auto" w:fill="F3F3F3"/>
        </w:rPr>
        <w:t>O365 and Azure AD Integration:</w:t>
      </w:r>
      <w:r>
        <w:rPr>
          <w:rFonts w:ascii="-apple-system" w:eastAsia="Times New Roman" w:hAnsi="-apple-system" w:cs="Calibri"/>
          <w:color w:val="111111"/>
          <w:sz w:val="21"/>
          <w:szCs w:val="21"/>
          <w:shd w:val="clear" w:color="auto" w:fill="F3F3F3"/>
        </w:rPr>
        <w:t> Seamless integration with Office 365 and Azure AD Connect was vital for user synchronization and cloud service access. This highlighted the importance of understanding cloud service dependencies and configurations.</w:t>
      </w:r>
    </w:p>
    <w:p w14:paraId="2E3B2B3F" w14:textId="77777777" w:rsidR="00A220D5" w:rsidRDefault="00A220D5">
      <w:pPr>
        <w:numPr>
          <w:ilvl w:val="1"/>
          <w:numId w:val="23"/>
        </w:numPr>
        <w:textAlignment w:val="center"/>
        <w:rPr>
          <w:rFonts w:ascii="Calibri" w:eastAsia="Times New Roman" w:hAnsi="Calibri" w:cs="Calibri"/>
          <w:b/>
          <w:bCs/>
          <w:color w:val="111111"/>
          <w:sz w:val="21"/>
          <w:szCs w:val="21"/>
        </w:rPr>
      </w:pPr>
      <w:r>
        <w:rPr>
          <w:rFonts w:ascii="-apple-system" w:eastAsia="Times New Roman" w:hAnsi="-apple-system" w:cs="Calibri"/>
          <w:b/>
          <w:bCs/>
          <w:color w:val="111111"/>
          <w:sz w:val="21"/>
          <w:szCs w:val="21"/>
          <w:shd w:val="clear" w:color="auto" w:fill="F3F3F3"/>
        </w:rPr>
        <w:t>Backup and Disaster Recovery:</w:t>
      </w:r>
    </w:p>
    <w:p w14:paraId="2EF6CA1B" w14:textId="77777777" w:rsidR="00A220D5" w:rsidRDefault="00A220D5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111111"/>
          <w:sz w:val="22"/>
          <w:szCs w:val="22"/>
        </w:rPr>
      </w:pPr>
      <w:r>
        <w:rPr>
          <w:rFonts w:ascii="-apple-system" w:eastAsia="Times New Roman" w:hAnsi="-apple-system" w:cs="Calibri"/>
          <w:b/>
          <w:bCs/>
          <w:color w:val="111111"/>
          <w:sz w:val="21"/>
          <w:szCs w:val="21"/>
          <w:shd w:val="clear" w:color="auto" w:fill="F3F3F3"/>
        </w:rPr>
        <w:t>Regular Backups:</w:t>
      </w:r>
      <w:r>
        <w:rPr>
          <w:rFonts w:ascii="-apple-system" w:eastAsia="Times New Roman" w:hAnsi="-apple-system" w:cs="Calibri"/>
          <w:color w:val="111111"/>
          <w:sz w:val="21"/>
          <w:szCs w:val="21"/>
          <w:shd w:val="clear" w:color="auto" w:fill="F3F3F3"/>
        </w:rPr>
        <w:t> Implementing a robust backup strategy, including system state backups and VM backups, ensured data integrity and quick recovery in case of failures.</w:t>
      </w:r>
    </w:p>
    <w:p w14:paraId="4CB44CD1" w14:textId="77777777" w:rsidR="00A220D5" w:rsidRDefault="00A220D5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111111"/>
          <w:sz w:val="22"/>
          <w:szCs w:val="22"/>
        </w:rPr>
      </w:pPr>
      <w:r>
        <w:rPr>
          <w:rFonts w:ascii="-apple-system" w:eastAsia="Times New Roman" w:hAnsi="-apple-system" w:cs="Calibri"/>
          <w:b/>
          <w:bCs/>
          <w:color w:val="111111"/>
          <w:sz w:val="21"/>
          <w:szCs w:val="21"/>
          <w:shd w:val="clear" w:color="auto" w:fill="F3F3F3"/>
        </w:rPr>
        <w:t>Time Synchronization:</w:t>
      </w:r>
      <w:r>
        <w:rPr>
          <w:rFonts w:ascii="-apple-system" w:eastAsia="Times New Roman" w:hAnsi="-apple-system" w:cs="Calibri"/>
          <w:color w:val="111111"/>
          <w:sz w:val="21"/>
          <w:szCs w:val="21"/>
          <w:shd w:val="clear" w:color="auto" w:fill="F3F3F3"/>
        </w:rPr>
        <w:t> Ensuring accurate time synchronization across all domain controllers helped in maintaining consistency and avoiding potential issues.</w:t>
      </w:r>
    </w:p>
    <w:p w14:paraId="3BF3D40E" w14:textId="77777777" w:rsidR="00A220D5" w:rsidRDefault="00A220D5">
      <w:pPr>
        <w:numPr>
          <w:ilvl w:val="1"/>
          <w:numId w:val="25"/>
        </w:numPr>
        <w:textAlignment w:val="center"/>
        <w:rPr>
          <w:rFonts w:ascii="Calibri" w:eastAsia="Times New Roman" w:hAnsi="Calibri" w:cs="Calibri"/>
          <w:b/>
          <w:bCs/>
          <w:color w:val="111111"/>
          <w:sz w:val="21"/>
          <w:szCs w:val="21"/>
        </w:rPr>
      </w:pPr>
      <w:r>
        <w:rPr>
          <w:rFonts w:ascii="-apple-system" w:eastAsia="Times New Roman" w:hAnsi="-apple-system" w:cs="Calibri"/>
          <w:b/>
          <w:bCs/>
          <w:color w:val="111111"/>
          <w:sz w:val="21"/>
          <w:szCs w:val="21"/>
          <w:shd w:val="clear" w:color="auto" w:fill="F3F3F3"/>
        </w:rPr>
        <w:t>Security Measures:</w:t>
      </w:r>
    </w:p>
    <w:p w14:paraId="141AE6AB" w14:textId="77777777" w:rsidR="00A220D5" w:rsidRDefault="00A220D5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111111"/>
          <w:sz w:val="22"/>
          <w:szCs w:val="22"/>
        </w:rPr>
      </w:pPr>
      <w:r>
        <w:rPr>
          <w:rFonts w:ascii="-apple-system" w:eastAsia="Times New Roman" w:hAnsi="-apple-system" w:cs="Calibri"/>
          <w:b/>
          <w:bCs/>
          <w:color w:val="111111"/>
          <w:sz w:val="21"/>
          <w:szCs w:val="21"/>
          <w:shd w:val="clear" w:color="auto" w:fill="F3F3F3"/>
        </w:rPr>
        <w:lastRenderedPageBreak/>
        <w:t>Firewall Rules and DNS Configuration:</w:t>
      </w:r>
      <w:r>
        <w:rPr>
          <w:rFonts w:ascii="-apple-system" w:eastAsia="Times New Roman" w:hAnsi="-apple-system" w:cs="Calibri"/>
          <w:color w:val="111111"/>
          <w:sz w:val="21"/>
          <w:szCs w:val="21"/>
          <w:shd w:val="clear" w:color="auto" w:fill="F3F3F3"/>
        </w:rPr>
        <w:t> Properly configured firewall rules and DNS settings were essential for secure communication and name resolution within the AD environment.</w:t>
      </w:r>
    </w:p>
    <w:p w14:paraId="670FEFD5" w14:textId="77777777" w:rsidR="00A220D5" w:rsidRDefault="00A220D5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111111"/>
          <w:sz w:val="22"/>
          <w:szCs w:val="22"/>
        </w:rPr>
      </w:pPr>
      <w:r>
        <w:rPr>
          <w:rFonts w:ascii="-apple-system" w:eastAsia="Times New Roman" w:hAnsi="-apple-system" w:cs="Calibri"/>
          <w:b/>
          <w:bCs/>
          <w:color w:val="111111"/>
          <w:sz w:val="21"/>
          <w:szCs w:val="21"/>
          <w:shd w:val="clear" w:color="auto" w:fill="F3F3F3"/>
        </w:rPr>
        <w:t>Password and Account Policies:</w:t>
      </w:r>
      <w:r>
        <w:rPr>
          <w:rFonts w:ascii="-apple-system" w:eastAsia="Times New Roman" w:hAnsi="-apple-system" w:cs="Calibri"/>
          <w:color w:val="111111"/>
          <w:sz w:val="21"/>
          <w:szCs w:val="21"/>
          <w:shd w:val="clear" w:color="auto" w:fill="F3F3F3"/>
        </w:rPr>
        <w:t> Implementing strong password policies and account lockout policies helped in enhancing security and preventing unauthorized access.</w:t>
      </w:r>
    </w:p>
    <w:p w14:paraId="6970A3AE" w14:textId="77777777" w:rsidR="00A220D5" w:rsidRDefault="00A220D5">
      <w:pPr>
        <w:numPr>
          <w:ilvl w:val="1"/>
          <w:numId w:val="27"/>
        </w:numPr>
        <w:textAlignment w:val="center"/>
        <w:rPr>
          <w:rFonts w:ascii="Calibri" w:eastAsia="Times New Roman" w:hAnsi="Calibri" w:cs="Calibri"/>
          <w:b/>
          <w:bCs/>
          <w:color w:val="111111"/>
          <w:sz w:val="21"/>
          <w:szCs w:val="21"/>
        </w:rPr>
      </w:pPr>
      <w:r>
        <w:rPr>
          <w:rFonts w:ascii="-apple-system" w:eastAsia="Times New Roman" w:hAnsi="-apple-system" w:cs="Calibri"/>
          <w:b/>
          <w:bCs/>
          <w:color w:val="111111"/>
          <w:sz w:val="21"/>
          <w:szCs w:val="21"/>
          <w:shd w:val="clear" w:color="auto" w:fill="F3F3F3"/>
        </w:rPr>
        <w:t>Flexibility and Scalability:</w:t>
      </w:r>
    </w:p>
    <w:p w14:paraId="21443A3B" w14:textId="77777777" w:rsidR="00A220D5" w:rsidRDefault="00A220D5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111111"/>
          <w:sz w:val="22"/>
          <w:szCs w:val="22"/>
        </w:rPr>
      </w:pPr>
      <w:r>
        <w:rPr>
          <w:rFonts w:ascii="-apple-system" w:eastAsia="Times New Roman" w:hAnsi="-apple-system" w:cs="Calibri"/>
          <w:b/>
          <w:bCs/>
          <w:color w:val="111111"/>
          <w:sz w:val="21"/>
          <w:szCs w:val="21"/>
          <w:shd w:val="clear" w:color="auto" w:fill="F3F3F3"/>
        </w:rPr>
        <w:t>Scalable Design:</w:t>
      </w:r>
      <w:r>
        <w:rPr>
          <w:rFonts w:ascii="-apple-system" w:eastAsia="Times New Roman" w:hAnsi="-apple-system" w:cs="Calibri"/>
          <w:color w:val="111111"/>
          <w:sz w:val="21"/>
          <w:szCs w:val="21"/>
          <w:shd w:val="clear" w:color="auto" w:fill="F3F3F3"/>
        </w:rPr>
        <w:t> Designing the AD infrastructure to be scalable allowed for future growth and changes without significant rework.</w:t>
      </w:r>
    </w:p>
    <w:p w14:paraId="517AB21D" w14:textId="77777777" w:rsidR="00A220D5" w:rsidRDefault="00A220D5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111111"/>
          <w:sz w:val="22"/>
          <w:szCs w:val="22"/>
        </w:rPr>
      </w:pPr>
      <w:r>
        <w:rPr>
          <w:rFonts w:ascii="-apple-system" w:eastAsia="Times New Roman" w:hAnsi="-apple-system" w:cs="Calibri"/>
          <w:b/>
          <w:bCs/>
          <w:color w:val="111111"/>
          <w:sz w:val="21"/>
          <w:szCs w:val="21"/>
          <w:shd w:val="clear" w:color="auto" w:fill="F3F3F3"/>
        </w:rPr>
        <w:t>Flexible OU Structure:</w:t>
      </w:r>
      <w:r>
        <w:rPr>
          <w:rFonts w:ascii="-apple-system" w:eastAsia="Times New Roman" w:hAnsi="-apple-system" w:cs="Calibri"/>
          <w:color w:val="111111"/>
          <w:sz w:val="21"/>
          <w:szCs w:val="21"/>
          <w:shd w:val="clear" w:color="auto" w:fill="F3F3F3"/>
        </w:rPr>
        <w:t> A flexible Organizational Unit (OU) structure enabled easier management and delegation of administrative tasks.</w:t>
      </w:r>
    </w:p>
    <w:p w14:paraId="6B0FE3B7" w14:textId="77777777" w:rsidR="00A220D5" w:rsidRDefault="00A220D5">
      <w:pPr>
        <w:numPr>
          <w:ilvl w:val="1"/>
          <w:numId w:val="29"/>
        </w:numPr>
        <w:textAlignment w:val="center"/>
        <w:rPr>
          <w:rFonts w:ascii="Calibri" w:eastAsia="Times New Roman" w:hAnsi="Calibri" w:cs="Calibri"/>
          <w:b/>
          <w:bCs/>
          <w:color w:val="111111"/>
          <w:sz w:val="21"/>
          <w:szCs w:val="21"/>
        </w:rPr>
      </w:pPr>
      <w:r>
        <w:rPr>
          <w:rFonts w:ascii="-apple-system" w:eastAsia="Times New Roman" w:hAnsi="-apple-system" w:cs="Calibri"/>
          <w:b/>
          <w:bCs/>
          <w:color w:val="111111"/>
          <w:sz w:val="21"/>
          <w:szCs w:val="21"/>
          <w:shd w:val="clear" w:color="auto" w:fill="F3F3F3"/>
        </w:rPr>
        <w:t>Documentation and Training:</w:t>
      </w:r>
    </w:p>
    <w:p w14:paraId="5B9FD3DF" w14:textId="77777777" w:rsidR="00A220D5" w:rsidRDefault="00A220D5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111111"/>
          <w:sz w:val="22"/>
          <w:szCs w:val="22"/>
        </w:rPr>
      </w:pPr>
      <w:r>
        <w:rPr>
          <w:rFonts w:ascii="-apple-system" w:eastAsia="Times New Roman" w:hAnsi="-apple-system" w:cs="Calibri"/>
          <w:b/>
          <w:bCs/>
          <w:color w:val="111111"/>
          <w:sz w:val="21"/>
          <w:szCs w:val="21"/>
          <w:shd w:val="clear" w:color="auto" w:fill="F3F3F3"/>
        </w:rPr>
        <w:t>Comprehensive Documentation:</w:t>
      </w:r>
      <w:r>
        <w:rPr>
          <w:rFonts w:ascii="-apple-system" w:eastAsia="Times New Roman" w:hAnsi="-apple-system" w:cs="Calibri"/>
          <w:color w:val="111111"/>
          <w:sz w:val="21"/>
          <w:szCs w:val="21"/>
          <w:shd w:val="clear" w:color="auto" w:fill="F3F3F3"/>
        </w:rPr>
        <w:t> Maintaining detailed documentation of the design, configurations, and procedures was invaluable for troubleshooting and future reference.</w:t>
      </w:r>
    </w:p>
    <w:p w14:paraId="1D8FFD89" w14:textId="77777777" w:rsidR="00A220D5" w:rsidRDefault="00A220D5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111111"/>
          <w:sz w:val="22"/>
          <w:szCs w:val="22"/>
        </w:rPr>
      </w:pPr>
      <w:r>
        <w:rPr>
          <w:rFonts w:ascii="-apple-system" w:eastAsia="Times New Roman" w:hAnsi="-apple-system" w:cs="Calibri"/>
          <w:b/>
          <w:bCs/>
          <w:color w:val="111111"/>
          <w:sz w:val="21"/>
          <w:szCs w:val="21"/>
          <w:shd w:val="clear" w:color="auto" w:fill="F3F3F3"/>
        </w:rPr>
        <w:t>Training and Knowledge Transfer:</w:t>
      </w:r>
      <w:r>
        <w:rPr>
          <w:rFonts w:ascii="-apple-system" w:eastAsia="Times New Roman" w:hAnsi="-apple-system" w:cs="Calibri"/>
          <w:color w:val="111111"/>
          <w:sz w:val="21"/>
          <w:szCs w:val="21"/>
          <w:shd w:val="clear" w:color="auto" w:fill="F3F3F3"/>
        </w:rPr>
        <w:t> Providing training and knowledge transfer sessions to the IT team ensured they were well-equipped to manage and maintain the new AD environment.</w:t>
      </w:r>
    </w:p>
    <w:p w14:paraId="37FE3D59" w14:textId="77777777" w:rsidR="00A220D5" w:rsidRDefault="00A220D5">
      <w:pPr>
        <w:pStyle w:val="NormalWeb"/>
        <w:spacing w:before="120" w:beforeAutospacing="0" w:after="0" w:afterAutospacing="0"/>
        <w:ind w:left="720"/>
        <w:rPr>
          <w:rFonts w:ascii="-apple-system" w:hAnsi="-apple-system" w:cs="Calibri"/>
          <w:color w:val="111111"/>
          <w:sz w:val="21"/>
          <w:szCs w:val="21"/>
        </w:rPr>
      </w:pPr>
      <w:r>
        <w:rPr>
          <w:rFonts w:ascii="-apple-system" w:hAnsi="-apple-system" w:cs="Calibri"/>
          <w:color w:val="111111"/>
          <w:sz w:val="21"/>
          <w:szCs w:val="21"/>
          <w:shd w:val="clear" w:color="auto" w:fill="F3F3F3"/>
        </w:rPr>
        <w:t>These lessons learned highlight the importance of meticulous planning, effective communication, technical expertise, and robust security measures in successfully implementing an Active Directory infrastructure.</w:t>
      </w:r>
    </w:p>
    <w:p w14:paraId="2F844B3C" w14:textId="77777777" w:rsidR="00A220D5" w:rsidRDefault="00A220D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14716B7" w14:textId="77777777" w:rsidR="00A220D5" w:rsidRDefault="00A220D5">
      <w:pPr>
        <w:pStyle w:val="Normal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 </w:t>
      </w:r>
    </w:p>
    <w:sectPr w:rsidR="00A22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C60F6F"/>
    <w:multiLevelType w:val="multilevel"/>
    <w:tmpl w:val="75D8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4836244">
    <w:abstractNumId w:val="0"/>
  </w:num>
  <w:num w:numId="2" w16cid:durableId="988290556">
    <w:abstractNumId w:val="0"/>
    <w:lvlOverride w:ilvl="1">
      <w:lvl w:ilvl="1">
        <w:numFmt w:val="decimal"/>
        <w:lvlText w:val="%2."/>
        <w:lvlJc w:val="left"/>
      </w:lvl>
    </w:lvlOverride>
  </w:num>
  <w:num w:numId="3" w16cid:durableId="1826237874">
    <w:abstractNumId w:val="0"/>
    <w:lvlOverride w:ilvl="1">
      <w:startOverride w:val="1"/>
    </w:lvlOverride>
  </w:num>
  <w:num w:numId="4" w16cid:durableId="1349866045">
    <w:abstractNumId w:val="0"/>
    <w:lvlOverride w:ilvl="1">
      <w:lvl w:ilvl="1">
        <w:numFmt w:val="decimal"/>
        <w:lvlText w:val="%2."/>
        <w:lvlJc w:val="left"/>
      </w:lvl>
    </w:lvlOverride>
  </w:num>
  <w:num w:numId="5" w16cid:durableId="233585112">
    <w:abstractNumId w:val="0"/>
    <w:lvlOverride w:ilvl="1">
      <w:startOverride w:val="2"/>
    </w:lvlOverride>
  </w:num>
  <w:num w:numId="6" w16cid:durableId="1882211230">
    <w:abstractNumId w:val="0"/>
    <w:lvlOverride w:ilvl="1">
      <w:lvl w:ilvl="1">
        <w:numFmt w:val="decimal"/>
        <w:lvlText w:val="%2."/>
        <w:lvlJc w:val="left"/>
      </w:lvl>
    </w:lvlOverride>
  </w:num>
  <w:num w:numId="7" w16cid:durableId="546839977">
    <w:abstractNumId w:val="0"/>
    <w:lvlOverride w:ilvl="1">
      <w:startOverride w:val="3"/>
    </w:lvlOverride>
  </w:num>
  <w:num w:numId="8" w16cid:durableId="1523741545">
    <w:abstractNumId w:val="0"/>
    <w:lvlOverride w:ilvl="1">
      <w:lvl w:ilvl="1">
        <w:numFmt w:val="decimal"/>
        <w:lvlText w:val="%2."/>
        <w:lvlJc w:val="left"/>
      </w:lvl>
    </w:lvlOverride>
  </w:num>
  <w:num w:numId="9" w16cid:durableId="1755587147">
    <w:abstractNumId w:val="0"/>
    <w:lvlOverride w:ilvl="1">
      <w:startOverride w:val="4"/>
    </w:lvlOverride>
  </w:num>
  <w:num w:numId="10" w16cid:durableId="1502547340">
    <w:abstractNumId w:val="0"/>
    <w:lvlOverride w:ilvl="1">
      <w:lvl w:ilvl="1">
        <w:numFmt w:val="decimal"/>
        <w:lvlText w:val="%2."/>
        <w:lvlJc w:val="left"/>
      </w:lvl>
    </w:lvlOverride>
  </w:num>
  <w:num w:numId="11" w16cid:durableId="1510830159">
    <w:abstractNumId w:val="0"/>
    <w:lvlOverride w:ilvl="1">
      <w:startOverride w:val="5"/>
    </w:lvlOverride>
  </w:num>
  <w:num w:numId="12" w16cid:durableId="1303315535">
    <w:abstractNumId w:val="0"/>
    <w:lvlOverride w:ilvl="1">
      <w:lvl w:ilvl="1">
        <w:numFmt w:val="decimal"/>
        <w:lvlText w:val="%2."/>
        <w:lvlJc w:val="left"/>
      </w:lvl>
    </w:lvlOverride>
  </w:num>
  <w:num w:numId="13" w16cid:durableId="180319991">
    <w:abstractNumId w:val="0"/>
    <w:lvlOverride w:ilvl="1">
      <w:startOverride w:val="1"/>
    </w:lvlOverride>
  </w:num>
  <w:num w:numId="14" w16cid:durableId="1851483812">
    <w:abstractNumId w:val="0"/>
    <w:lvlOverride w:ilvl="1">
      <w:lvl w:ilvl="1">
        <w:numFmt w:val="decimal"/>
        <w:lvlText w:val="%2."/>
        <w:lvlJc w:val="left"/>
      </w:lvl>
    </w:lvlOverride>
  </w:num>
  <w:num w:numId="15" w16cid:durableId="393432598">
    <w:abstractNumId w:val="0"/>
    <w:lvlOverride w:ilvl="1">
      <w:startOverride w:val="4"/>
    </w:lvlOverride>
  </w:num>
  <w:num w:numId="16" w16cid:durableId="1983381800">
    <w:abstractNumId w:val="0"/>
    <w:lvlOverride w:ilvl="1">
      <w:lvl w:ilvl="1">
        <w:numFmt w:val="decimal"/>
        <w:lvlText w:val="%2."/>
        <w:lvlJc w:val="left"/>
      </w:lvl>
    </w:lvlOverride>
  </w:num>
  <w:num w:numId="17" w16cid:durableId="1152408509">
    <w:abstractNumId w:val="0"/>
    <w:lvlOverride w:ilvl="1">
      <w:startOverride w:val="5"/>
    </w:lvlOverride>
  </w:num>
  <w:num w:numId="18" w16cid:durableId="969045828">
    <w:abstractNumId w:val="0"/>
    <w:lvlOverride w:ilvl="1">
      <w:lvl w:ilvl="1">
        <w:numFmt w:val="decimal"/>
        <w:lvlText w:val="%2."/>
        <w:lvlJc w:val="left"/>
      </w:lvl>
    </w:lvlOverride>
  </w:num>
  <w:num w:numId="19" w16cid:durableId="1768892022">
    <w:abstractNumId w:val="0"/>
    <w:lvlOverride w:ilvl="1">
      <w:startOverride w:val="6"/>
    </w:lvlOverride>
  </w:num>
  <w:num w:numId="20" w16cid:durableId="1143930929">
    <w:abstractNumId w:val="0"/>
    <w:lvlOverride w:ilvl="1">
      <w:lvl w:ilvl="1">
        <w:numFmt w:val="decimal"/>
        <w:lvlText w:val="%2."/>
        <w:lvlJc w:val="left"/>
      </w:lvl>
    </w:lvlOverride>
  </w:num>
  <w:num w:numId="21" w16cid:durableId="346756706">
    <w:abstractNumId w:val="0"/>
    <w:lvlOverride w:ilvl="1">
      <w:startOverride w:val="7"/>
    </w:lvlOverride>
  </w:num>
  <w:num w:numId="22" w16cid:durableId="180976583">
    <w:abstractNumId w:val="0"/>
    <w:lvlOverride w:ilvl="1">
      <w:lvl w:ilvl="1">
        <w:numFmt w:val="decimal"/>
        <w:lvlText w:val="%2."/>
        <w:lvlJc w:val="left"/>
      </w:lvl>
    </w:lvlOverride>
  </w:num>
  <w:num w:numId="23" w16cid:durableId="255793926">
    <w:abstractNumId w:val="0"/>
    <w:lvlOverride w:ilvl="1">
      <w:startOverride w:val="8"/>
    </w:lvlOverride>
  </w:num>
  <w:num w:numId="24" w16cid:durableId="1375816205">
    <w:abstractNumId w:val="0"/>
    <w:lvlOverride w:ilvl="1">
      <w:lvl w:ilvl="1">
        <w:numFmt w:val="decimal"/>
        <w:lvlText w:val="%2."/>
        <w:lvlJc w:val="left"/>
      </w:lvl>
    </w:lvlOverride>
  </w:num>
  <w:num w:numId="25" w16cid:durableId="1928996034">
    <w:abstractNumId w:val="0"/>
    <w:lvlOverride w:ilvl="1">
      <w:startOverride w:val="9"/>
    </w:lvlOverride>
  </w:num>
  <w:num w:numId="26" w16cid:durableId="2080908351">
    <w:abstractNumId w:val="0"/>
    <w:lvlOverride w:ilvl="1">
      <w:lvl w:ilvl="1">
        <w:numFmt w:val="decimal"/>
        <w:lvlText w:val="%2."/>
        <w:lvlJc w:val="left"/>
      </w:lvl>
    </w:lvlOverride>
  </w:num>
  <w:num w:numId="27" w16cid:durableId="1833985774">
    <w:abstractNumId w:val="0"/>
    <w:lvlOverride w:ilvl="1">
      <w:startOverride w:val="10"/>
    </w:lvlOverride>
  </w:num>
  <w:num w:numId="28" w16cid:durableId="1890611369">
    <w:abstractNumId w:val="0"/>
    <w:lvlOverride w:ilvl="1">
      <w:lvl w:ilvl="1">
        <w:numFmt w:val="decimal"/>
        <w:lvlText w:val="%2."/>
        <w:lvlJc w:val="left"/>
      </w:lvl>
    </w:lvlOverride>
  </w:num>
  <w:num w:numId="29" w16cid:durableId="623733449">
    <w:abstractNumId w:val="0"/>
    <w:lvlOverride w:ilvl="1">
      <w:startOverride w:val="1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0D5"/>
    <w:rsid w:val="00163063"/>
    <w:rsid w:val="00227992"/>
    <w:rsid w:val="006D43C1"/>
    <w:rsid w:val="00A220D5"/>
    <w:rsid w:val="00C3231B"/>
    <w:rsid w:val="00D3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E5607D"/>
  <w15:chartTrackingRefBased/>
  <w15:docId w15:val="{3F8F8BA5-62D7-4EB7-A2C5-F6E2BC85B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760</Words>
  <Characters>4921</Characters>
  <Application>Microsoft Office Word</Application>
  <DocSecurity>0</DocSecurity>
  <Lines>41</Lines>
  <Paragraphs>11</Paragraphs>
  <ScaleCrop>false</ScaleCrop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Mohan Reddy R</dc:creator>
  <cp:keywords/>
  <dc:description/>
  <cp:lastModifiedBy>Jagan Mohan Reddy R</cp:lastModifiedBy>
  <cp:revision>5</cp:revision>
  <dcterms:created xsi:type="dcterms:W3CDTF">2024-12-15T09:18:00Z</dcterms:created>
  <dcterms:modified xsi:type="dcterms:W3CDTF">2024-12-15T09:21:00Z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d8a196-24eb-41bb-9b22-e6a1875a70f5_Enabled">
    <vt:lpwstr>true</vt:lpwstr>
  </property>
  <property fmtid="{D5CDD505-2E9C-101B-9397-08002B2CF9AE}" pid="3" name="MSIP_Label_7fd8a196-24eb-41bb-9b22-e6a1875a70f5_SetDate">
    <vt:lpwstr>2024-12-15T09:21:29Z</vt:lpwstr>
  </property>
  <property fmtid="{D5CDD505-2E9C-101B-9397-08002B2CF9AE}" pid="4" name="MSIP_Label_7fd8a196-24eb-41bb-9b22-e6a1875a70f5_Method">
    <vt:lpwstr>Privileged</vt:lpwstr>
  </property>
  <property fmtid="{D5CDD505-2E9C-101B-9397-08002B2CF9AE}" pid="5" name="MSIP_Label_7fd8a196-24eb-41bb-9b22-e6a1875a70f5_Name">
    <vt:lpwstr>Public</vt:lpwstr>
  </property>
  <property fmtid="{D5CDD505-2E9C-101B-9397-08002B2CF9AE}" pid="6" name="MSIP_Label_7fd8a196-24eb-41bb-9b22-e6a1875a70f5_SiteId">
    <vt:lpwstr>63ce7d59-2f3e-42cd-a8cc-be764cff5eb6</vt:lpwstr>
  </property>
  <property fmtid="{D5CDD505-2E9C-101B-9397-08002B2CF9AE}" pid="7" name="MSIP_Label_7fd8a196-24eb-41bb-9b22-e6a1875a70f5_ActionId">
    <vt:lpwstr>c4ba3328-e34e-4fa2-99e1-280d2ed6e9d9</vt:lpwstr>
  </property>
  <property fmtid="{D5CDD505-2E9C-101B-9397-08002B2CF9AE}" pid="8" name="MSIP_Label_7fd8a196-24eb-41bb-9b22-e6a1875a70f5_ContentBits">
    <vt:lpwstr>0</vt:lpwstr>
  </property>
</Properties>
</file>