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FDE4" w14:textId="77777777" w:rsidR="00C374FE" w:rsidRDefault="00C374FE" w:rsidP="00C374FE">
      <w:pPr>
        <w:jc w:val="center"/>
        <w:rPr>
          <w:b/>
          <w:bCs/>
          <w:sz w:val="56"/>
          <w:szCs w:val="56"/>
        </w:rPr>
      </w:pPr>
      <w:r w:rsidRPr="00EA0BC0">
        <w:rPr>
          <w:b/>
          <w:bCs/>
          <w:sz w:val="56"/>
          <w:szCs w:val="56"/>
        </w:rPr>
        <w:t>HTTP</w:t>
      </w:r>
    </w:p>
    <w:p w14:paraId="012311DD" w14:textId="77777777" w:rsidR="00C374FE" w:rsidRDefault="00C374FE" w:rsidP="00C374FE">
      <w:pPr>
        <w:rPr>
          <w:rFonts w:ascii="Segoe UI" w:hAnsi="Segoe UI" w:cs="Segoe UI"/>
          <w:color w:val="222222"/>
        </w:rPr>
      </w:pPr>
      <w:r w:rsidRPr="00EA0BC0">
        <w:rPr>
          <w:sz w:val="24"/>
          <w:szCs w:val="24"/>
        </w:rPr>
        <w:t>HTTP</w:t>
      </w:r>
      <w:r>
        <w:rPr>
          <w:rFonts w:ascii="Segoe UI" w:hAnsi="Segoe UI" w:cs="Segoe UI"/>
          <w:color w:val="222222"/>
        </w:rPr>
        <w:t> stands for hypertext transfer protocol, and it is the basis for almost all web applications.</w:t>
      </w:r>
      <w:r w:rsidRPr="00EA0BC0">
        <w:rPr>
          <w:rFonts w:ascii="Segoe UI" w:hAnsi="Segoe UI" w:cs="Segoe UI"/>
          <w:color w:val="222222"/>
        </w:rPr>
        <w:t xml:space="preserve"> </w:t>
      </w:r>
      <w:r>
        <w:rPr>
          <w:rFonts w:ascii="Segoe UI" w:hAnsi="Segoe UI" w:cs="Segoe UI"/>
          <w:color w:val="222222"/>
        </w:rPr>
        <w:t xml:space="preserve">More specifically, HTTP is the method computers and servers use to request and send information. For instance, when someone navigates to </w:t>
      </w:r>
      <w:r w:rsidRPr="00EA0BC0">
        <w:rPr>
          <w:rFonts w:ascii="Segoe UI" w:hAnsi="Segoe UI" w:cs="Segoe UI"/>
          <w:b/>
          <w:bCs/>
          <w:color w:val="222222"/>
        </w:rPr>
        <w:t>GUVI.COM</w:t>
      </w:r>
      <w:r>
        <w:rPr>
          <w:rFonts w:ascii="Segoe UI" w:hAnsi="Segoe UI" w:cs="Segoe UI"/>
          <w:color w:val="222222"/>
        </w:rPr>
        <w:t xml:space="preserve"> on their laptop, their web browser sends an HTTP request to the Cloudflare servers for the content that appears on the page. Then, Cloudflare servers send HTTP responses with the text, images, and formatting that the browser displays to the user.</w:t>
      </w:r>
    </w:p>
    <w:p w14:paraId="3970EC7B" w14:textId="77777777" w:rsidR="00C374FE" w:rsidRDefault="00C374FE" w:rsidP="00C374FE">
      <w:pPr>
        <w:rPr>
          <w:rFonts w:ascii="Segoe UI" w:hAnsi="Segoe UI" w:cs="Segoe UI"/>
          <w:color w:val="222222"/>
        </w:rPr>
      </w:pPr>
    </w:p>
    <w:p w14:paraId="3C2CF012" w14:textId="77777777" w:rsidR="00C374FE" w:rsidRDefault="00C374FE" w:rsidP="00C374FE">
      <w:pPr>
        <w:jc w:val="center"/>
        <w:rPr>
          <w:rFonts w:ascii="Bahnschrift Condensed" w:hAnsi="Bahnschrift Condensed" w:cs="Segoe UI"/>
          <w:color w:val="222222"/>
          <w:sz w:val="40"/>
          <w:szCs w:val="40"/>
        </w:rPr>
      </w:pPr>
      <w:r w:rsidRPr="00EA0BC0">
        <w:rPr>
          <w:rFonts w:ascii="Bahnschrift Condensed" w:hAnsi="Bahnschrift Condensed" w:cs="Segoe UI"/>
          <w:color w:val="222222"/>
          <w:sz w:val="40"/>
          <w:szCs w:val="40"/>
        </w:rPr>
        <w:t>DIFFERENCE BETWEEN HTTP 1.1 AND HTTP 2</w:t>
      </w:r>
    </w:p>
    <w:p w14:paraId="2302A920" w14:textId="77777777" w:rsidR="00C374FE" w:rsidRDefault="00C374FE" w:rsidP="00C374FE">
      <w:pPr>
        <w:pStyle w:val="NormalWeb"/>
        <w:spacing w:line="360" w:lineRule="atLeast"/>
        <w:rPr>
          <w:rFonts w:ascii="Segoe UI" w:hAnsi="Segoe UI" w:cs="Segoe UI"/>
          <w:color w:val="222222"/>
        </w:rPr>
      </w:pPr>
      <w:r>
        <w:rPr>
          <w:rStyle w:val="Strong"/>
          <w:rFonts w:ascii="Segoe UI" w:hAnsi="Segoe UI" w:cs="Segoe UI"/>
          <w:color w:val="222222"/>
        </w:rPr>
        <w:t>Multiplexing:</w:t>
      </w:r>
      <w:r>
        <w:rPr>
          <w:rFonts w:ascii="Segoe UI" w:hAnsi="Segoe UI" w:cs="Segoe UI"/>
          <w:color w:val="222222"/>
        </w:rPr>
        <w:t> HTTP/1.1 loads resources one after the other, so if one resource cannot be loaded, it blocks all the other resources behind it. In contrast, HTTP/2 is able to use a single </w:t>
      </w:r>
      <w:hyperlink r:id="rId5" w:history="1">
        <w:r>
          <w:rPr>
            <w:rStyle w:val="Hyperlink"/>
            <w:rFonts w:ascii="Segoe UI" w:hAnsi="Segoe UI" w:cs="Segoe UI"/>
          </w:rPr>
          <w:t>TCP</w:t>
        </w:r>
      </w:hyperlink>
      <w:r>
        <w:rPr>
          <w:rFonts w:ascii="Segoe UI" w:hAnsi="Segoe UI" w:cs="Segoe U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381EE826" w14:textId="77777777" w:rsidR="00C374FE" w:rsidRDefault="00C374FE" w:rsidP="00C374FE">
      <w:pPr>
        <w:pStyle w:val="NormalWeb"/>
        <w:spacing w:line="360" w:lineRule="atLeast"/>
        <w:rPr>
          <w:rFonts w:ascii="Segoe UI" w:hAnsi="Segoe UI" w:cs="Segoe UI"/>
          <w:color w:val="222222"/>
        </w:rPr>
      </w:pPr>
      <w:r>
        <w:rPr>
          <w:rStyle w:val="Strong"/>
          <w:rFonts w:ascii="Segoe UI" w:hAnsi="Segoe UI" w:cs="Segoe UI"/>
          <w:color w:val="222222"/>
        </w:rPr>
        <w:t>Server push:</w:t>
      </w:r>
      <w:r>
        <w:rPr>
          <w:rFonts w:ascii="Segoe UI" w:hAnsi="Segoe UI" w:cs="Segoe UI"/>
          <w:color w:val="2222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14BCC423" w14:textId="77777777" w:rsidR="00C374FE" w:rsidRDefault="00C374FE" w:rsidP="00C374FE">
      <w:pPr>
        <w:pStyle w:val="NormalWeb"/>
        <w:spacing w:line="360" w:lineRule="atLeast"/>
        <w:rPr>
          <w:rFonts w:ascii="Segoe UI" w:hAnsi="Segoe UI" w:cs="Segoe UI"/>
          <w:color w:val="222222"/>
        </w:rPr>
      </w:pPr>
      <w:r>
        <w:rPr>
          <w:rStyle w:val="Strong"/>
          <w:rFonts w:ascii="Segoe UI" w:hAnsi="Segoe UI" w:cs="Segoe UI"/>
          <w:color w:val="222222"/>
        </w:rPr>
        <w:t>Header compression:</w:t>
      </w:r>
      <w:r>
        <w:rPr>
          <w:rFonts w:ascii="Segoe UI" w:hAnsi="Segoe UI" w:cs="Segoe UI"/>
          <w:color w:val="222222"/>
        </w:rPr>
        <w:t> </w:t>
      </w:r>
      <w:proofErr w:type="gramStart"/>
      <w:r>
        <w:rPr>
          <w:rFonts w:ascii="Segoe UI" w:hAnsi="Segoe UI" w:cs="Segoe UI"/>
          <w:color w:val="222222"/>
        </w:rPr>
        <w:t>Small</w:t>
      </w:r>
      <w:proofErr w:type="gramEnd"/>
      <w:r>
        <w:rPr>
          <w:rFonts w:ascii="Segoe UI" w:hAnsi="Segoe UI" w:cs="Segoe UI"/>
          <w:color w:val="222222"/>
        </w:rPr>
        <w:t xml:space="preserve">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28BD2D63" w14:textId="77777777" w:rsidR="00C374FE" w:rsidRDefault="00C374FE" w:rsidP="00C374FE">
      <w:pPr>
        <w:pStyle w:val="NormalWeb"/>
        <w:spacing w:line="360" w:lineRule="atLeast"/>
        <w:rPr>
          <w:rFonts w:ascii="Segoe UI" w:hAnsi="Segoe UI" w:cs="Segoe UI"/>
          <w:color w:val="222222"/>
        </w:rPr>
      </w:pPr>
    </w:p>
    <w:tbl>
      <w:tblPr>
        <w:tblW w:w="9782" w:type="dxa"/>
        <w:tblInd w:w="-287" w:type="dxa"/>
        <w:shd w:val="clear" w:color="auto" w:fill="FFFFFF"/>
        <w:tblCellMar>
          <w:left w:w="0" w:type="dxa"/>
          <w:right w:w="0" w:type="dxa"/>
        </w:tblCellMar>
        <w:tblLook w:val="04A0" w:firstRow="1" w:lastRow="0" w:firstColumn="1" w:lastColumn="0" w:noHBand="0" w:noVBand="1"/>
      </w:tblPr>
      <w:tblGrid>
        <w:gridCol w:w="5056"/>
        <w:gridCol w:w="4726"/>
      </w:tblGrid>
      <w:tr w:rsidR="00C374FE" w:rsidRPr="006B56D2" w14:paraId="6AB65618" w14:textId="77777777" w:rsidTr="00596EA3">
        <w:trPr>
          <w:tblHeader/>
        </w:trPr>
        <w:tc>
          <w:tcPr>
            <w:tcW w:w="505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C82EB0E" w14:textId="77777777" w:rsidR="00C374FE" w:rsidRPr="006B56D2" w:rsidRDefault="00C374FE" w:rsidP="00596EA3">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6B56D2">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HTTP/1.1</w:t>
            </w:r>
          </w:p>
        </w:tc>
        <w:tc>
          <w:tcPr>
            <w:tcW w:w="472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5806BDA" w14:textId="77777777" w:rsidR="00C374FE" w:rsidRPr="006B56D2" w:rsidRDefault="00C374FE" w:rsidP="00596EA3">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6B56D2">
              <w:rPr>
                <w:rFonts w:ascii="Nunito" w:eastAsia="Times New Roman" w:hAnsi="Nunito" w:cs="Times New Roman"/>
                <w:b/>
                <w:bCs/>
                <w:color w:val="273239"/>
                <w:spacing w:val="2"/>
                <w:kern w:val="0"/>
                <w:sz w:val="28"/>
                <w:szCs w:val="28"/>
                <w:bdr w:val="none" w:sz="0" w:space="0" w:color="auto" w:frame="1"/>
                <w:lang w:eastAsia="en-IN"/>
                <w14:ligatures w14:val="none"/>
              </w:rPr>
              <w:t>HTTP/2</w:t>
            </w:r>
          </w:p>
        </w:tc>
      </w:tr>
      <w:tr w:rsidR="00C374FE" w:rsidRPr="006B56D2" w14:paraId="63DCF222" w14:textId="77777777" w:rsidTr="00596EA3">
        <w:tc>
          <w:tcPr>
            <w:tcW w:w="50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11D6FE" w14:textId="77777777" w:rsidR="00C374FE" w:rsidRPr="006B56D2" w:rsidRDefault="00C374FE" w:rsidP="00C374FE">
            <w:pPr>
              <w:pStyle w:val="ListParagraph"/>
              <w:numPr>
                <w:ilvl w:val="0"/>
                <w:numId w:val="1"/>
              </w:numPr>
              <w:spacing w:after="0" w:line="240" w:lineRule="auto"/>
              <w:rPr>
                <w:rFonts w:ascii="Nunito" w:eastAsia="Times New Roman" w:hAnsi="Nunito" w:cs="Times New Roman"/>
                <w:color w:val="273239"/>
                <w:spacing w:val="2"/>
                <w:kern w:val="0"/>
                <w:sz w:val="25"/>
                <w:szCs w:val="25"/>
                <w:lang w:eastAsia="en-IN"/>
                <w14:ligatures w14:val="none"/>
              </w:rPr>
            </w:pPr>
            <w:r w:rsidRPr="006B56D2">
              <w:rPr>
                <w:rFonts w:ascii="Nunito" w:eastAsia="Times New Roman" w:hAnsi="Nunito" w:cs="Times New Roman"/>
                <w:color w:val="273239"/>
                <w:spacing w:val="2"/>
                <w:kern w:val="0"/>
                <w:sz w:val="25"/>
                <w:szCs w:val="25"/>
                <w:lang w:eastAsia="en-IN"/>
                <w14:ligatures w14:val="none"/>
              </w:rPr>
              <w:t>It works on the textual format.</w:t>
            </w:r>
          </w:p>
        </w:tc>
        <w:tc>
          <w:tcPr>
            <w:tcW w:w="4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71CD46" w14:textId="77777777" w:rsidR="00C374FE" w:rsidRPr="006B56D2" w:rsidRDefault="00C374FE" w:rsidP="00C374FE">
            <w:pPr>
              <w:pStyle w:val="ListParagraph"/>
              <w:numPr>
                <w:ilvl w:val="0"/>
                <w:numId w:val="2"/>
              </w:numPr>
              <w:spacing w:after="0" w:line="240" w:lineRule="auto"/>
              <w:rPr>
                <w:rFonts w:ascii="Nunito" w:eastAsia="Times New Roman" w:hAnsi="Nunito" w:cs="Times New Roman"/>
                <w:color w:val="273239"/>
                <w:spacing w:val="2"/>
                <w:kern w:val="0"/>
                <w:sz w:val="25"/>
                <w:szCs w:val="25"/>
                <w:lang w:eastAsia="en-IN"/>
                <w14:ligatures w14:val="none"/>
              </w:rPr>
            </w:pPr>
            <w:r w:rsidRPr="006B56D2">
              <w:rPr>
                <w:rFonts w:ascii="Nunito" w:eastAsia="Times New Roman" w:hAnsi="Nunito" w:cs="Times New Roman"/>
                <w:color w:val="273239"/>
                <w:spacing w:val="2"/>
                <w:kern w:val="0"/>
                <w:sz w:val="25"/>
                <w:szCs w:val="25"/>
                <w:lang w:eastAsia="en-IN"/>
                <w14:ligatures w14:val="none"/>
              </w:rPr>
              <w:t>It works on the binary protocol.</w:t>
            </w:r>
          </w:p>
        </w:tc>
      </w:tr>
      <w:tr w:rsidR="00C374FE" w:rsidRPr="006B56D2" w14:paraId="72163A7C" w14:textId="77777777" w:rsidTr="00596EA3">
        <w:tc>
          <w:tcPr>
            <w:tcW w:w="50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41FE5C" w14:textId="77777777" w:rsidR="00C374FE" w:rsidRPr="006B56D2" w:rsidRDefault="00C374FE" w:rsidP="00C374FE">
            <w:pPr>
              <w:pStyle w:val="ListParagraph"/>
              <w:numPr>
                <w:ilvl w:val="0"/>
                <w:numId w:val="1"/>
              </w:numPr>
              <w:spacing w:after="0" w:line="240" w:lineRule="auto"/>
              <w:rPr>
                <w:rFonts w:ascii="Nunito" w:eastAsia="Times New Roman" w:hAnsi="Nunito" w:cs="Times New Roman"/>
                <w:color w:val="273239"/>
                <w:spacing w:val="2"/>
                <w:kern w:val="0"/>
                <w:sz w:val="25"/>
                <w:szCs w:val="25"/>
                <w:lang w:eastAsia="en-IN"/>
                <w14:ligatures w14:val="none"/>
              </w:rPr>
            </w:pPr>
            <w:r w:rsidRPr="006B56D2">
              <w:rPr>
                <w:rFonts w:ascii="Nunito" w:eastAsia="Times New Roman" w:hAnsi="Nunito" w:cs="Times New Roman"/>
                <w:color w:val="273239"/>
                <w:spacing w:val="2"/>
                <w:kern w:val="0"/>
                <w:sz w:val="25"/>
                <w:szCs w:val="25"/>
                <w:lang w:eastAsia="en-IN"/>
                <w14:ligatures w14:val="none"/>
              </w:rPr>
              <w:t>There is head of line blocking that blocks all the requests behind it until it doesn’t get its all resources.</w:t>
            </w:r>
          </w:p>
        </w:tc>
        <w:tc>
          <w:tcPr>
            <w:tcW w:w="4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C7DA80" w14:textId="77777777" w:rsidR="00C374FE" w:rsidRPr="006B56D2" w:rsidRDefault="00C374FE" w:rsidP="00C374FE">
            <w:pPr>
              <w:pStyle w:val="ListParagraph"/>
              <w:numPr>
                <w:ilvl w:val="0"/>
                <w:numId w:val="2"/>
              </w:numPr>
              <w:spacing w:after="0" w:line="240" w:lineRule="auto"/>
              <w:rPr>
                <w:rFonts w:ascii="Nunito" w:eastAsia="Times New Roman" w:hAnsi="Nunito" w:cs="Times New Roman"/>
                <w:color w:val="273239"/>
                <w:spacing w:val="2"/>
                <w:kern w:val="0"/>
                <w:sz w:val="25"/>
                <w:szCs w:val="25"/>
                <w:lang w:eastAsia="en-IN"/>
                <w14:ligatures w14:val="none"/>
              </w:rPr>
            </w:pPr>
            <w:r w:rsidRPr="006B56D2">
              <w:rPr>
                <w:rFonts w:ascii="Nunito" w:eastAsia="Times New Roman" w:hAnsi="Nunito" w:cs="Times New Roman"/>
                <w:color w:val="273239"/>
                <w:spacing w:val="2"/>
                <w:kern w:val="0"/>
                <w:sz w:val="25"/>
                <w:szCs w:val="25"/>
                <w:lang w:eastAsia="en-IN"/>
                <w14:ligatures w14:val="none"/>
              </w:rPr>
              <w:t>It allows multiplexing so one TCP connection is required for multiple requests.</w:t>
            </w:r>
          </w:p>
        </w:tc>
      </w:tr>
      <w:tr w:rsidR="00C374FE" w:rsidRPr="006B56D2" w14:paraId="1E7DF7B5" w14:textId="77777777" w:rsidTr="00596EA3">
        <w:tc>
          <w:tcPr>
            <w:tcW w:w="50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CEAD04" w14:textId="77777777" w:rsidR="00C374FE" w:rsidRPr="006B56D2" w:rsidRDefault="00C374FE" w:rsidP="00C374FE">
            <w:pPr>
              <w:pStyle w:val="ListParagraph"/>
              <w:numPr>
                <w:ilvl w:val="0"/>
                <w:numId w:val="1"/>
              </w:numPr>
              <w:spacing w:after="0" w:line="240" w:lineRule="auto"/>
              <w:rPr>
                <w:rFonts w:ascii="Nunito" w:eastAsia="Times New Roman" w:hAnsi="Nunito" w:cs="Times New Roman"/>
                <w:color w:val="273239"/>
                <w:spacing w:val="2"/>
                <w:kern w:val="0"/>
                <w:sz w:val="25"/>
                <w:szCs w:val="25"/>
                <w:lang w:eastAsia="en-IN"/>
                <w14:ligatures w14:val="none"/>
              </w:rPr>
            </w:pPr>
            <w:r w:rsidRPr="006B56D2">
              <w:rPr>
                <w:rFonts w:ascii="Nunito" w:eastAsia="Times New Roman" w:hAnsi="Nunito" w:cs="Times New Roman"/>
                <w:color w:val="273239"/>
                <w:spacing w:val="2"/>
                <w:kern w:val="0"/>
                <w:sz w:val="25"/>
                <w:szCs w:val="25"/>
                <w:lang w:eastAsia="en-IN"/>
                <w14:ligatures w14:val="none"/>
              </w:rPr>
              <w:t>It uses requests resource Inlining for use getting multiple pages</w:t>
            </w:r>
          </w:p>
        </w:tc>
        <w:tc>
          <w:tcPr>
            <w:tcW w:w="4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069F6" w14:textId="77777777" w:rsidR="00C374FE" w:rsidRPr="006B56D2" w:rsidRDefault="00C374FE" w:rsidP="00C374FE">
            <w:pPr>
              <w:pStyle w:val="ListParagraph"/>
              <w:numPr>
                <w:ilvl w:val="0"/>
                <w:numId w:val="2"/>
              </w:numPr>
              <w:spacing w:after="0" w:line="240" w:lineRule="auto"/>
              <w:rPr>
                <w:rFonts w:ascii="Nunito" w:eastAsia="Times New Roman" w:hAnsi="Nunito" w:cs="Times New Roman"/>
                <w:color w:val="273239"/>
                <w:spacing w:val="2"/>
                <w:kern w:val="0"/>
                <w:sz w:val="25"/>
                <w:szCs w:val="25"/>
                <w:lang w:eastAsia="en-IN"/>
                <w14:ligatures w14:val="none"/>
              </w:rPr>
            </w:pPr>
            <w:r w:rsidRPr="006B56D2">
              <w:rPr>
                <w:rFonts w:ascii="Nunito" w:eastAsia="Times New Roman" w:hAnsi="Nunito" w:cs="Times New Roman"/>
                <w:color w:val="273239"/>
                <w:spacing w:val="2"/>
                <w:kern w:val="0"/>
                <w:sz w:val="25"/>
                <w:szCs w:val="25"/>
                <w:lang w:eastAsia="en-IN"/>
                <w14:ligatures w14:val="none"/>
              </w:rPr>
              <w:t>It uses PUSH frame by server that collects all multiple pages </w:t>
            </w:r>
          </w:p>
        </w:tc>
      </w:tr>
      <w:tr w:rsidR="00C374FE" w:rsidRPr="006B56D2" w14:paraId="78C1EB0C" w14:textId="77777777" w:rsidTr="00596EA3">
        <w:tc>
          <w:tcPr>
            <w:tcW w:w="50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949F76" w14:textId="77777777" w:rsidR="00C374FE" w:rsidRPr="006B56D2" w:rsidRDefault="00C374FE" w:rsidP="00C374FE">
            <w:pPr>
              <w:pStyle w:val="ListParagraph"/>
              <w:numPr>
                <w:ilvl w:val="0"/>
                <w:numId w:val="1"/>
              </w:numPr>
              <w:spacing w:after="0" w:line="240" w:lineRule="auto"/>
              <w:rPr>
                <w:rFonts w:ascii="Nunito" w:eastAsia="Times New Roman" w:hAnsi="Nunito" w:cs="Times New Roman"/>
                <w:color w:val="273239"/>
                <w:spacing w:val="2"/>
                <w:kern w:val="0"/>
                <w:sz w:val="25"/>
                <w:szCs w:val="25"/>
                <w:lang w:eastAsia="en-IN"/>
                <w14:ligatures w14:val="none"/>
              </w:rPr>
            </w:pPr>
            <w:r w:rsidRPr="006B56D2">
              <w:rPr>
                <w:rFonts w:ascii="Nunito" w:eastAsia="Times New Roman" w:hAnsi="Nunito" w:cs="Times New Roman"/>
                <w:color w:val="273239"/>
                <w:spacing w:val="2"/>
                <w:kern w:val="0"/>
                <w:sz w:val="25"/>
                <w:szCs w:val="25"/>
                <w:lang w:eastAsia="en-IN"/>
                <w14:ligatures w14:val="none"/>
              </w:rPr>
              <w:t>It compresses data by itself.</w:t>
            </w:r>
          </w:p>
        </w:tc>
        <w:tc>
          <w:tcPr>
            <w:tcW w:w="4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B6615D" w14:textId="77777777" w:rsidR="00C374FE" w:rsidRPr="006B56D2" w:rsidRDefault="00C374FE" w:rsidP="00C374FE">
            <w:pPr>
              <w:pStyle w:val="ListParagraph"/>
              <w:numPr>
                <w:ilvl w:val="0"/>
                <w:numId w:val="2"/>
              </w:numPr>
              <w:spacing w:after="0" w:line="240" w:lineRule="auto"/>
              <w:rPr>
                <w:rFonts w:ascii="Nunito" w:eastAsia="Times New Roman" w:hAnsi="Nunito" w:cs="Times New Roman"/>
                <w:color w:val="273239"/>
                <w:spacing w:val="2"/>
                <w:kern w:val="0"/>
                <w:sz w:val="25"/>
                <w:szCs w:val="25"/>
                <w:lang w:eastAsia="en-IN"/>
                <w14:ligatures w14:val="none"/>
              </w:rPr>
            </w:pPr>
            <w:r w:rsidRPr="006B56D2">
              <w:rPr>
                <w:rFonts w:ascii="Nunito" w:eastAsia="Times New Roman" w:hAnsi="Nunito" w:cs="Times New Roman"/>
                <w:color w:val="273239"/>
                <w:spacing w:val="2"/>
                <w:kern w:val="0"/>
                <w:sz w:val="25"/>
                <w:szCs w:val="25"/>
                <w:lang w:eastAsia="en-IN"/>
                <w14:ligatures w14:val="none"/>
              </w:rPr>
              <w:t>It uses HPACK for data compression.</w:t>
            </w:r>
          </w:p>
        </w:tc>
      </w:tr>
    </w:tbl>
    <w:p w14:paraId="42632964" w14:textId="77777777" w:rsidR="00C374FE" w:rsidRPr="00EA0BC0" w:rsidRDefault="00C374FE" w:rsidP="00C374FE">
      <w:pPr>
        <w:rPr>
          <w:rFonts w:ascii="Bahnschrift Condensed" w:hAnsi="Bahnschrift Condensed"/>
          <w:b/>
          <w:bCs/>
          <w:sz w:val="40"/>
          <w:szCs w:val="40"/>
        </w:rPr>
      </w:pPr>
    </w:p>
    <w:p w14:paraId="419F4ACC" w14:textId="77777777" w:rsidR="00D64263" w:rsidRDefault="00D64263"/>
    <w:sectPr w:rsidR="00D64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5D0E"/>
    <w:multiLevelType w:val="hybridMultilevel"/>
    <w:tmpl w:val="68F2A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0E385A"/>
    <w:multiLevelType w:val="hybridMultilevel"/>
    <w:tmpl w:val="2C1E0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9396949">
    <w:abstractNumId w:val="1"/>
  </w:num>
  <w:num w:numId="2" w16cid:durableId="108607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3D"/>
    <w:rsid w:val="0005433D"/>
    <w:rsid w:val="000C3929"/>
    <w:rsid w:val="000E345E"/>
    <w:rsid w:val="00817CCE"/>
    <w:rsid w:val="00C374FE"/>
    <w:rsid w:val="00D64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3376D-DC25-408D-ADAD-EBEB78D9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74FE"/>
    <w:rPr>
      <w:color w:val="0000FF"/>
      <w:u w:val="single"/>
    </w:rPr>
  </w:style>
  <w:style w:type="paragraph" w:styleId="ListParagraph">
    <w:name w:val="List Paragraph"/>
    <w:basedOn w:val="Normal"/>
    <w:uiPriority w:val="34"/>
    <w:qFormat/>
    <w:rsid w:val="00C374FE"/>
    <w:pPr>
      <w:ind w:left="720"/>
      <w:contextualSpacing/>
    </w:pPr>
  </w:style>
  <w:style w:type="paragraph" w:styleId="NormalWeb">
    <w:name w:val="Normal (Web)"/>
    <w:basedOn w:val="Normal"/>
    <w:uiPriority w:val="99"/>
    <w:semiHidden/>
    <w:unhideWhenUsed/>
    <w:rsid w:val="00C374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7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ddos/glossary/tcp-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LITHIBABU P</dc:creator>
  <cp:keywords/>
  <dc:description/>
  <cp:lastModifiedBy>LITHIBABU P</cp:lastModifiedBy>
  <cp:revision>2</cp:revision>
  <dcterms:created xsi:type="dcterms:W3CDTF">2023-09-20T06:15:00Z</dcterms:created>
  <dcterms:modified xsi:type="dcterms:W3CDTF">2023-09-20T06:15:00Z</dcterms:modified>
</cp:coreProperties>
</file>