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fldChar w:fldCharType="begin"/>
      </w:r>
      <w:r>
        <w:instrText xml:space="preserve"> HYPERLINK "https://www.sjpost.co.kr/news/articleView.html?idxno=64933" </w:instrText>
      </w:r>
      <w:r>
        <w:fldChar w:fldCharType="separate"/>
      </w:r>
      <w:r>
        <w:rPr>
          <w:rStyle w:val="affff8"/>
          <w:rFonts w:ascii="맑은 고딕" w:eastAsia="맑은 고딕" w:hAnsi="맑은 고딕" w:cs="Arial"/>
        </w:rPr>
        <w:t>https://www.sjpost.co.kr/news/articleView.html?idxno=64933</w:t>
      </w:r>
      <w:r>
        <w:fldChar w:fldCharType="end"/>
      </w:r>
    </w:p>
    <w:p>
      <w:pPr>
        <w:jc w:val="center"/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뉴스기사 원문</w:t>
      </w:r>
    </w:p>
    <w:p>
      <w:pPr>
        <w:rPr>
          <w:lang w:eastAsia="ko-KR"/>
          <w:rFonts w:hint="eastAsia"/>
          <w:rtl w:val="off"/>
        </w:rPr>
      </w:pPr>
    </w:p>
    <w:p>
      <w:pPr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lang w:eastAsia="ko-KR"/>
          <w:rtl w:val="off"/>
        </w:rPr>
        <w:t xml:space="preserve">&lt;질문&gt;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경제부시장 취임 6개월의 성과와 2년차를 맞은 경제부시장으로서 시민과 세종시를 위한 역점시책은.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답변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지난해 7월 1일 최민호 시장과 함께 취임한 후 6개월간 문화, 체육, 부동산, 투자유치, 교통 등 각 분야에서 많은 성과를 거뒀다.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그간 정부부처와 국회 등을 방문해 경제시책을 건의하고, 투자유치 및 일자리 창출을 위해 많은 기업들과 소통을 했다. 행정수도 완성 측면에서는 국회 세종의사당 건립비(350억), 대통령 제2집무실 건립비(3억) 예산 반영, 지방시대위원회 세종 설치 확정(‘22.9.27) 등 짧은 시간 압축적인 성과가 있었다.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문화.체육 분야에서도 ‘27년 하계세계대학경기대회 충청권 공동유치에 성공, 세종의 미래 발전 교두보를 마련했으며, 무엇보다 미래전략수도 건설을 위한 기반 조성 측면에서 시민과 공감대를 마련했다는 점은 의미가 크다고 본다.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투자유치 부분은 대기업(KT&amp;G)과 중견기업(2개사)를 비롯한 유망기업 총 18개 8,528억을 유치하여 2,906명의 신규 고용 창출이 기대되고 있다.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 xml:space="preserve">또 비수도권 최초 광역급행버스(M-Bus) 노선(세종충남대병원-대전시청) 신설 확정, 부동산 3중 규제 해제를 완전히 해제시켰다.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앞으로 자족 기능 기반 마련을 위해 ‘세종 경제자유구역’ 지정을 이끌어 양질의 일자리 창출과 첨단 기업을 유치하고 특히 미래전략수도 달성 20대 전략과제와 연계한 주요 사업들이 순항하도록 중앙부처와 협력해 나갈 계획이다.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여기에 세종시의 특수성에 맞는 경제, 교육, 행정 특례를 실현하여 자족기능 제고 방안을 하나하나 풀어나갈 수 있도록 최선을 다하겠다.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 xml:space="preserve">&lt;질문&gt;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경제부시장 역할 중 가장 힘들었던 점은.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답변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취임 후 다양한 분야에서 각자 역할을 열심히 하고 있는 분들을 약 2천여명 정도 만나서 많은 대화를 나눴다.  앞으로도 시정발전을 위해 좋은 의견을 주실 분들을 만나 경청하고 소통을 할 것이다.  시장 보좌 업무를 비롯해 현안업무 등 처리해야 할 부분 또한 많아 늘 시간이 부족해 지나고 보면 아쉬움으로 남는다.  시간과의 싸움이다.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미래전략수도 세종 건설을 위해 최대한 시간을 쪼개서 더 많은 부분을 들여다 볼 계획이며, ‘경제시장’으로 시작해 ‘문화시장’으로 기억되고 싶다는 최민호 시장의 바람이 이루어질 수 있도록 경제부시장으로서의 역할에 매진해 나갈 각오다.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&lt;질문&gt;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새해 경제부시장의 역점 사업은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답변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2023년은 민정 4기 시정이 본격화되는 해다. 행정중심 도시 성장의 한계를 딛고, 행정수도를 넘어 미래전략수도로 성장하는 세종의 미래 100년을 가름할 중요한 시기가 될 것이다.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수도에 걸맞은 행·재정 특례와 세종 경제자유구역·교육특구· 글로벌 청년 창업빌리지 조성 등을 통해 과학, 기술 중심의 자족도시로 성장시켜 대한민국의 미래를 선도하는 울트라 세종을 만드는데 기여하겠다.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아울러, 2027 하계세계대학경기대회와 2025 국제금강정원박람회를 계기로 세종이 가진 무한한 가능성을 실현하여 대한민국의 중심에서 국제도시로 한 단계 도약하는 계기로 삼고자 한다. 또한 현실적인 문제, 즉 기업유치를 통한 일자리 창출과 상가공실 문제를 해결하기 위해 규제 혁신과 제도 개혁에도 앞장서겠다.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 xml:space="preserve">&lt;질문&gt;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민정 4기 2년차다. 세종시로서는 미래전략수도 건설이 화두라고 생각하는데 가시적 성과가 나와야 할 것이다. 이를위한 계획은.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답변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모빌리티, 바이오, 데이터 산업을 집중 육성해 자족 기능을 확충하고 미래전략수도로 도약하고자 하는 큰 그림을 준비중이다.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국내 최초 광역형 자율주행버스 운행과 UAM(도심항공교통) 도입 방안 마련을 통해 미래 신교통 서비스 기반을 구축하고 가속기 클러스터 추진을 중심으로 바이오헬스 산업 기반을 조성하여 미래 산업의 방향을 선제적으로 대응할 예정이다.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우선 가속기 산업 클러스터 추진단을 구성하여 ‘중입자 가속기 암치료센터’를 중심으로 지역 혁신 클러스터 구상을 준비중이다.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또 세종시는 주요 국가시설이 집중되어 있는 만큼, 사이버 보안 산업을 육성하여 미래전략수도로서의 위상을 다지도록 하겠다.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세종시 발전을 10년 이상 앞당길 대규모 행사인 ‘27 하계세계대학경기대회와 ’25 국제금강정원박람회의 성공 개최를 위해서도 노력을 기울이겠다. 관광코스 및 세종굿즈 개발, 외국어 인력 육성, 관광컨벤션 및 마이스산업 육성을 위한 호텔‧숙박시설 유치 노력도 병행할 계획이다.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 xml:space="preserve">&lt;질문&gt;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중견기업급 이상의 기업유치가 있어야 세종의 자족기능이 획기적으로 호전될 것으로 보는데 이에 대한 대책은?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답변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자족기능 확충을 위해서는 양질의 청년 일자리 창출과 기업 유치가 가장 중요하며, 단번에 지역 발전과 성장을 견인할 수 있는 대기업 등 중견기업 이상 유치를 위해 힘쓰고 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이를 위해 ‘23년에는 미래첨단산업 분야 우량기업 유치라는 실질적인 목표를 설정하고, 기업규모 및 미래 발전가능성 등 우리 시에 적합한 기업을 발굴하고 유치해 나갈 계획이다.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우선 과학기술 기반의 세종 경제자유구역 지정을 통해 첨단기업 유치를 위한 산업기반을 조성하겠으며, 신기술을 실증할 수 있는 테스트베드로 공간을 제공해 첨단 우량기업을 유치하고 이로 파생되는 양질의 일자리 확보에 나서겠다.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기업인 출신의 민정 4기 첫 경제부시장으로서 기업하기 좋은 환경을 만들고 기업 투자를 이끌어내는 일에 매진할 각오다.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대규모 투자유치를 위한 인센티브(보조금 등) 강화 및 다양한 홍보 콘텐츠를 제작해 투자환경과 지원정책을 적극 홍보하고 이미 투자한 기업에 대한 사후관리를 통해 관외 이탈을 방지하고 시에 성공적으로 안착할 수 있도록 지속적인 지원과 노력을 다하겠다.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 xml:space="preserve">&lt;질문&gt;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이미 확정된 정부 기관을 제외하고 중앙부처 추가 이전을 추진하고 있는지. 있다면 어떤 기관인지?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rtl w:val="off"/>
        </w:rPr>
        <w:t>답변</w:t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현재 정부부처 등을 포함한 중앙행정기관 55개 중 23개 기관이 세종으로 이전했고, 정책 연구기관을 중심으로 25개의 공공기관이 세종시로 이전한 상황이다.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행정수도 기능 완성과 정부행정 효율화를 위해서는 아직 수도권에 잔류하고 있는 21개 중앙행정기관의 이전이 필요하다.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 xml:space="preserve">현재 여가부, 법무부의 이전을 위한 행복도시법 개정안과 감사원의 세종시 이전을 위한 감사원법 개정안이 의원 발의로 국회 계류 중이다.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t>동시에 세종시로 이미 이전한 중앙행정기관과 국책연구단지 등과 연계하여 시너지 효과를 낼 수 있는 정책연구 및 수행을 위한 공공기관의 세종시 이전을 목표로 다각적인 방안을 추진하고 있다. 또한 이전이 결정된 해당 부처들의 조속한 이전을 위해 정부 및 국회 등에 건의와 함께 추가로 이전이 확정될 경우 행정적인 협조에도 최선을 다 하겠다. 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</w:rPr>
        <w:br/>
      </w: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4"/>
          <w:szCs w:val="24"/>
          <w:rtl w:val="off"/>
        </w:rPr>
        <w:t>&lt;뤼튼에게 해당 기사 요약 및 세종시에서 계획하고 있는 정책,사업 요약&gt;</w:t>
      </w:r>
    </w:p>
    <w:p>
      <w:pPr>
        <w:ind w:firstLine="0"/>
        <w:jc w:val="left"/>
        <w:shd w:val="clear" w:color="auto" w:fill="auto"/>
        <w:spacing w:line="345" w:lineRule="atLeast"/>
        <w:rPr/>
      </w:pPr>
      <w:r>
        <w:rPr/>
        <w:t>세종시에서 계획하고 있는 정책, 계획, 사업을 순서대로 정리하면 다음과 같습니다:</w:t>
      </w:r>
    </w:p>
    <w:p>
      <w:pPr>
        <w:rPr/>
      </w:pPr>
      <w:r>
        <w:rPr>
          <w:lang w:eastAsia="ko-KR"/>
          <w:rtl w:val="off"/>
        </w:rPr>
        <w:t xml:space="preserve">1. </w:t>
      </w:r>
      <w:r>
        <w:rPr/>
        <w:t>수도에 걸맞은 행·재정 특례와 세종 경제자유구역·교육특구·글로벌 청년 창업빌리지 조성 등을 통해 과학, 기술 중심의 자족도시로 성장시키는 것을 목표로 합니다.</w:t>
      </w:r>
    </w:p>
    <w:p>
      <w:pPr>
        <w:rPr/>
      </w:pPr>
      <w:r>
        <w:rPr>
          <w:lang w:eastAsia="ko-KR"/>
          <w:rtl w:val="off"/>
        </w:rPr>
        <w:t xml:space="preserve">2. </w:t>
      </w:r>
      <w:r>
        <w:rPr/>
        <w:t>2027 하계세계대학경기대회와 2025 국제금강정원박람회를 계기로 세종의 무한한 가능성을 실현하여 국제도시로 도약하고자 합니다.</w:t>
      </w:r>
    </w:p>
    <w:p>
      <w:pPr>
        <w:rPr/>
      </w:pPr>
      <w:r>
        <w:rPr>
          <w:lang w:eastAsia="ko-KR"/>
          <w:rtl w:val="off"/>
        </w:rPr>
        <w:t xml:space="preserve">3. </w:t>
      </w:r>
      <w:r>
        <w:rPr/>
        <w:t>규제 혁신과 제도 개혁을 통해 기업유치를 촉진하여 일자리 창출과 상가공실 문제를 해결하려고 합니다.</w:t>
      </w:r>
    </w:p>
    <w:p>
      <w:pPr>
        <w:rPr/>
      </w:pPr>
      <w:r>
        <w:rPr>
          <w:lang w:eastAsia="ko-KR"/>
          <w:rtl w:val="off"/>
        </w:rPr>
        <w:t xml:space="preserve">4. </w:t>
      </w:r>
      <w:r>
        <w:rPr/>
        <w:t>모빌리티, 바이오, 데이터 산업을 집중 육성하여 자족 기능을 확충하고 미래전략수도로 도약하기 위한 준비를 진행 중입니다.</w:t>
      </w:r>
    </w:p>
    <w:p>
      <w:pPr>
        <w:rPr/>
      </w:pPr>
      <w:r>
        <w:rPr>
          <w:lang w:eastAsia="ko-KR"/>
          <w:rtl w:val="off"/>
        </w:rPr>
        <w:t xml:space="preserve">5. </w:t>
      </w:r>
      <w:r>
        <w:rPr/>
        <w:t>가속기 클러스터 추진 및 UAM(도심항공교통) 도입 방안 마련으로 미래 신교통 서비스 기반을 구축할 예정입니다.</w:t>
      </w:r>
    </w:p>
    <w:p>
      <w:pPr>
        <w:rPr/>
      </w:pPr>
      <w:r>
        <w:rPr>
          <w:lang w:eastAsia="ko-KR"/>
          <w:rtl w:val="off"/>
        </w:rPr>
        <w:t xml:space="preserve">6. </w:t>
      </w:r>
      <w:r>
        <w:rPr/>
        <w:t>가속기 산업 클러스터 추진단 구성과 사이버 보안 산업 육성으로 지역 혁신 클러스터와 미래전략수도의 위상 강화를 목표로 합니다.</w:t>
      </w:r>
    </w:p>
    <w:p>
      <w:pPr>
        <w:rPr/>
      </w:pPr>
      <w:r>
        <w:rPr>
          <w:lang w:eastAsia="ko-KR"/>
          <w:rtl w:val="off"/>
        </w:rPr>
        <w:t xml:space="preserve">7. </w:t>
      </w:r>
      <w:r>
        <w:rPr/>
        <w:t>세종시 발전을 위해 '27 하계세계대학경기대회와 '25 국제금강정원박람회 개최에 노력하며 관광산업 육성 및 호텔‧숙박시설 유치 등 다양한 분야에서 발전할 계획입니다.</w:t>
      </w:r>
    </w:p>
    <w:p>
      <w:pPr>
        <w:rPr/>
      </w:pPr>
      <w:r>
        <w:rPr>
          <w:lang w:eastAsia="ko-KR"/>
          <w:rtl w:val="off"/>
        </w:rPr>
        <w:t xml:space="preserve">8. </w:t>
      </w:r>
      <w:r>
        <w:rPr/>
        <w:t>청년 일자리 창출과 대기업 등 중견기업 이상의 유치를 통해 자족 기능 확충에 주력합니다.</w:t>
      </w:r>
    </w:p>
    <w:p>
      <w:pPr>
        <w:rPr/>
      </w:pPr>
      <w:r>
        <w:rPr>
          <w:lang w:eastAsia="ko-KR"/>
          <w:rtl w:val="off"/>
        </w:rPr>
        <w:t xml:space="preserve">9. </w:t>
      </w:r>
      <w:r>
        <w:rPr/>
        <w:t>과학기술 기반의 세종 경제자유구역 지정 및 신기술 실증 테스트베드 제공으로 첨단 우량기업 유치와 양질의 일자리 확보에 나서겠습니다.</w:t>
      </w: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20"/>
        </w:rPr>
      </w:pPr>
    </w:p>
    <w:p>
      <w:pPr>
        <w:ind w:firstLine="0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20"/>
        </w:rPr>
      </w:pPr>
    </w:p>
    <w:p>
      <w:pPr>
        <w:ind w:firstLine="0"/>
        <w:shd w:val="clear" w:color="auto" w:fill="auto"/>
      </w:pP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2023-09-08T08:06:07Z</dcterms:modified>
  <cp:version>1200.0100.01</cp:version>
</cp:coreProperties>
</file>