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center"/>
        <w:shd w:val="clear" w:color="auto" w:fill="auto"/>
        <w:spacing w:line="345" w:lineRule="atLeast"/>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b/>
          <w:bCs/>
          <w:sz w:val="22"/>
          <w:u w:color="auto"/>
          <w:rtl w:val="off"/>
        </w:rPr>
        <w:t>제목:스마트시티와 스마트 모빌리티 적용 사례</w:t>
      </w:r>
    </w:p>
    <w:p>
      <w:pPr>
        <w:ind w:firstLine="0"/>
        <w:jc w:val="left"/>
        <w:shd w:val="clear" w:color="auto" w:fill="auto"/>
        <w:spacing w:line="345" w:lineRule="atLeast"/>
        <w:rPr>
          <w:lang/>
          <w:rFonts w:ascii="맑은 고딕" w:eastAsia="맑은 고딕" w:hAnsi="맑은 고딕" w:cs="맑은 고딕" w:hint="default"/>
          <w:u w:color="auto"/>
          <w:rtl w:val="off"/>
        </w:rPr>
      </w:pPr>
      <w:r>
        <w:rPr>
          <w:rFonts w:ascii="맑은 고딕" w:eastAsia="맑은 고딕" w:hAnsi="맑은 고딕" w:cs="맑은 고딕"/>
          <w:b/>
          <w:u w:color="auto"/>
          <w:spacing w:val="-5"/>
        </w:rPr>
        <w:t>문예슬</w:t>
      </w:r>
      <w:r>
        <w:rPr>
          <w:rFonts w:ascii="맑은 고딕" w:eastAsia="맑은 고딕" w:hAnsi="맑은 고딕" w:cs="맑은 고딕"/>
          <w:b/>
          <w:u w:color="auto"/>
        </w:rPr>
        <w:tab/>
      </w:r>
      <w:r>
        <w:rPr>
          <w:rFonts w:ascii="맑은 고딕" w:eastAsia="맑은 고딕" w:hAnsi="맑은 고딕" w:cs="맑은 고딕" w:hint="eastAsia"/>
          <w:w w:val="90"/>
          <w:u w:color="auto"/>
        </w:rPr>
        <w:t>국토교통과학기술진흥원</w:t>
      </w:r>
      <w:r>
        <w:rPr>
          <w:rFonts w:ascii="맑은 고딕" w:eastAsia="맑은 고딕" w:hAnsi="맑은 고딕" w:cs="맑은 고딕" w:hint="eastAsia"/>
          <w:u w:color="auto"/>
          <w:spacing w:val="7"/>
        </w:rPr>
        <w:t xml:space="preserve"> </w:t>
      </w:r>
      <w:r>
        <w:rPr>
          <w:rFonts w:ascii="맑은 고딕" w:eastAsia="맑은 고딕" w:hAnsi="맑은 고딕" w:cs="맑은 고딕" w:hint="eastAsia"/>
          <w:w w:val="90"/>
          <w:u w:color="auto"/>
        </w:rPr>
        <w:t>스마트</w:t>
      </w:r>
      <w:r>
        <w:rPr>
          <w:rFonts w:ascii="맑은 고딕" w:eastAsia="맑은 고딕" w:hAnsi="맑은 고딕" w:cs="맑은 고딕" w:hint="eastAsia"/>
          <w:u w:color="auto"/>
          <w:spacing w:val="10"/>
        </w:rPr>
        <w:t xml:space="preserve"> </w:t>
      </w:r>
      <w:r>
        <w:rPr>
          <w:rFonts w:ascii="맑은 고딕" w:eastAsia="맑은 고딕" w:hAnsi="맑은 고딕" w:cs="맑은 고딕" w:hint="eastAsia"/>
          <w:w w:val="90"/>
          <w:u w:color="auto"/>
        </w:rPr>
        <w:t>시티사업단</w:t>
      </w:r>
      <w:r>
        <w:rPr>
          <w:rFonts w:ascii="맑은 고딕" w:eastAsia="맑은 고딕" w:hAnsi="맑은 고딕" w:cs="맑은 고딕" w:hint="eastAsia"/>
          <w:u w:color="auto"/>
          <w:spacing w:val="10"/>
        </w:rPr>
        <w:t xml:space="preserve"> </w:t>
      </w:r>
      <w:r>
        <w:rPr>
          <w:rFonts w:ascii="맑은 고딕" w:eastAsia="맑은 고딕" w:hAnsi="맑은 고딕" w:cs="맑은 고딕" w:hint="eastAsia"/>
          <w:w w:val="90"/>
          <w:u w:color="auto"/>
          <w:spacing w:val="-2"/>
        </w:rPr>
        <w:t>책임연구원</w:t>
      </w:r>
    </w:p>
    <w:p>
      <w:pPr>
        <w:ind w:firstLine="0"/>
        <w:jc w:val="left"/>
        <w:shd w:val="clear" w:color="auto" w:fill="auto"/>
        <w:spacing w:line="345" w:lineRule="atLeast"/>
        <w:rPr>
          <w:rFonts w:ascii="맑은 고딕" w:eastAsia="맑은 고딕" w:hAnsi="맑은 고딕" w:cs="맑은 고딕" w:hint="default"/>
          <w:u w:color="auto"/>
        </w:rPr>
      </w:pPr>
      <w:r>
        <w:rPr>
          <w:rFonts w:ascii="맑은 고딕" w:eastAsia="맑은 고딕" w:hAnsi="맑은 고딕" w:cs="맑은 고딕" w:hint="default"/>
          <w:u w:color="auto"/>
        </w:rPr>
        <w:t>요점 및 내용 정리:</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 시티는 ICT 기술을 활용하여 도시 문제를 효율적으로 해결하는 도시화의 해결책이다.</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 시티에서는 첨단 기술과 도시 기반 시설을 결합하여 안전, 교통, 에너지, 환경 등 다양한 서비스를 개발하고 있다.</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 모빌리티는 교통 데이터와 ICT 기술을 활용하여 교통체계를 분석하고 혼잡 감소와 운영 효율화를 목표로 한다.</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 모빌리티에는 자율주행차, 도심항공교통(UAM), 친환경 자동차 등이 포함되며 신기술과 서비스의 등장도 중요하다.</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전 세계적으로 진행되고 있는 250개 이상의 스마트 시티 프로젝트는 다양한 유형과 주요 기술을 적용하고 있다.</w:t>
      </w:r>
    </w:p>
    <w:p>
      <w:pPr>
        <w:spacing w:line="24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데이터 기반 및 신기술 기반 유형과 민간주도형 및 국가주도형 유형 등 4가지 유형으로 구분되며 각각의 유형에서 스마트 모빌리티 서비스가 어떻게 적용되고 있는지 사례 분석이 필요하다.</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81"/>
        <w:gridCol w:w="1395"/>
        <w:gridCol w:w="1636"/>
        <w:gridCol w:w="3964"/>
        <w:gridCol w:w="1098"/>
      </w:tblGrid>
      <w:tr>
        <w:trPr>
          <w:trHeight w:val="246" w:hRule="atLeast"/>
        </w:trPr>
        <w:tc>
          <w:tcPr>
            <w:tcW w:w="681" w:type="dxa"/>
            <w:tcBorders>
              <w:left w:val="nil"/>
            </w:tcBorders>
            <w:shd w:val="clear" w:color="auto" w:fill="DEE6F6"/>
            <w:vAlign w:val="center"/>
          </w:tcPr>
          <w:p>
            <w:pPr>
              <w:pStyle w:val="b0"/>
              <w:ind w:left="122"/>
              <w:jc w:val="center"/>
              <w:spacing w:before="0" w:line="227" w:lineRule="exact"/>
              <w:rPr>
                <w:b/>
                <w:sz w:val="14"/>
                <w:szCs w:val="14"/>
              </w:rPr>
            </w:pPr>
            <w:r>
              <w:rPr>
                <w:b/>
                <w:sz w:val="14"/>
                <w:szCs w:val="14"/>
                <w:spacing w:val="-5"/>
              </w:rPr>
              <w:t>구분</w:t>
            </w:r>
          </w:p>
        </w:tc>
        <w:tc>
          <w:tcPr>
            <w:tcW w:w="1395" w:type="dxa"/>
            <w:shd w:val="clear" w:color="auto" w:fill="DEE6F6"/>
            <w:vAlign w:val="center"/>
          </w:tcPr>
          <w:p>
            <w:pPr>
              <w:pStyle w:val="b0"/>
              <w:ind w:left="2" w:right="1"/>
              <w:jc w:val="center"/>
              <w:spacing w:before="0" w:line="227" w:lineRule="exact"/>
              <w:rPr>
                <w:b/>
                <w:sz w:val="14"/>
                <w:szCs w:val="14"/>
              </w:rPr>
            </w:pPr>
            <w:r>
              <w:rPr>
                <w:b/>
                <w:sz w:val="14"/>
                <w:szCs w:val="14"/>
                <w:spacing w:val="-5"/>
              </w:rPr>
              <w:t>유형</w:t>
            </w:r>
          </w:p>
        </w:tc>
        <w:tc>
          <w:tcPr>
            <w:tcW w:w="1636" w:type="dxa"/>
            <w:shd w:val="clear" w:color="auto" w:fill="DEE6F6"/>
            <w:vAlign w:val="center"/>
          </w:tcPr>
          <w:p>
            <w:pPr>
              <w:pStyle w:val="b0"/>
              <w:ind w:left="2"/>
              <w:jc w:val="center"/>
              <w:spacing w:before="0" w:line="227" w:lineRule="exact"/>
              <w:rPr>
                <w:b/>
                <w:sz w:val="14"/>
                <w:szCs w:val="14"/>
              </w:rPr>
            </w:pPr>
            <w:r>
              <w:rPr>
                <w:b/>
                <w:sz w:val="14"/>
                <w:szCs w:val="14"/>
                <w:spacing w:val="-5"/>
              </w:rPr>
              <w:t>지역</w:t>
            </w:r>
          </w:p>
        </w:tc>
        <w:tc>
          <w:tcPr>
            <w:tcW w:w="3964" w:type="dxa"/>
            <w:shd w:val="clear" w:color="auto" w:fill="DEE6F6"/>
            <w:vAlign w:val="center"/>
          </w:tcPr>
          <w:p>
            <w:pPr>
              <w:pStyle w:val="b0"/>
              <w:jc w:val="center"/>
              <w:spacing w:before="0" w:line="227" w:lineRule="exact"/>
              <w:rPr>
                <w:b/>
                <w:sz w:val="14"/>
                <w:szCs w:val="14"/>
              </w:rPr>
            </w:pPr>
            <w:r>
              <w:rPr>
                <w:b/>
                <w:sz w:val="14"/>
                <w:szCs w:val="14"/>
              </w:rPr>
              <w:t>스마트</w:t>
            </w:r>
            <w:r>
              <w:rPr>
                <w:b/>
                <w:sz w:val="14"/>
                <w:szCs w:val="14"/>
                <w:spacing w:val="39"/>
              </w:rPr>
              <w:t xml:space="preserve"> </w:t>
            </w:r>
            <w:r>
              <w:rPr>
                <w:b/>
                <w:sz w:val="14"/>
                <w:szCs w:val="14"/>
              </w:rPr>
              <w:t>시티</w:t>
            </w:r>
            <w:r>
              <w:rPr>
                <w:b/>
                <w:sz w:val="14"/>
                <w:szCs w:val="14"/>
                <w:spacing w:val="40"/>
              </w:rPr>
              <w:t xml:space="preserve"> </w:t>
            </w:r>
            <w:r>
              <w:rPr>
                <w:b/>
                <w:sz w:val="14"/>
                <w:szCs w:val="14"/>
                <w:spacing w:val="-4"/>
              </w:rPr>
              <w:t>프로젝트</w:t>
            </w:r>
          </w:p>
        </w:tc>
        <w:tc>
          <w:tcPr>
            <w:tcW w:w="1098" w:type="dxa"/>
            <w:shd w:val="clear" w:color="auto" w:fill="DEE6F6"/>
            <w:vAlign w:val="center"/>
          </w:tcPr>
          <w:p>
            <w:pPr>
              <w:pStyle w:val="b0"/>
              <w:ind w:left="5" w:right="2"/>
              <w:jc w:val="center"/>
              <w:spacing w:before="0" w:line="227" w:lineRule="exact"/>
              <w:rPr>
                <w:b/>
                <w:sz w:val="14"/>
                <w:szCs w:val="14"/>
              </w:rPr>
            </w:pPr>
            <w:r>
              <w:rPr>
                <w:b/>
                <w:sz w:val="14"/>
                <w:szCs w:val="14"/>
                <w:spacing w:val="-4"/>
              </w:rPr>
              <w:t>추진시기</w:t>
            </w:r>
          </w:p>
        </w:tc>
      </w:tr>
      <w:tr>
        <w:trPr>
          <w:trHeight w:val="359" w:hRule="atLeast"/>
        </w:trPr>
        <w:tc>
          <w:tcPr>
            <w:tcW w:w="681" w:type="dxa"/>
            <w:vMerge w:val="restart"/>
            <w:tcBorders>
              <w:left w:val="nil"/>
            </w:tcBorders>
            <w:vAlign w:val="center"/>
          </w:tcPr>
          <w:p>
            <w:pPr>
              <w:pStyle w:val="b0"/>
              <w:jc w:val="center"/>
              <w:spacing w:before="0"/>
              <w:rPr>
                <w:rFonts w:ascii="맑은 고딕"/>
                <w:sz w:val="14"/>
                <w:szCs w:val="14"/>
              </w:rPr>
            </w:pPr>
          </w:p>
          <w:p>
            <w:pPr>
              <w:pStyle w:val="b0"/>
              <w:jc w:val="center"/>
              <w:spacing w:before="92"/>
              <w:rPr>
                <w:rFonts w:ascii="맑은 고딕"/>
                <w:sz w:val="14"/>
                <w:szCs w:val="14"/>
              </w:rPr>
            </w:pPr>
          </w:p>
          <w:p>
            <w:pPr>
              <w:pStyle w:val="b0"/>
              <w:ind w:left="122"/>
              <w:jc w:val="center"/>
              <w:spacing w:before="0"/>
              <w:rPr>
                <w:sz w:val="14"/>
                <w:szCs w:val="14"/>
              </w:rPr>
            </w:pPr>
            <w:r>
              <w:rPr>
                <w:sz w:val="14"/>
                <w:szCs w:val="14"/>
                <w:spacing w:val="-5"/>
              </w:rPr>
              <w:t>국외</w:t>
            </w:r>
          </w:p>
        </w:tc>
        <w:tc>
          <w:tcPr>
            <w:tcW w:w="1395" w:type="dxa"/>
            <w:vMerge w:val="restart"/>
            <w:vAlign w:val="center"/>
          </w:tcPr>
          <w:p>
            <w:pPr>
              <w:pStyle w:val="b0"/>
              <w:ind w:left="105"/>
              <w:jc w:val="center"/>
              <w:spacing w:before="230"/>
              <w:rPr>
                <w:sz w:val="14"/>
                <w:szCs w:val="14"/>
              </w:rPr>
            </w:pPr>
            <w:r>
              <w:rPr>
                <w:sz w:val="14"/>
                <w:szCs w:val="14"/>
              </w:rPr>
              <w:t>데이터</w:t>
            </w:r>
            <w:r>
              <w:rPr>
                <w:sz w:val="14"/>
                <w:szCs w:val="14"/>
                <w:spacing w:val="29"/>
              </w:rPr>
              <w:t xml:space="preserve"> </w:t>
            </w:r>
            <w:r>
              <w:rPr>
                <w:sz w:val="14"/>
                <w:szCs w:val="14"/>
                <w:spacing w:val="-5"/>
              </w:rPr>
              <w:t>기반</w:t>
            </w:r>
          </w:p>
        </w:tc>
        <w:tc>
          <w:tcPr>
            <w:tcW w:w="1636" w:type="dxa"/>
            <w:vAlign w:val="center"/>
          </w:tcPr>
          <w:p>
            <w:pPr>
              <w:pStyle w:val="b0"/>
              <w:ind w:left="2"/>
              <w:rPr>
                <w:sz w:val="14"/>
                <w:szCs w:val="14"/>
              </w:rPr>
            </w:pPr>
            <w:r>
              <w:rPr>
                <w:sz w:val="14"/>
                <w:szCs w:val="14"/>
              </w:rPr>
              <w:t>영국</w:t>
            </w:r>
            <w:r>
              <w:rPr>
                <w:sz w:val="14"/>
                <w:szCs w:val="14"/>
                <w:spacing w:val="29"/>
              </w:rPr>
              <w:t xml:space="preserve"> </w:t>
            </w:r>
            <w:r>
              <w:rPr>
                <w:sz w:val="14"/>
                <w:szCs w:val="14"/>
                <w:spacing w:val="-4"/>
              </w:rPr>
              <w:t>밀턴킨즈</w:t>
            </w:r>
          </w:p>
        </w:tc>
        <w:tc>
          <w:tcPr>
            <w:tcW w:w="3964" w:type="dxa"/>
            <w:vAlign w:val="center"/>
          </w:tcPr>
          <w:p>
            <w:pPr>
              <w:pStyle w:val="b0"/>
              <w:ind w:left="97"/>
              <w:jc w:val="center"/>
              <w:rPr>
                <w:sz w:val="14"/>
                <w:szCs w:val="14"/>
              </w:rPr>
            </w:pPr>
            <w:r>
              <w:rPr>
                <w:sz w:val="14"/>
                <w:szCs w:val="14"/>
              </w:rPr>
              <w:t>‘MK:SMART’</w:t>
            </w:r>
            <w:r>
              <w:rPr>
                <w:sz w:val="14"/>
                <w:szCs w:val="14"/>
                <w:spacing w:val="21"/>
              </w:rPr>
              <w:t xml:space="preserve"> </w:t>
            </w:r>
            <w:r>
              <w:rPr>
                <w:sz w:val="14"/>
                <w:szCs w:val="14"/>
                <w:spacing w:val="-4"/>
              </w:rPr>
              <w:t>프로젝트</w:t>
            </w:r>
          </w:p>
        </w:tc>
        <w:tc>
          <w:tcPr>
            <w:tcW w:w="1098" w:type="dxa"/>
            <w:vAlign w:val="center"/>
          </w:tcPr>
          <w:p>
            <w:pPr>
              <w:pStyle w:val="b0"/>
              <w:ind w:left="5"/>
              <w:rPr>
                <w:sz w:val="14"/>
                <w:szCs w:val="14"/>
              </w:rPr>
            </w:pPr>
            <w:r>
              <w:rPr>
                <w:sz w:val="14"/>
                <w:szCs w:val="14"/>
                <w:spacing w:val="-4"/>
              </w:rPr>
              <w:t>2017</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Merge w:val="continue"/>
            <w:tcBorders>
              <w:top w:val="nil"/>
            </w:tcBorders>
            <w:vAlign w:val="center"/>
          </w:tcPr>
          <w:p>
            <w:pPr>
              <w:jc w:val="center"/>
              <w:rPr>
                <w:sz w:val="14"/>
                <w:szCs w:val="14"/>
              </w:rPr>
            </w:pPr>
          </w:p>
        </w:tc>
        <w:tc>
          <w:tcPr>
            <w:tcW w:w="1636" w:type="dxa"/>
            <w:vAlign w:val="center"/>
          </w:tcPr>
          <w:p>
            <w:pPr>
              <w:pStyle w:val="b0"/>
              <w:ind w:left="2"/>
              <w:rPr>
                <w:sz w:val="14"/>
                <w:szCs w:val="14"/>
              </w:rPr>
            </w:pPr>
            <w:r>
              <w:rPr>
                <w:sz w:val="14"/>
                <w:szCs w:val="14"/>
              </w:rPr>
              <w:t>중국</w:t>
            </w:r>
            <w:r>
              <w:rPr>
                <w:sz w:val="14"/>
                <w:szCs w:val="14"/>
                <w:spacing w:val="29"/>
              </w:rPr>
              <w:t xml:space="preserve"> </w:t>
            </w:r>
            <w:r>
              <w:rPr>
                <w:sz w:val="14"/>
                <w:szCs w:val="14"/>
                <w:spacing w:val="-5"/>
              </w:rPr>
              <w:t>항저우</w:t>
            </w:r>
          </w:p>
        </w:tc>
        <w:tc>
          <w:tcPr>
            <w:tcW w:w="3964" w:type="dxa"/>
            <w:vAlign w:val="center"/>
          </w:tcPr>
          <w:p>
            <w:pPr>
              <w:pStyle w:val="b0"/>
              <w:ind w:left="97"/>
              <w:jc w:val="center"/>
              <w:rPr>
                <w:sz w:val="14"/>
                <w:szCs w:val="14"/>
              </w:rPr>
            </w:pPr>
            <w:r>
              <w:rPr>
                <w:sz w:val="14"/>
                <w:szCs w:val="14"/>
              </w:rPr>
              <w:t>시티브레인</w:t>
            </w:r>
            <w:r>
              <w:rPr>
                <w:sz w:val="14"/>
                <w:szCs w:val="14"/>
                <w:spacing w:val="25"/>
              </w:rPr>
              <w:t xml:space="preserve"> </w:t>
            </w:r>
            <w:r>
              <w:rPr>
                <w:sz w:val="14"/>
                <w:szCs w:val="14"/>
                <w:spacing w:val="-4"/>
              </w:rPr>
              <w:t>프로젝트</w:t>
            </w:r>
          </w:p>
        </w:tc>
        <w:tc>
          <w:tcPr>
            <w:tcW w:w="1098" w:type="dxa"/>
            <w:vAlign w:val="center"/>
          </w:tcPr>
          <w:p>
            <w:pPr>
              <w:pStyle w:val="b0"/>
              <w:ind w:left="5"/>
              <w:rPr>
                <w:sz w:val="14"/>
                <w:szCs w:val="14"/>
              </w:rPr>
            </w:pPr>
            <w:r>
              <w:rPr>
                <w:sz w:val="14"/>
                <w:szCs w:val="14"/>
                <w:spacing w:val="-4"/>
              </w:rPr>
              <w:t>2017</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Align w:val="center"/>
          </w:tcPr>
          <w:p>
            <w:pPr>
              <w:pStyle w:val="b0"/>
              <w:ind w:left="1" w:right="2"/>
              <w:rPr>
                <w:sz w:val="14"/>
                <w:szCs w:val="14"/>
              </w:rPr>
            </w:pPr>
            <w:r>
              <w:rPr>
                <w:sz w:val="14"/>
                <w:szCs w:val="14"/>
              </w:rPr>
              <w:t>신기술</w:t>
            </w:r>
            <w:r>
              <w:rPr>
                <w:sz w:val="14"/>
                <w:szCs w:val="14"/>
                <w:spacing w:val="29"/>
              </w:rPr>
              <w:t xml:space="preserve"> </w:t>
            </w:r>
            <w:r>
              <w:rPr>
                <w:sz w:val="14"/>
                <w:szCs w:val="14"/>
                <w:spacing w:val="-5"/>
              </w:rPr>
              <w:t>기반</w:t>
            </w:r>
          </w:p>
        </w:tc>
        <w:tc>
          <w:tcPr>
            <w:tcW w:w="1636" w:type="dxa"/>
            <w:vAlign w:val="center"/>
          </w:tcPr>
          <w:p>
            <w:pPr>
              <w:pStyle w:val="b0"/>
              <w:ind w:left="2"/>
              <w:rPr>
                <w:sz w:val="14"/>
                <w:szCs w:val="14"/>
              </w:rPr>
            </w:pPr>
            <w:r>
              <w:rPr>
                <w:sz w:val="14"/>
                <w:szCs w:val="14"/>
              </w:rPr>
              <w:t>핀란드</w:t>
            </w:r>
            <w:r>
              <w:rPr>
                <w:sz w:val="14"/>
                <w:szCs w:val="14"/>
                <w:spacing w:val="29"/>
              </w:rPr>
              <w:t xml:space="preserve"> </w:t>
            </w:r>
            <w:r>
              <w:rPr>
                <w:sz w:val="14"/>
                <w:szCs w:val="14"/>
                <w:spacing w:val="-5"/>
              </w:rPr>
              <w:t>헬싱키</w:t>
            </w:r>
          </w:p>
        </w:tc>
        <w:tc>
          <w:tcPr>
            <w:tcW w:w="3964" w:type="dxa"/>
            <w:vAlign w:val="center"/>
          </w:tcPr>
          <w:p>
            <w:pPr>
              <w:pStyle w:val="b0"/>
              <w:ind w:left="97"/>
              <w:jc w:val="center"/>
              <w:rPr>
                <w:sz w:val="14"/>
                <w:szCs w:val="14"/>
              </w:rPr>
            </w:pPr>
            <w:r>
              <w:rPr>
                <w:sz w:val="14"/>
                <w:szCs w:val="14"/>
                <w:spacing w:val="-10"/>
              </w:rPr>
              <w:t>Whim(MaaS(Mobility</w:t>
            </w:r>
            <w:r>
              <w:rPr>
                <w:sz w:val="14"/>
                <w:szCs w:val="14"/>
                <w:spacing w:val="3"/>
              </w:rPr>
              <w:t xml:space="preserve"> </w:t>
            </w:r>
            <w:r>
              <w:rPr>
                <w:sz w:val="14"/>
                <w:szCs w:val="14"/>
                <w:spacing w:val="-10"/>
              </w:rPr>
              <w:t>as</w:t>
            </w:r>
            <w:r>
              <w:rPr>
                <w:sz w:val="14"/>
                <w:szCs w:val="14"/>
                <w:spacing w:val="4"/>
              </w:rPr>
              <w:t xml:space="preserve"> </w:t>
            </w:r>
            <w:r>
              <w:rPr>
                <w:sz w:val="14"/>
                <w:szCs w:val="14"/>
                <w:spacing w:val="-10"/>
              </w:rPr>
              <w:t>a</w:t>
            </w:r>
            <w:r>
              <w:rPr>
                <w:sz w:val="14"/>
                <w:szCs w:val="14"/>
                <w:spacing w:val="3"/>
              </w:rPr>
              <w:t xml:space="preserve"> </w:t>
            </w:r>
            <w:r>
              <w:rPr>
                <w:sz w:val="14"/>
                <w:szCs w:val="14"/>
                <w:spacing w:val="-10"/>
              </w:rPr>
              <w:t>Service))서비스</w:t>
            </w:r>
          </w:p>
        </w:tc>
        <w:tc>
          <w:tcPr>
            <w:tcW w:w="1098" w:type="dxa"/>
            <w:vAlign w:val="center"/>
          </w:tcPr>
          <w:p>
            <w:pPr>
              <w:pStyle w:val="b0"/>
              <w:ind w:left="5"/>
              <w:rPr>
                <w:sz w:val="14"/>
                <w:szCs w:val="14"/>
              </w:rPr>
            </w:pPr>
            <w:r>
              <w:rPr>
                <w:sz w:val="14"/>
                <w:szCs w:val="14"/>
                <w:spacing w:val="-4"/>
              </w:rPr>
              <w:t>2016</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Align w:val="center"/>
          </w:tcPr>
          <w:p>
            <w:pPr>
              <w:pStyle w:val="b0"/>
              <w:ind w:left="2" w:right="1"/>
              <w:rPr>
                <w:sz w:val="14"/>
                <w:szCs w:val="14"/>
              </w:rPr>
            </w:pPr>
            <w:r>
              <w:rPr>
                <w:sz w:val="14"/>
                <w:szCs w:val="14"/>
                <w:spacing w:val="-4"/>
              </w:rPr>
              <w:t>민간주도</w:t>
            </w:r>
          </w:p>
        </w:tc>
        <w:tc>
          <w:tcPr>
            <w:tcW w:w="1636" w:type="dxa"/>
            <w:vAlign w:val="center"/>
          </w:tcPr>
          <w:p>
            <w:pPr>
              <w:pStyle w:val="b0"/>
              <w:ind w:left="2"/>
              <w:rPr>
                <w:sz w:val="14"/>
                <w:szCs w:val="14"/>
              </w:rPr>
            </w:pPr>
            <w:r>
              <w:rPr>
                <w:sz w:val="14"/>
                <w:szCs w:val="14"/>
              </w:rPr>
              <w:t>미국</w:t>
            </w:r>
            <w:r>
              <w:rPr>
                <w:sz w:val="14"/>
                <w:szCs w:val="14"/>
                <w:spacing w:val="29"/>
              </w:rPr>
              <w:t xml:space="preserve"> </w:t>
            </w:r>
            <w:r>
              <w:rPr>
                <w:sz w:val="14"/>
                <w:szCs w:val="14"/>
                <w:spacing w:val="-4"/>
              </w:rPr>
              <w:t>콜럼버스</w:t>
            </w:r>
          </w:p>
        </w:tc>
        <w:tc>
          <w:tcPr>
            <w:tcW w:w="3964" w:type="dxa"/>
            <w:vAlign w:val="center"/>
          </w:tcPr>
          <w:p>
            <w:pPr>
              <w:pStyle w:val="b0"/>
              <w:ind w:left="97"/>
              <w:jc w:val="center"/>
              <w:rPr>
                <w:sz w:val="14"/>
                <w:szCs w:val="14"/>
              </w:rPr>
            </w:pPr>
            <w:r>
              <w:rPr>
                <w:sz w:val="14"/>
                <w:szCs w:val="14"/>
                <w:spacing w:val="-8"/>
              </w:rPr>
              <w:t>미국</w:t>
            </w:r>
            <w:r>
              <w:rPr>
                <w:sz w:val="14"/>
                <w:szCs w:val="14"/>
                <w:spacing w:val="-5"/>
              </w:rPr>
              <w:t xml:space="preserve"> </w:t>
            </w:r>
            <w:r>
              <w:rPr>
                <w:sz w:val="14"/>
                <w:szCs w:val="14"/>
                <w:spacing w:val="-8"/>
              </w:rPr>
              <w:t>교통부(USDOT)</w:t>
            </w:r>
            <w:r>
              <w:rPr>
                <w:sz w:val="14"/>
                <w:szCs w:val="14"/>
                <w:spacing w:val="2"/>
              </w:rPr>
              <w:t xml:space="preserve"> </w:t>
            </w:r>
            <w:r>
              <w:rPr>
                <w:sz w:val="14"/>
                <w:szCs w:val="14"/>
                <w:spacing w:val="-8"/>
              </w:rPr>
              <w:t>스마트</w:t>
            </w:r>
            <w:r>
              <w:rPr>
                <w:sz w:val="14"/>
                <w:szCs w:val="14"/>
                <w:spacing w:val="-5"/>
              </w:rPr>
              <w:t xml:space="preserve"> </w:t>
            </w:r>
            <w:r>
              <w:rPr>
                <w:sz w:val="14"/>
                <w:szCs w:val="14"/>
                <w:spacing w:val="-8"/>
              </w:rPr>
              <w:t>시티</w:t>
            </w:r>
            <w:r>
              <w:rPr>
                <w:sz w:val="14"/>
                <w:szCs w:val="14"/>
                <w:spacing w:val="-5"/>
              </w:rPr>
              <w:t xml:space="preserve"> </w:t>
            </w:r>
            <w:r>
              <w:rPr>
                <w:sz w:val="14"/>
                <w:szCs w:val="14"/>
                <w:spacing w:val="-8"/>
              </w:rPr>
              <w:t>챌린지</w:t>
            </w:r>
          </w:p>
        </w:tc>
        <w:tc>
          <w:tcPr>
            <w:tcW w:w="1098" w:type="dxa"/>
            <w:vAlign w:val="center"/>
          </w:tcPr>
          <w:p>
            <w:pPr>
              <w:pStyle w:val="b0"/>
              <w:ind w:left="5"/>
              <w:rPr>
                <w:sz w:val="14"/>
                <w:szCs w:val="14"/>
              </w:rPr>
            </w:pPr>
            <w:r>
              <w:rPr>
                <w:sz w:val="14"/>
                <w:szCs w:val="14"/>
                <w:spacing w:val="-4"/>
              </w:rPr>
              <w:t>2016</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Align w:val="center"/>
          </w:tcPr>
          <w:p>
            <w:pPr>
              <w:pStyle w:val="b0"/>
              <w:ind w:left="2" w:right="1"/>
              <w:rPr>
                <w:sz w:val="14"/>
                <w:szCs w:val="14"/>
              </w:rPr>
            </w:pPr>
            <w:r>
              <w:rPr>
                <w:sz w:val="14"/>
                <w:szCs w:val="14"/>
                <w:spacing w:val="-4"/>
              </w:rPr>
              <w:t>국가주도</w:t>
            </w:r>
          </w:p>
        </w:tc>
        <w:tc>
          <w:tcPr>
            <w:tcW w:w="1636" w:type="dxa"/>
            <w:vAlign w:val="center"/>
          </w:tcPr>
          <w:p>
            <w:pPr>
              <w:pStyle w:val="b0"/>
              <w:ind w:left="2" w:right="2"/>
              <w:rPr>
                <w:sz w:val="14"/>
                <w:szCs w:val="14"/>
              </w:rPr>
            </w:pPr>
            <w:r>
              <w:rPr>
                <w:sz w:val="14"/>
                <w:szCs w:val="14"/>
                <w:spacing w:val="-4"/>
              </w:rPr>
              <w:t>싱가포르</w:t>
            </w:r>
          </w:p>
        </w:tc>
        <w:tc>
          <w:tcPr>
            <w:tcW w:w="3964" w:type="dxa"/>
            <w:vAlign w:val="center"/>
          </w:tcPr>
          <w:p>
            <w:pPr>
              <w:pStyle w:val="b0"/>
              <w:ind w:left="97"/>
              <w:jc w:val="center"/>
              <w:rPr>
                <w:sz w:val="14"/>
                <w:szCs w:val="14"/>
              </w:rPr>
            </w:pPr>
            <w:r>
              <w:rPr>
                <w:sz w:val="14"/>
                <w:szCs w:val="14"/>
              </w:rPr>
              <w:t>Smart</w:t>
            </w:r>
            <w:r>
              <w:rPr>
                <w:sz w:val="14"/>
                <w:szCs w:val="14"/>
                <w:spacing w:val="24"/>
              </w:rPr>
              <w:t xml:space="preserve"> </w:t>
            </w:r>
            <w:r>
              <w:rPr>
                <w:sz w:val="14"/>
                <w:szCs w:val="14"/>
              </w:rPr>
              <w:t>Nation</w:t>
            </w:r>
            <w:r>
              <w:rPr>
                <w:sz w:val="14"/>
                <w:szCs w:val="14"/>
                <w:spacing w:val="27"/>
              </w:rPr>
              <w:t xml:space="preserve"> </w:t>
            </w:r>
            <w:r>
              <w:rPr>
                <w:sz w:val="14"/>
                <w:szCs w:val="14"/>
                <w:spacing w:val="-4"/>
              </w:rPr>
              <w:t>2025</w:t>
            </w:r>
          </w:p>
        </w:tc>
        <w:tc>
          <w:tcPr>
            <w:tcW w:w="1098" w:type="dxa"/>
            <w:vAlign w:val="center"/>
          </w:tcPr>
          <w:p>
            <w:pPr>
              <w:pStyle w:val="b0"/>
              <w:ind w:left="5"/>
              <w:rPr>
                <w:sz w:val="14"/>
                <w:szCs w:val="14"/>
              </w:rPr>
            </w:pPr>
            <w:r>
              <w:rPr>
                <w:sz w:val="14"/>
                <w:szCs w:val="14"/>
                <w:spacing w:val="-4"/>
              </w:rPr>
              <w:t>2014</w:t>
            </w:r>
          </w:p>
        </w:tc>
      </w:tr>
      <w:tr>
        <w:trPr>
          <w:trHeight w:val="359" w:hRule="atLeast"/>
        </w:trPr>
        <w:tc>
          <w:tcPr>
            <w:tcW w:w="681" w:type="dxa"/>
            <w:vMerge w:val="restart"/>
            <w:tcBorders>
              <w:left w:val="nil"/>
            </w:tcBorders>
            <w:vAlign w:val="center"/>
          </w:tcPr>
          <w:p>
            <w:pPr>
              <w:pStyle w:val="b0"/>
              <w:jc w:val="center"/>
              <w:spacing w:before="69"/>
              <w:rPr>
                <w:rFonts w:ascii="맑은 고딕"/>
                <w:sz w:val="14"/>
                <w:szCs w:val="14"/>
              </w:rPr>
            </w:pPr>
          </w:p>
          <w:p>
            <w:pPr>
              <w:pStyle w:val="b0"/>
              <w:ind w:left="122"/>
              <w:jc w:val="center"/>
              <w:spacing w:before="0"/>
              <w:rPr>
                <w:sz w:val="14"/>
                <w:szCs w:val="14"/>
              </w:rPr>
            </w:pPr>
            <w:r>
              <w:rPr>
                <w:sz w:val="14"/>
                <w:szCs w:val="14"/>
                <w:spacing w:val="-5"/>
              </w:rPr>
              <w:t>국내</w:t>
            </w:r>
          </w:p>
        </w:tc>
        <w:tc>
          <w:tcPr>
            <w:tcW w:w="1395" w:type="dxa"/>
            <w:vAlign w:val="center"/>
          </w:tcPr>
          <w:p>
            <w:pPr>
              <w:pStyle w:val="b0"/>
              <w:ind w:left="1" w:right="2"/>
              <w:rPr>
                <w:sz w:val="14"/>
                <w:szCs w:val="14"/>
              </w:rPr>
            </w:pPr>
            <w:r>
              <w:rPr>
                <w:sz w:val="14"/>
                <w:szCs w:val="14"/>
              </w:rPr>
              <w:t>데이터</w:t>
            </w:r>
            <w:r>
              <w:rPr>
                <w:sz w:val="14"/>
                <w:szCs w:val="14"/>
                <w:spacing w:val="29"/>
              </w:rPr>
              <w:t xml:space="preserve"> </w:t>
            </w:r>
            <w:r>
              <w:rPr>
                <w:sz w:val="14"/>
                <w:szCs w:val="14"/>
                <w:spacing w:val="-5"/>
              </w:rPr>
              <w:t>기반</w:t>
            </w:r>
          </w:p>
        </w:tc>
        <w:tc>
          <w:tcPr>
            <w:tcW w:w="1636" w:type="dxa"/>
            <w:vAlign w:val="center"/>
          </w:tcPr>
          <w:p>
            <w:pPr>
              <w:pStyle w:val="b0"/>
              <w:ind w:left="2"/>
              <w:rPr>
                <w:sz w:val="14"/>
                <w:szCs w:val="14"/>
              </w:rPr>
            </w:pPr>
            <w:r>
              <w:rPr>
                <w:sz w:val="14"/>
                <w:szCs w:val="14"/>
              </w:rPr>
              <w:t>대구,</w:t>
            </w:r>
            <w:r>
              <w:rPr>
                <w:sz w:val="14"/>
                <w:szCs w:val="14"/>
                <w:spacing w:val="29"/>
              </w:rPr>
              <w:t xml:space="preserve"> </w:t>
            </w:r>
            <w:r>
              <w:rPr>
                <w:sz w:val="14"/>
                <w:szCs w:val="14"/>
                <w:spacing w:val="-5"/>
              </w:rPr>
              <w:t>시흥</w:t>
            </w:r>
          </w:p>
        </w:tc>
        <w:tc>
          <w:tcPr>
            <w:tcW w:w="3964" w:type="dxa"/>
            <w:vAlign w:val="center"/>
          </w:tcPr>
          <w:p>
            <w:pPr>
              <w:pStyle w:val="b0"/>
              <w:ind w:left="97"/>
              <w:jc w:val="center"/>
              <w:rPr>
                <w:sz w:val="14"/>
                <w:szCs w:val="14"/>
              </w:rPr>
            </w:pPr>
            <w:r>
              <w:rPr>
                <w:sz w:val="14"/>
                <w:szCs w:val="14"/>
              </w:rPr>
              <w:t>스마트</w:t>
            </w:r>
            <w:r>
              <w:rPr>
                <w:sz w:val="14"/>
                <w:szCs w:val="14"/>
                <w:spacing w:val="27"/>
              </w:rPr>
              <w:t xml:space="preserve"> </w:t>
            </w:r>
            <w:r>
              <w:rPr>
                <w:sz w:val="14"/>
                <w:szCs w:val="14"/>
              </w:rPr>
              <w:t>시티</w:t>
            </w:r>
            <w:r>
              <w:rPr>
                <w:sz w:val="14"/>
                <w:szCs w:val="14"/>
                <w:spacing w:val="29"/>
              </w:rPr>
              <w:t xml:space="preserve"> </w:t>
            </w:r>
            <w:r>
              <w:rPr>
                <w:sz w:val="14"/>
                <w:szCs w:val="14"/>
                <w:spacing w:val="-2"/>
              </w:rPr>
              <w:t>혁신성장동력프로젝트</w:t>
            </w:r>
          </w:p>
        </w:tc>
        <w:tc>
          <w:tcPr>
            <w:tcW w:w="1098" w:type="dxa"/>
            <w:vAlign w:val="center"/>
          </w:tcPr>
          <w:p>
            <w:pPr>
              <w:pStyle w:val="b0"/>
              <w:ind w:left="5"/>
              <w:rPr>
                <w:sz w:val="14"/>
                <w:szCs w:val="14"/>
              </w:rPr>
            </w:pPr>
            <w:r>
              <w:rPr>
                <w:sz w:val="14"/>
                <w:szCs w:val="14"/>
                <w:spacing w:val="-4"/>
              </w:rPr>
              <w:t>2018</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Align w:val="center"/>
          </w:tcPr>
          <w:p>
            <w:pPr>
              <w:pStyle w:val="b0"/>
              <w:ind w:left="2" w:right="1"/>
              <w:rPr>
                <w:sz w:val="14"/>
                <w:szCs w:val="14"/>
              </w:rPr>
            </w:pPr>
            <w:r>
              <w:rPr>
                <w:sz w:val="14"/>
                <w:szCs w:val="14"/>
                <w:spacing w:val="-4"/>
              </w:rPr>
              <w:t>민간주도</w:t>
            </w:r>
          </w:p>
        </w:tc>
        <w:tc>
          <w:tcPr>
            <w:tcW w:w="1636" w:type="dxa"/>
            <w:vAlign w:val="center"/>
          </w:tcPr>
          <w:p>
            <w:pPr>
              <w:pStyle w:val="b0"/>
              <w:ind w:left="2"/>
              <w:rPr>
                <w:sz w:val="14"/>
                <w:szCs w:val="14"/>
              </w:rPr>
            </w:pPr>
            <w:r>
              <w:rPr>
                <w:sz w:val="14"/>
                <w:szCs w:val="14"/>
              </w:rPr>
              <w:t>28개</w:t>
            </w:r>
            <w:r>
              <w:rPr>
                <w:sz w:val="14"/>
                <w:szCs w:val="14"/>
                <w:spacing w:val="28"/>
              </w:rPr>
              <w:t xml:space="preserve"> </w:t>
            </w:r>
            <w:r>
              <w:rPr>
                <w:sz w:val="14"/>
                <w:szCs w:val="14"/>
                <w:spacing w:val="-7"/>
              </w:rPr>
              <w:t>도시</w:t>
            </w:r>
          </w:p>
        </w:tc>
        <w:tc>
          <w:tcPr>
            <w:tcW w:w="3964" w:type="dxa"/>
            <w:vAlign w:val="center"/>
          </w:tcPr>
          <w:p>
            <w:pPr>
              <w:pStyle w:val="b0"/>
              <w:ind w:left="97"/>
              <w:jc w:val="center"/>
              <w:rPr>
                <w:sz w:val="14"/>
                <w:szCs w:val="14"/>
              </w:rPr>
            </w:pPr>
            <w:r>
              <w:rPr>
                <w:sz w:val="14"/>
                <w:szCs w:val="14"/>
              </w:rPr>
              <w:t>스마트</w:t>
            </w:r>
            <w:r>
              <w:rPr>
                <w:sz w:val="14"/>
                <w:szCs w:val="14"/>
                <w:spacing w:val="27"/>
              </w:rPr>
              <w:t xml:space="preserve"> </w:t>
            </w:r>
            <w:r>
              <w:rPr>
                <w:sz w:val="14"/>
                <w:szCs w:val="14"/>
              </w:rPr>
              <w:t>챌린지(시티,</w:t>
            </w:r>
            <w:r>
              <w:rPr>
                <w:sz w:val="14"/>
                <w:szCs w:val="14"/>
                <w:spacing w:val="27"/>
              </w:rPr>
              <w:t xml:space="preserve"> </w:t>
            </w:r>
            <w:r>
              <w:rPr>
                <w:sz w:val="14"/>
                <w:szCs w:val="14"/>
              </w:rPr>
              <w:t>타운,</w:t>
            </w:r>
            <w:r>
              <w:rPr>
                <w:sz w:val="14"/>
                <w:szCs w:val="14"/>
                <w:spacing w:val="27"/>
              </w:rPr>
              <w:t xml:space="preserve"> </w:t>
            </w:r>
            <w:r>
              <w:rPr>
                <w:sz w:val="14"/>
                <w:szCs w:val="14"/>
                <w:spacing w:val="-4"/>
              </w:rPr>
              <w:t>캠퍼스)</w:t>
            </w:r>
          </w:p>
        </w:tc>
        <w:tc>
          <w:tcPr>
            <w:tcW w:w="1098" w:type="dxa"/>
            <w:vAlign w:val="center"/>
          </w:tcPr>
          <w:p>
            <w:pPr>
              <w:pStyle w:val="b0"/>
              <w:ind w:left="5"/>
              <w:rPr>
                <w:sz w:val="14"/>
                <w:szCs w:val="14"/>
              </w:rPr>
            </w:pPr>
            <w:r>
              <w:rPr>
                <w:sz w:val="14"/>
                <w:szCs w:val="14"/>
                <w:spacing w:val="-4"/>
              </w:rPr>
              <w:t>2018</w:t>
            </w:r>
          </w:p>
        </w:tc>
      </w:tr>
      <w:tr>
        <w:trPr>
          <w:trHeight w:val="359" w:hRule="atLeast"/>
        </w:trPr>
        <w:tc>
          <w:tcPr>
            <w:tcW w:w="681" w:type="dxa"/>
            <w:vMerge w:val="continue"/>
            <w:tcBorders>
              <w:top w:val="nil"/>
              <w:left w:val="nil"/>
            </w:tcBorders>
            <w:vAlign w:val="center"/>
          </w:tcPr>
          <w:p>
            <w:pPr>
              <w:jc w:val="center"/>
              <w:rPr>
                <w:sz w:val="14"/>
                <w:szCs w:val="14"/>
              </w:rPr>
            </w:pPr>
          </w:p>
        </w:tc>
        <w:tc>
          <w:tcPr>
            <w:tcW w:w="1395" w:type="dxa"/>
            <w:vAlign w:val="center"/>
          </w:tcPr>
          <w:p>
            <w:pPr>
              <w:pStyle w:val="b0"/>
              <w:ind w:left="2" w:right="1"/>
              <w:rPr>
                <w:sz w:val="14"/>
                <w:szCs w:val="14"/>
              </w:rPr>
            </w:pPr>
            <w:r>
              <w:rPr>
                <w:sz w:val="14"/>
                <w:szCs w:val="14"/>
                <w:spacing w:val="-4"/>
              </w:rPr>
              <w:t>국가주도</w:t>
            </w:r>
          </w:p>
        </w:tc>
        <w:tc>
          <w:tcPr>
            <w:tcW w:w="1636" w:type="dxa"/>
            <w:vAlign w:val="center"/>
          </w:tcPr>
          <w:p>
            <w:pPr>
              <w:pStyle w:val="b0"/>
              <w:ind w:left="2"/>
              <w:rPr>
                <w:sz w:val="14"/>
                <w:szCs w:val="14"/>
              </w:rPr>
            </w:pPr>
            <w:r>
              <w:rPr>
                <w:sz w:val="14"/>
                <w:szCs w:val="14"/>
              </w:rPr>
              <w:t>세종,</w:t>
            </w:r>
            <w:r>
              <w:rPr>
                <w:sz w:val="14"/>
                <w:szCs w:val="14"/>
                <w:spacing w:val="29"/>
              </w:rPr>
              <w:t xml:space="preserve"> </w:t>
            </w:r>
            <w:r>
              <w:rPr>
                <w:sz w:val="14"/>
                <w:szCs w:val="14"/>
                <w:spacing w:val="-5"/>
              </w:rPr>
              <w:t>부산</w:t>
            </w:r>
          </w:p>
        </w:tc>
        <w:tc>
          <w:tcPr>
            <w:tcW w:w="3964" w:type="dxa"/>
            <w:vAlign w:val="center"/>
          </w:tcPr>
          <w:p>
            <w:pPr>
              <w:pStyle w:val="b0"/>
              <w:ind w:left="97"/>
              <w:jc w:val="center"/>
              <w:rPr>
                <w:sz w:val="14"/>
                <w:szCs w:val="14"/>
              </w:rPr>
            </w:pPr>
            <w:r>
              <w:rPr>
                <w:sz w:val="14"/>
                <w:szCs w:val="14"/>
                <w:spacing w:val="-2"/>
              </w:rPr>
              <w:t>국가시범도시</w:t>
            </w:r>
          </w:p>
        </w:tc>
        <w:tc>
          <w:tcPr>
            <w:tcW w:w="1098" w:type="dxa"/>
            <w:vAlign w:val="center"/>
          </w:tcPr>
          <w:p>
            <w:pPr>
              <w:pStyle w:val="b0"/>
              <w:ind w:left="5"/>
              <w:rPr>
                <w:sz w:val="14"/>
                <w:szCs w:val="14"/>
              </w:rPr>
            </w:pPr>
            <w:r>
              <w:rPr>
                <w:sz w:val="14"/>
                <w:szCs w:val="14"/>
                <w:spacing w:val="-4"/>
              </w:rPr>
              <w:t>2018</w:t>
            </w:r>
          </w:p>
        </w:tc>
      </w:tr>
    </w:tbl>
    <w:p>
      <w:pPr>
        <w:rPr>
          <w:lang w:eastAsia="ko-KR"/>
          <w:rFonts w:ascii="맑은 고딕" w:eastAsia="맑은 고딕" w:hAnsi="맑은 고딕" w:cs="맑은 고딕" w:hint="eastAsia"/>
          <w:u w:color="auto"/>
          <w:rtl w:val="off"/>
        </w:rPr>
      </w:pPr>
    </w:p>
    <w:p>
      <w:pPr>
        <w:rPr>
          <w:lang/>
          <w:rFonts w:ascii="맑은 고딕" w:eastAsia="맑은 고딕" w:hAnsi="맑은 고딕" w:cs="맑은 고딕" w:hint="default"/>
          <w:u w:color="auto"/>
          <w:rtl w:val="off"/>
        </w:rPr>
      </w:pP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w:t>
      </w:r>
      <w:r>
        <w:rPr>
          <w:rFonts w:ascii="맑은 고딕" w:eastAsia="맑은 고딕" w:hAnsi="맑은 고딕" w:cs="맑은 고딕" w:hint="default"/>
          <w:u w:color="auto"/>
        </w:rPr>
        <w:t>영국 밀턴킨즈의 MK:SMART 프로젝트는 스마트 시티와 스마트 모빌리티를 결합하여 도시 관리를 수행하고 있으며, 모션맵 서비스를 통해 교통 데이터를 수집하고 이용자에게 맞춤형 정보 제공과 신규 비즈니스 지원을 하고 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2)</w:t>
      </w:r>
      <w:r>
        <w:rPr>
          <w:rFonts w:ascii="맑은 고딕" w:eastAsia="맑은 고딕" w:hAnsi="맑은 고딕" w:cs="맑은 고딕" w:hint="default"/>
          <w:u w:color="auto"/>
        </w:rPr>
        <w:t>중국 항저우의 시티브레인 프로젝트는 알리바바의 스마트 시티 플랫폼을 활용하여 교통 혼잡 문제를 해결하고 교차로 1,300개소를 자동 제어하며 교통 혼잡도가 크게 감소되었다.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3)</w:t>
      </w:r>
      <w:r>
        <w:rPr>
          <w:rFonts w:ascii="맑은 고딕" w:eastAsia="맑은 고딕" w:hAnsi="맑은 고딕" w:cs="맑은 고딕" w:hint="default"/>
          <w:u w:color="auto"/>
        </w:rPr>
        <w:t>핀란드 헬싱키의 Whim 서비스는 MaaS(Mobility as a Service)의 대표적인 사례로 대중교통 중심의 이동성 확보와 맞춤형 경로 제공, 요금 결제 등을 통합한 서비스를 제공한다.</w:t>
      </w: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4)</w:t>
      </w:r>
      <w:r>
        <w:rPr>
          <w:rFonts w:ascii="맑은 고딕" w:eastAsia="맑은 고딕" w:hAnsi="맑은 고딕" w:cs="맑은 고딕" w:hint="default"/>
          <w:u w:color="auto"/>
        </w:rPr>
        <w:t>미국 콜럼버스에서는 연방교통부(USDOT)의 스마트시티 챌린지에서 커넥티드 교통 서비스를 위한 프로젝트가 진행되었다. 데이터 통합 공유, 인프라/센서 설치, 스마트 교통수단 도입 등을 통해 고도화된 스마트 모빌리티 서비스가 제공되었다.</w:t>
      </w:r>
    </w:p>
    <w:tbl>
      <w:tblPr>
        <w:tblW w:w="820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center"/>
        <w:tblLayout w:type="fixed"/>
        <w:tblCellMar>
          <w:top w:w="0" w:type="dxa"/>
          <w:left w:w="0" w:type="dxa"/>
          <w:bottom w:w="0" w:type="dxa"/>
          <w:right w:w="0" w:type="dxa"/>
        </w:tblCellMar>
      </w:tblPr>
      <w:tblGrid>
        <w:gridCol w:w="1408"/>
        <w:gridCol w:w="6795"/>
      </w:tblGrid>
      <w:tr>
        <w:trPr>
          <w:trHeight w:val="301" w:hRule="atLeast"/>
        </w:trPr>
        <w:tc>
          <w:tcPr>
            <w:tcW w:w="1408" w:type="dxa"/>
            <w:tcBorders>
              <w:left w:val="nil"/>
            </w:tcBorders>
            <w:shd w:val="clear" w:color="auto" w:fill="DEE6F6"/>
            <w:vAlign w:val="center"/>
          </w:tcPr>
          <w:p>
            <w:pPr>
              <w:pStyle w:val="b0"/>
              <w:ind w:left="369"/>
              <w:bidi w:val="off"/>
              <w:jc w:val="center"/>
              <w:spacing w:before="17"/>
              <w:rPr>
                <w:b/>
                <w:sz w:val="14"/>
                <w:szCs w:val="14"/>
              </w:rPr>
            </w:pPr>
            <w:r>
              <w:rPr>
                <w:b/>
                <w:sz w:val="14"/>
                <w:szCs w:val="14"/>
                <w:spacing w:val="-4"/>
              </w:rPr>
              <w:t>추진내용</w:t>
            </w:r>
          </w:p>
        </w:tc>
        <w:tc>
          <w:tcPr>
            <w:tcW w:w="6795" w:type="dxa"/>
            <w:tcBorders>
              <w:right w:val="nil"/>
            </w:tcBorders>
            <w:shd w:val="clear" w:color="auto" w:fill="DEE6F6"/>
            <w:vAlign w:val="center"/>
          </w:tcPr>
          <w:p>
            <w:pPr>
              <w:pStyle w:val="b0"/>
              <w:ind w:right="11"/>
              <w:bidi w:val="off"/>
              <w:spacing w:before="17"/>
              <w:rPr>
                <w:b/>
                <w:sz w:val="14"/>
                <w:szCs w:val="14"/>
              </w:rPr>
            </w:pPr>
            <w:r>
              <w:rPr>
                <w:b/>
                <w:sz w:val="14"/>
                <w:szCs w:val="14"/>
                <w:spacing w:val="-4"/>
              </w:rPr>
              <w:t>세부내용</w:t>
            </w:r>
          </w:p>
        </w:tc>
      </w:tr>
      <w:tr>
        <w:trPr>
          <w:trHeight w:val="818" w:hRule="atLeast"/>
        </w:trPr>
        <w:tc>
          <w:tcPr>
            <w:tcW w:w="1408" w:type="dxa"/>
            <w:tcBorders>
              <w:left w:val="nil"/>
            </w:tcBorders>
            <w:vAlign w:val="center"/>
          </w:tcPr>
          <w:p>
            <w:pPr>
              <w:pStyle w:val="b0"/>
              <w:ind w:left="319" w:right="221" w:firstLine="148"/>
              <w:bidi w:val="off"/>
              <w:jc w:val="center"/>
              <w:spacing w:before="149"/>
              <w:rPr>
                <w:sz w:val="14"/>
                <w:szCs w:val="14"/>
              </w:rPr>
            </w:pPr>
            <w:r>
              <w:rPr>
                <w:sz w:val="14"/>
                <w:szCs w:val="14"/>
                <w:spacing w:val="-4"/>
              </w:rPr>
              <w:t xml:space="preserve">데이터 </w:t>
            </w:r>
            <w:r>
              <w:rPr>
                <w:sz w:val="14"/>
                <w:szCs w:val="14"/>
              </w:rPr>
              <w:t>통합</w:t>
            </w:r>
            <w:r>
              <w:rPr>
                <w:sz w:val="14"/>
                <w:szCs w:val="14"/>
                <w:spacing w:val="-2"/>
              </w:rPr>
              <w:t xml:space="preserve"> </w:t>
            </w:r>
            <w:r>
              <w:rPr>
                <w:sz w:val="14"/>
                <w:szCs w:val="14"/>
              </w:rPr>
              <w:t>공유</w:t>
            </w:r>
          </w:p>
        </w:tc>
        <w:tc>
          <w:tcPr>
            <w:tcW w:w="6795" w:type="dxa"/>
            <w:tcBorders>
              <w:right w:val="nil"/>
            </w:tcBorders>
            <w:vAlign w:val="center"/>
          </w:tcPr>
          <w:p>
            <w:pPr>
              <w:pStyle w:val="b0"/>
              <w:ind w:left="95" w:right="106"/>
              <w:bidi w:val="off"/>
              <w:jc w:val="center"/>
              <w:spacing w:before="17"/>
              <w:rPr>
                <w:sz w:val="14"/>
                <w:szCs w:val="14"/>
              </w:rPr>
            </w:pPr>
            <w:r>
              <w:rPr>
                <w:sz w:val="14"/>
                <w:szCs w:val="14"/>
              </w:rPr>
              <w:t>스마트 콜럼버스 프로젝트 데이터, 교통 및 비교통 데이터를 통합하여 앱 개 발자,</w:t>
            </w:r>
            <w:r>
              <w:rPr>
                <w:sz w:val="14"/>
                <w:szCs w:val="14"/>
                <w:spacing w:val="30"/>
              </w:rPr>
              <w:t xml:space="preserve"> </w:t>
            </w:r>
            <w:r>
              <w:rPr>
                <w:sz w:val="14"/>
                <w:szCs w:val="14"/>
              </w:rPr>
              <w:t>공공부문,</w:t>
            </w:r>
            <w:r>
              <w:rPr>
                <w:sz w:val="14"/>
                <w:szCs w:val="14"/>
                <w:spacing w:val="32"/>
              </w:rPr>
              <w:t xml:space="preserve"> </w:t>
            </w:r>
            <w:r>
              <w:rPr>
                <w:sz w:val="14"/>
                <w:szCs w:val="14"/>
              </w:rPr>
              <w:t>민간부문,</w:t>
            </w:r>
            <w:r>
              <w:rPr>
                <w:sz w:val="14"/>
                <w:szCs w:val="14"/>
                <w:spacing w:val="30"/>
              </w:rPr>
              <w:t xml:space="preserve"> </w:t>
            </w:r>
            <w:r>
              <w:rPr>
                <w:sz w:val="14"/>
                <w:szCs w:val="14"/>
              </w:rPr>
              <w:t>개별평가부문</w:t>
            </w:r>
            <w:r>
              <w:rPr>
                <w:sz w:val="14"/>
                <w:szCs w:val="14"/>
                <w:spacing w:val="31"/>
              </w:rPr>
              <w:t xml:space="preserve"> </w:t>
            </w:r>
            <w:r>
              <w:rPr>
                <w:sz w:val="14"/>
                <w:szCs w:val="14"/>
              </w:rPr>
              <w:t>등에</w:t>
            </w:r>
            <w:r>
              <w:rPr>
                <w:sz w:val="14"/>
                <w:szCs w:val="14"/>
                <w:spacing w:val="31"/>
              </w:rPr>
              <w:t xml:space="preserve"> </w:t>
            </w:r>
            <w:r>
              <w:rPr>
                <w:sz w:val="14"/>
                <w:szCs w:val="14"/>
              </w:rPr>
              <w:t>제공하고,</w:t>
            </w:r>
            <w:r>
              <w:rPr>
                <w:sz w:val="14"/>
                <w:szCs w:val="14"/>
                <w:spacing w:val="30"/>
              </w:rPr>
              <w:t xml:space="preserve"> </w:t>
            </w:r>
            <w:r>
              <w:rPr>
                <w:sz w:val="14"/>
                <w:szCs w:val="14"/>
              </w:rPr>
              <w:t>이를</w:t>
            </w:r>
            <w:r>
              <w:rPr>
                <w:sz w:val="14"/>
                <w:szCs w:val="14"/>
                <w:spacing w:val="31"/>
              </w:rPr>
              <w:t xml:space="preserve"> </w:t>
            </w:r>
            <w:r>
              <w:rPr>
                <w:sz w:val="14"/>
                <w:szCs w:val="14"/>
              </w:rPr>
              <w:t>통해</w:t>
            </w:r>
            <w:r>
              <w:rPr>
                <w:sz w:val="14"/>
                <w:szCs w:val="14"/>
                <w:spacing w:val="31"/>
              </w:rPr>
              <w:t xml:space="preserve"> </w:t>
            </w:r>
            <w:r>
              <w:rPr>
                <w:sz w:val="14"/>
                <w:szCs w:val="14"/>
              </w:rPr>
              <w:t>12개</w:t>
            </w:r>
            <w:r>
              <w:rPr>
                <w:sz w:val="14"/>
                <w:szCs w:val="14"/>
                <w:spacing w:val="31"/>
              </w:rPr>
              <w:t xml:space="preserve"> </w:t>
            </w:r>
            <w:r>
              <w:rPr>
                <w:sz w:val="14"/>
                <w:szCs w:val="14"/>
              </w:rPr>
              <w:t>스마 트 모빌리티 서비스 도출</w:t>
            </w:r>
          </w:p>
        </w:tc>
      </w:tr>
      <w:tr>
        <w:trPr>
          <w:trHeight w:val="1079" w:hRule="atLeast"/>
        </w:trPr>
        <w:tc>
          <w:tcPr>
            <w:tcW w:w="1408" w:type="dxa"/>
            <w:tcBorders>
              <w:left w:val="nil"/>
            </w:tcBorders>
            <w:vAlign w:val="center"/>
          </w:tcPr>
          <w:p>
            <w:pPr>
              <w:pStyle w:val="b0"/>
              <w:ind w:left="568" w:right="221" w:hanging="339"/>
              <w:bidi w:val="off"/>
              <w:jc w:val="center"/>
              <w:spacing w:before="278"/>
              <w:rPr>
                <w:sz w:val="14"/>
                <w:szCs w:val="14"/>
              </w:rPr>
            </w:pPr>
            <w:r>
              <w:rPr>
                <w:sz w:val="14"/>
                <w:szCs w:val="14"/>
                <w:spacing w:val="-2"/>
              </w:rPr>
              <w:t xml:space="preserve">인프라·센서 </w:t>
            </w:r>
            <w:r>
              <w:rPr>
                <w:sz w:val="14"/>
                <w:szCs w:val="14"/>
                <w:spacing w:val="-6"/>
              </w:rPr>
              <w:t>설치</w:t>
            </w:r>
          </w:p>
        </w:tc>
        <w:tc>
          <w:tcPr>
            <w:tcW w:w="6795" w:type="dxa"/>
            <w:tcBorders>
              <w:right w:val="nil"/>
            </w:tcBorders>
            <w:vAlign w:val="center"/>
          </w:tcPr>
          <w:p>
            <w:pPr>
              <w:pStyle w:val="b0"/>
              <w:ind w:left="95" w:right="106"/>
              <w:bidi w:val="off"/>
              <w:jc w:val="center"/>
              <w:spacing w:before="17"/>
              <w:rPr>
                <w:sz w:val="14"/>
                <w:szCs w:val="14"/>
              </w:rPr>
            </w:pPr>
            <w:r>
              <w:rPr>
                <w:sz w:val="14"/>
                <w:szCs w:val="14"/>
              </w:rPr>
              <w:t>DSRC</w:t>
            </w:r>
            <w:r>
              <w:rPr>
                <w:sz w:val="14"/>
                <w:szCs w:val="14"/>
                <w:spacing w:val="31"/>
              </w:rPr>
              <w:t xml:space="preserve"> </w:t>
            </w:r>
            <w:r>
              <w:rPr>
                <w:sz w:val="14"/>
                <w:szCs w:val="14"/>
              </w:rPr>
              <w:t>센서</w:t>
            </w:r>
            <w:r>
              <w:rPr>
                <w:sz w:val="14"/>
                <w:szCs w:val="14"/>
                <w:spacing w:val="33"/>
              </w:rPr>
              <w:t xml:space="preserve"> </w:t>
            </w:r>
            <w:r>
              <w:rPr>
                <w:sz w:val="14"/>
                <w:szCs w:val="14"/>
              </w:rPr>
              <w:t>노변기지국</w:t>
            </w:r>
            <w:r>
              <w:rPr>
                <w:sz w:val="14"/>
                <w:szCs w:val="14"/>
                <w:spacing w:val="30"/>
              </w:rPr>
              <w:t xml:space="preserve"> </w:t>
            </w:r>
            <w:r>
              <w:rPr>
                <w:sz w:val="14"/>
                <w:szCs w:val="14"/>
              </w:rPr>
              <w:t>200개,</w:t>
            </w:r>
            <w:r>
              <w:rPr>
                <w:sz w:val="14"/>
                <w:szCs w:val="14"/>
                <w:spacing w:val="31"/>
              </w:rPr>
              <w:t xml:space="preserve"> </w:t>
            </w:r>
            <w:r>
              <w:rPr>
                <w:sz w:val="14"/>
                <w:szCs w:val="14"/>
              </w:rPr>
              <w:t>Wi-Fi</w:t>
            </w:r>
            <w:r>
              <w:rPr>
                <w:sz w:val="14"/>
                <w:szCs w:val="14"/>
                <w:spacing w:val="30"/>
              </w:rPr>
              <w:t xml:space="preserve"> </w:t>
            </w:r>
            <w:r>
              <w:rPr>
                <w:sz w:val="14"/>
                <w:szCs w:val="14"/>
              </w:rPr>
              <w:t>스마트</w:t>
            </w:r>
            <w:r>
              <w:rPr>
                <w:sz w:val="14"/>
                <w:szCs w:val="14"/>
                <w:spacing w:val="30"/>
              </w:rPr>
              <w:t xml:space="preserve"> </w:t>
            </w:r>
            <w:r>
              <w:rPr>
                <w:sz w:val="14"/>
                <w:szCs w:val="14"/>
              </w:rPr>
              <w:t>신호등</w:t>
            </w:r>
            <w:r>
              <w:rPr>
                <w:sz w:val="14"/>
                <w:szCs w:val="14"/>
                <w:spacing w:val="30"/>
              </w:rPr>
              <w:t xml:space="preserve"> </w:t>
            </w:r>
            <w:r>
              <w:rPr>
                <w:sz w:val="14"/>
                <w:szCs w:val="14"/>
              </w:rPr>
              <w:t>200기,</w:t>
            </w:r>
            <w:r>
              <w:rPr>
                <w:sz w:val="14"/>
                <w:szCs w:val="14"/>
                <w:spacing w:val="31"/>
              </w:rPr>
              <w:t xml:space="preserve"> </w:t>
            </w:r>
            <w:r>
              <w:rPr>
                <w:sz w:val="14"/>
                <w:szCs w:val="14"/>
              </w:rPr>
              <w:t>버스정류장</w:t>
            </w:r>
            <w:r>
              <w:rPr>
                <w:sz w:val="14"/>
                <w:szCs w:val="14"/>
                <w:spacing w:val="33"/>
              </w:rPr>
              <w:t xml:space="preserve"> </w:t>
            </w:r>
            <w:r>
              <w:rPr>
                <w:sz w:val="14"/>
                <w:szCs w:val="14"/>
              </w:rPr>
              <w:t>보행 자 경고시스템 12개, 교통신호제어기 100개, 멀티미디어 키오스크(KIOSK) 10 개,</w:t>
            </w:r>
            <w:r>
              <w:rPr>
                <w:sz w:val="14"/>
                <w:szCs w:val="14"/>
                <w:spacing w:val="40"/>
              </w:rPr>
              <w:t xml:space="preserve"> </w:t>
            </w:r>
            <w:r>
              <w:rPr>
                <w:sz w:val="14"/>
                <w:szCs w:val="14"/>
              </w:rPr>
              <w:t>주차검지시스템</w:t>
            </w:r>
            <w:r>
              <w:rPr>
                <w:sz w:val="14"/>
                <w:szCs w:val="14"/>
                <w:spacing w:val="40"/>
              </w:rPr>
              <w:t xml:space="preserve"> </w:t>
            </w:r>
            <w:r>
              <w:rPr>
                <w:sz w:val="14"/>
                <w:szCs w:val="14"/>
              </w:rPr>
              <w:t>10개,</w:t>
            </w:r>
            <w:r>
              <w:rPr>
                <w:sz w:val="14"/>
                <w:szCs w:val="14"/>
                <w:spacing w:val="40"/>
              </w:rPr>
              <w:t xml:space="preserve"> </w:t>
            </w:r>
            <w:r>
              <w:rPr>
                <w:sz w:val="14"/>
                <w:szCs w:val="14"/>
              </w:rPr>
              <w:t>RFID</w:t>
            </w:r>
            <w:r>
              <w:rPr>
                <w:sz w:val="14"/>
                <w:szCs w:val="14"/>
                <w:spacing w:val="40"/>
              </w:rPr>
              <w:t xml:space="preserve"> </w:t>
            </w:r>
            <w:r>
              <w:rPr>
                <w:sz w:val="14"/>
                <w:szCs w:val="14"/>
              </w:rPr>
              <w:t>리더기</w:t>
            </w:r>
            <w:r>
              <w:rPr>
                <w:sz w:val="14"/>
                <w:szCs w:val="14"/>
                <w:spacing w:val="40"/>
              </w:rPr>
              <w:t xml:space="preserve"> </w:t>
            </w:r>
            <w:r>
              <w:rPr>
                <w:sz w:val="14"/>
                <w:szCs w:val="14"/>
              </w:rPr>
              <w:t>10개</w:t>
            </w:r>
            <w:r>
              <w:rPr>
                <w:sz w:val="14"/>
                <w:szCs w:val="14"/>
                <w:spacing w:val="40"/>
              </w:rPr>
              <w:t xml:space="preserve"> </w:t>
            </w:r>
            <w:r>
              <w:rPr>
                <w:sz w:val="14"/>
                <w:szCs w:val="14"/>
              </w:rPr>
              <w:t>등</w:t>
            </w:r>
            <w:r>
              <w:rPr>
                <w:sz w:val="14"/>
                <w:szCs w:val="14"/>
                <w:spacing w:val="40"/>
              </w:rPr>
              <w:t xml:space="preserve"> </w:t>
            </w:r>
            <w:r>
              <w:rPr>
                <w:sz w:val="14"/>
                <w:szCs w:val="14"/>
              </w:rPr>
              <w:t>스마트</w:t>
            </w:r>
            <w:r>
              <w:rPr>
                <w:sz w:val="14"/>
                <w:szCs w:val="14"/>
                <w:spacing w:val="40"/>
              </w:rPr>
              <w:t xml:space="preserve"> </w:t>
            </w:r>
            <w:r>
              <w:rPr>
                <w:sz w:val="14"/>
                <w:szCs w:val="14"/>
              </w:rPr>
              <w:t>모빌리티</w:t>
            </w:r>
            <w:r>
              <w:rPr>
                <w:sz w:val="14"/>
                <w:szCs w:val="14"/>
                <w:spacing w:val="40"/>
              </w:rPr>
              <w:t xml:space="preserve"> </w:t>
            </w:r>
            <w:r>
              <w:rPr>
                <w:sz w:val="14"/>
                <w:szCs w:val="14"/>
              </w:rPr>
              <w:t>환경</w:t>
            </w:r>
            <w:r>
              <w:rPr>
                <w:sz w:val="14"/>
                <w:szCs w:val="14"/>
                <w:spacing w:val="40"/>
              </w:rPr>
              <w:t xml:space="preserve"> </w:t>
            </w:r>
            <w:r>
              <w:rPr>
                <w:sz w:val="14"/>
                <w:szCs w:val="14"/>
              </w:rPr>
              <w:t>조성 을 위한 인프라·센서 구축</w:t>
            </w:r>
          </w:p>
        </w:tc>
      </w:tr>
      <w:tr>
        <w:trPr>
          <w:trHeight w:val="558" w:hRule="atLeast"/>
        </w:trPr>
        <w:tc>
          <w:tcPr>
            <w:tcW w:w="1408" w:type="dxa"/>
            <w:tcBorders>
              <w:left w:val="nil"/>
            </w:tcBorders>
            <w:vAlign w:val="center"/>
          </w:tcPr>
          <w:p>
            <w:pPr>
              <w:pStyle w:val="b0"/>
              <w:ind w:left="119" w:firstLine="347"/>
              <w:bidi w:val="off"/>
              <w:jc w:val="center"/>
              <w:spacing w:before="17"/>
              <w:rPr>
                <w:sz w:val="14"/>
                <w:szCs w:val="14"/>
              </w:rPr>
            </w:pPr>
            <w:r>
              <w:rPr>
                <w:sz w:val="14"/>
                <w:szCs w:val="14"/>
                <w:spacing w:val="-4"/>
              </w:rPr>
              <w:t xml:space="preserve">스마트 </w:t>
            </w:r>
            <w:r>
              <w:rPr>
                <w:sz w:val="14"/>
                <w:szCs w:val="14"/>
              </w:rPr>
              <w:t>교통수단</w:t>
            </w:r>
            <w:r>
              <w:rPr>
                <w:sz w:val="14"/>
                <w:szCs w:val="14"/>
                <w:spacing w:val="-2"/>
              </w:rPr>
              <w:t xml:space="preserve"> </w:t>
            </w:r>
            <w:r>
              <w:rPr>
                <w:sz w:val="14"/>
                <w:szCs w:val="14"/>
              </w:rPr>
              <w:t>도입</w:t>
            </w:r>
          </w:p>
        </w:tc>
        <w:tc>
          <w:tcPr>
            <w:tcW w:w="6795" w:type="dxa"/>
            <w:tcBorders>
              <w:right w:val="nil"/>
            </w:tcBorders>
            <w:vAlign w:val="center"/>
          </w:tcPr>
          <w:p>
            <w:pPr>
              <w:pStyle w:val="b0"/>
              <w:ind w:left="95"/>
              <w:bidi w:val="off"/>
              <w:jc w:val="center"/>
              <w:spacing w:before="17"/>
              <w:rPr>
                <w:sz w:val="14"/>
                <w:szCs w:val="14"/>
              </w:rPr>
            </w:pPr>
            <w:r>
              <w:rPr>
                <w:sz w:val="14"/>
                <w:szCs w:val="14"/>
              </w:rPr>
              <w:t>3,000대의</w:t>
            </w:r>
            <w:r>
              <w:rPr>
                <w:sz w:val="14"/>
                <w:szCs w:val="14"/>
                <w:spacing w:val="40"/>
              </w:rPr>
              <w:t xml:space="preserve"> </w:t>
            </w:r>
            <w:r>
              <w:rPr>
                <w:sz w:val="14"/>
                <w:szCs w:val="14"/>
              </w:rPr>
              <w:t>커넥티드</w:t>
            </w:r>
            <w:r>
              <w:rPr>
                <w:sz w:val="14"/>
                <w:szCs w:val="14"/>
                <w:spacing w:val="40"/>
              </w:rPr>
              <w:t xml:space="preserve"> </w:t>
            </w:r>
            <w:r>
              <w:rPr>
                <w:sz w:val="14"/>
                <w:szCs w:val="14"/>
              </w:rPr>
              <w:t>카(Connected</w:t>
            </w:r>
            <w:r>
              <w:rPr>
                <w:sz w:val="14"/>
                <w:szCs w:val="14"/>
                <w:spacing w:val="40"/>
              </w:rPr>
              <w:t xml:space="preserve"> </w:t>
            </w:r>
            <w:r>
              <w:rPr>
                <w:sz w:val="14"/>
                <w:szCs w:val="14"/>
              </w:rPr>
              <w:t>Car),</w:t>
            </w:r>
            <w:r>
              <w:rPr>
                <w:sz w:val="14"/>
                <w:szCs w:val="14"/>
                <w:spacing w:val="40"/>
              </w:rPr>
              <w:t xml:space="preserve"> </w:t>
            </w:r>
            <w:r>
              <w:rPr>
                <w:sz w:val="14"/>
                <w:szCs w:val="14"/>
              </w:rPr>
              <w:t>350대의</w:t>
            </w:r>
            <w:r>
              <w:rPr>
                <w:sz w:val="14"/>
                <w:szCs w:val="14"/>
                <w:spacing w:val="40"/>
              </w:rPr>
              <w:t xml:space="preserve"> </w:t>
            </w:r>
            <w:r>
              <w:rPr>
                <w:sz w:val="14"/>
                <w:szCs w:val="14"/>
              </w:rPr>
              <w:t>충돌감지</w:t>
            </w:r>
            <w:r>
              <w:rPr>
                <w:sz w:val="14"/>
                <w:szCs w:val="14"/>
                <w:spacing w:val="40"/>
              </w:rPr>
              <w:t xml:space="preserve"> </w:t>
            </w:r>
            <w:r>
              <w:rPr>
                <w:sz w:val="14"/>
                <w:szCs w:val="14"/>
              </w:rPr>
              <w:t>및</w:t>
            </w:r>
            <w:r>
              <w:rPr>
                <w:sz w:val="14"/>
                <w:szCs w:val="14"/>
                <w:spacing w:val="40"/>
              </w:rPr>
              <w:t xml:space="preserve"> </w:t>
            </w:r>
            <w:r>
              <w:rPr>
                <w:sz w:val="14"/>
                <w:szCs w:val="14"/>
              </w:rPr>
              <w:t>안전장치</w:t>
            </w:r>
            <w:r>
              <w:rPr>
                <w:sz w:val="14"/>
                <w:szCs w:val="14"/>
                <w:spacing w:val="40"/>
              </w:rPr>
              <w:t xml:space="preserve"> </w:t>
            </w:r>
            <w:r>
              <w:rPr>
                <w:sz w:val="14"/>
                <w:szCs w:val="14"/>
              </w:rPr>
              <w:t>버 스,</w:t>
            </w:r>
            <w:r>
              <w:rPr>
                <w:sz w:val="14"/>
                <w:szCs w:val="14"/>
                <w:spacing w:val="40"/>
              </w:rPr>
              <w:t xml:space="preserve"> </w:t>
            </w:r>
            <w:r>
              <w:rPr>
                <w:sz w:val="14"/>
                <w:szCs w:val="14"/>
              </w:rPr>
              <w:t>5만</w:t>
            </w:r>
            <w:r>
              <w:rPr>
                <w:sz w:val="14"/>
                <w:szCs w:val="14"/>
                <w:spacing w:val="40"/>
              </w:rPr>
              <w:t xml:space="preserve"> </w:t>
            </w:r>
            <w:r>
              <w:rPr>
                <w:sz w:val="14"/>
                <w:szCs w:val="14"/>
              </w:rPr>
              <w:t>개의</w:t>
            </w:r>
            <w:r>
              <w:rPr>
                <w:sz w:val="14"/>
                <w:szCs w:val="14"/>
                <w:spacing w:val="40"/>
              </w:rPr>
              <w:t xml:space="preserve"> </w:t>
            </w:r>
            <w:r>
              <w:rPr>
                <w:sz w:val="14"/>
                <w:szCs w:val="14"/>
              </w:rPr>
              <w:t>전면창</w:t>
            </w:r>
            <w:r>
              <w:rPr>
                <w:sz w:val="14"/>
                <w:szCs w:val="14"/>
                <w:spacing w:val="40"/>
              </w:rPr>
              <w:t xml:space="preserve"> </w:t>
            </w:r>
            <w:r>
              <w:rPr>
                <w:sz w:val="14"/>
                <w:szCs w:val="14"/>
              </w:rPr>
              <w:t>스티커</w:t>
            </w:r>
            <w:r>
              <w:rPr>
                <w:sz w:val="14"/>
                <w:szCs w:val="14"/>
                <w:spacing w:val="40"/>
              </w:rPr>
              <w:t xml:space="preserve"> </w:t>
            </w:r>
            <w:r>
              <w:rPr>
                <w:sz w:val="14"/>
                <w:szCs w:val="14"/>
              </w:rPr>
              <w:t>등</w:t>
            </w:r>
            <w:r>
              <w:rPr>
                <w:sz w:val="14"/>
                <w:szCs w:val="14"/>
                <w:spacing w:val="40"/>
              </w:rPr>
              <w:t xml:space="preserve"> </w:t>
            </w:r>
            <w:r>
              <w:rPr>
                <w:sz w:val="14"/>
                <w:szCs w:val="14"/>
              </w:rPr>
              <w:t>신교통수단의</w:t>
            </w:r>
            <w:r>
              <w:rPr>
                <w:sz w:val="14"/>
                <w:szCs w:val="14"/>
                <w:spacing w:val="40"/>
              </w:rPr>
              <w:t xml:space="preserve"> </w:t>
            </w:r>
            <w:r>
              <w:rPr>
                <w:sz w:val="14"/>
                <w:szCs w:val="14"/>
              </w:rPr>
              <w:t>도입</w:t>
            </w:r>
          </w:p>
        </w:tc>
      </w:tr>
    </w:tbl>
    <w:p>
      <w:pPr>
        <w:rPr>
          <w:rFonts w:ascii="맑은 고딕" w:eastAsia="맑은 고딕" w:hAnsi="맑은 고딕" w:cs="맑은 고딕" w:hint="default"/>
          <w:u w:color="auto"/>
        </w:rPr>
      </w:pP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5)</w:t>
      </w:r>
      <w:r>
        <w:rPr>
          <w:rFonts w:ascii="맑은 고딕" w:eastAsia="맑은 고딕" w:hAnsi="맑은 고딕" w:cs="맑은 고딕" w:hint="default"/>
          <w:u w:color="auto"/>
        </w:rPr>
        <w:t>싱가포르는 Smart Nation 2025 프로젝트를 추진하여 디지털 사회 구축과 스마트 시민 생활을 목적으로 다양한 모빌리디 서비스와 도로교량체계 관리 등을 제공하고 있다. 디지털 기술을 활용한 대중교량 이용패턴 분석과 예측, 대중교량 비접촉 결제 등이 주요 사례이다.</w:t>
      </w:r>
    </w:p>
    <w:p>
      <w:pPr>
        <w:rPr>
          <w:lang w:eastAsia="ko-KR"/>
          <w:rFonts w:ascii="맑은 고딕" w:eastAsia="맑은 고딕" w:hAnsi="맑은 고딕" w:cs="맑은 고딕" w:hint="eastAsia"/>
          <w:u w:color="auto"/>
          <w:rtl w:val="off"/>
        </w:rPr>
      </w:pPr>
    </w:p>
    <w:p>
      <w:pPr>
        <w:rPr>
          <w:lang w:eastAsia="ko-KR"/>
          <w:rFonts w:ascii="맑은 고딕" w:eastAsia="맑은 고딕" w:hAnsi="맑은 고딕" w:cs="맑은 고딕" w:hint="eastAsia"/>
          <w:u w:color="auto"/>
          <w:rtl w:val="off"/>
        </w:rPr>
      </w:pPr>
    </w:p>
    <w:p>
      <w:pPr>
        <w:rPr>
          <w:lang w:eastAsia="ko-KR"/>
          <w:rFonts w:ascii="맑은 고딕" w:eastAsia="맑은 고딕" w:hAnsi="맑은 고딕" w:cs="맑은 고딕" w:hint="eastAsia"/>
          <w:u w:color="auto"/>
          <w:rtl w:val="off"/>
        </w:rPr>
      </w:pPr>
    </w:p>
    <w:p>
      <w:pPr>
        <w:rPr>
          <w:lang/>
          <w:rFonts w:ascii="맑은 고딕" w:eastAsia="맑은 고딕" w:hAnsi="맑은 고딕" w:cs="맑은 고딕" w:hint="default"/>
          <w:u w:color="auto"/>
          <w:rtl w:val="off"/>
        </w:rPr>
      </w:pP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국내 스마트 시티에서는 다양한 스마트 모빌리티 사례가 진행되고 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 시티 혁신성장동력 프로젝트에서는 대중교통 이용 활성화와 통합 모빌리티 서비스(MaaS)를 개발하여 교통정책 운영을 위한 데이터 기반의 플랫폼을 구축하고 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스마트챌린지 사업은 민간기업과 지자체의 협력으로 다양한 도시에 스마트 시티 솔루션이 구현되고 있으며, 각 도시별로 수요응답형 교통시스템, 주차 공유 및 연계 서비스, e-모빌리티 서비스 등이 구축되고 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국가시범도시 프로젝트에서는 세종시 5-1생활권과 부산 에코델타시티를 선정하여 자율주행과 공유 기반의 첨단교통수단을 포함한 최적화된 스마트 모빌리티 서비스를 제공하는 것을 목표로 하고 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국내에서도 편리하고 효율적인 이동수단과 교통혼잡 해소를 위해 다양한 노력과 투자가 이루어지고 있으며, 앞으로 완성도 있는 서비스 개발과 기술 표준 선점이 중요하다.</w:t>
      </w:r>
    </w:p>
    <w:p>
      <w:pPr>
        <w:rPr>
          <w:lang w:eastAsia="ko-KR"/>
          <w:rFonts w:ascii="맑은 고딕" w:eastAsia="맑은 고딕" w:hAnsi="맑은 고딕" w:cs="맑은 고딕" w:hint="eastAsia"/>
          <w:u w:color="auto"/>
          <w:rtl w:val="off"/>
        </w:rPr>
      </w:pPr>
    </w:p>
    <w:p>
      <w:pPr>
        <w:pStyle w:val="a0"/>
        <w:spacing w:before="50"/>
        <w:rPr>
          <w:sz w:val="16"/>
          <w:szCs w:val="16"/>
        </w:rPr>
      </w:pPr>
      <w:r>
        <w:rPr>
          <w:b/>
          <w:bCs/>
          <w:sz w:val="20"/>
          <w:szCs w:val="20"/>
          <w:spacing w:val="-2"/>
        </w:rPr>
        <w:t>[참고문헌]</w:t>
      </w:r>
    </w:p>
    <w:p>
      <w:pPr>
        <w:pStyle w:val="a1"/>
        <w:ind w:leftChars="0" w:left="462" w:right="0" w:hanging="345"/>
        <w:jc w:val="left"/>
        <w:tabs>
          <w:tab w:val="left" w:pos="462"/>
        </w:tabs>
        <w:spacing w:after="0" w:before="16" w:line="240" w:lineRule="auto"/>
        <w:rPr>
          <w:sz w:val="16"/>
          <w:szCs w:val="16"/>
        </w:rPr>
      </w:pPr>
      <w:r>
        <w:rPr>
          <w:sz w:val="16"/>
          <w:szCs w:val="16"/>
        </w:rPr>
        <w:t>스마트</w:t>
      </w:r>
      <w:r>
        <w:rPr>
          <w:sz w:val="16"/>
          <w:szCs w:val="16"/>
          <w:spacing w:val="22"/>
        </w:rPr>
        <w:t xml:space="preserve"> </w:t>
      </w:r>
      <w:r>
        <w:rPr>
          <w:sz w:val="16"/>
          <w:szCs w:val="16"/>
        </w:rPr>
        <w:t>시티</w:t>
      </w:r>
      <w:r>
        <w:rPr>
          <w:sz w:val="16"/>
          <w:szCs w:val="16"/>
          <w:spacing w:val="23"/>
        </w:rPr>
        <w:t xml:space="preserve"> </w:t>
      </w:r>
      <w:r>
        <w:rPr>
          <w:sz w:val="16"/>
          <w:szCs w:val="16"/>
        </w:rPr>
        <w:t>국가전략프로젝트</w:t>
      </w:r>
      <w:r>
        <w:rPr>
          <w:sz w:val="16"/>
          <w:szCs w:val="16"/>
          <w:spacing w:val="22"/>
        </w:rPr>
        <w:t xml:space="preserve"> </w:t>
      </w:r>
      <w:r>
        <w:rPr>
          <w:sz w:val="16"/>
          <w:szCs w:val="16"/>
        </w:rPr>
        <w:t>추진계획,</w:t>
      </w:r>
      <w:r>
        <w:rPr>
          <w:sz w:val="16"/>
          <w:szCs w:val="16"/>
          <w:spacing w:val="22"/>
        </w:rPr>
        <w:t xml:space="preserve"> </w:t>
      </w:r>
      <w:r>
        <w:rPr>
          <w:sz w:val="16"/>
          <w:szCs w:val="16"/>
        </w:rPr>
        <w:t>KAIA</w:t>
      </w:r>
      <w:r>
        <w:rPr>
          <w:sz w:val="16"/>
          <w:szCs w:val="16"/>
          <w:spacing w:val="22"/>
        </w:rPr>
        <w:t xml:space="preserve"> </w:t>
      </w:r>
      <w:r>
        <w:rPr>
          <w:sz w:val="16"/>
          <w:szCs w:val="16"/>
        </w:rPr>
        <w:t>스마트</w:t>
      </w:r>
      <w:r>
        <w:rPr>
          <w:sz w:val="16"/>
          <w:szCs w:val="16"/>
          <w:spacing w:val="23"/>
        </w:rPr>
        <w:t xml:space="preserve"> </w:t>
      </w:r>
      <w:r>
        <w:rPr>
          <w:sz w:val="16"/>
          <w:szCs w:val="16"/>
        </w:rPr>
        <w:t>시티사업단,</w:t>
      </w:r>
      <w:r>
        <w:rPr>
          <w:sz w:val="16"/>
          <w:szCs w:val="16"/>
          <w:spacing w:val="25"/>
        </w:rPr>
        <w:t xml:space="preserve"> </w:t>
      </w:r>
      <w:r>
        <w:rPr>
          <w:sz w:val="16"/>
          <w:szCs w:val="16"/>
          <w:spacing w:val="-4"/>
        </w:rPr>
        <w:t>2018</w:t>
      </w:r>
    </w:p>
    <w:p>
      <w:pPr>
        <w:pStyle w:val="a1"/>
        <w:ind w:leftChars="0" w:left="117" w:right="119" w:firstLine="0"/>
        <w:jc w:val="left"/>
        <w:tabs>
          <w:tab w:val="left" w:pos="462"/>
        </w:tabs>
        <w:spacing w:after="0" w:before="13" w:line="249" w:lineRule="auto"/>
        <w:rPr>
          <w:sz w:val="16"/>
          <w:szCs w:val="16"/>
        </w:rPr>
      </w:pPr>
      <w:r>
        <w:rPr>
          <w:sz w:val="16"/>
          <w:szCs w:val="16"/>
        </w:rPr>
        <w:t>More than 250 Smart City Projects Exist in 178 Cities Worldwide, guidehouseinsights</w:t>
      </w:r>
      <w:r>
        <w:rPr>
          <w:sz w:val="16"/>
          <w:szCs w:val="16"/>
          <w:spacing w:val="80"/>
        </w:rPr>
        <w:t xml:space="preserve"> </w:t>
      </w:r>
      <w:r>
        <w:rPr>
          <w:sz w:val="16"/>
          <w:szCs w:val="16"/>
          <w:spacing w:val="-2"/>
        </w:rPr>
        <w:t>(https://guidehouseinsights.com/news-and-views/more-than-250-smart-city-projects-exist-in-1 78-cities-worldwide)</w:t>
      </w:r>
    </w:p>
    <w:p>
      <w:pPr>
        <w:pStyle w:val="a1"/>
        <w:ind w:leftChars="0" w:left="462" w:right="0" w:hanging="345"/>
        <w:jc w:val="left"/>
        <w:tabs>
          <w:tab w:val="left" w:pos="462"/>
        </w:tabs>
        <w:spacing w:after="0" w:before="1" w:line="240" w:lineRule="auto"/>
        <w:rPr>
          <w:sz w:val="16"/>
          <w:szCs w:val="16"/>
        </w:rPr>
      </w:pPr>
      <w:r>
        <w:rPr>
          <w:sz w:val="16"/>
          <w:szCs w:val="16"/>
        </w:rPr>
        <w:t>데이터로</w:t>
      </w:r>
      <w:r>
        <w:rPr>
          <w:sz w:val="16"/>
          <w:szCs w:val="16"/>
          <w:spacing w:val="22"/>
        </w:rPr>
        <w:t xml:space="preserve"> </w:t>
      </w:r>
      <w:r>
        <w:rPr>
          <w:sz w:val="16"/>
          <w:szCs w:val="16"/>
        </w:rPr>
        <w:t>빚어낸</w:t>
      </w:r>
      <w:r>
        <w:rPr>
          <w:sz w:val="16"/>
          <w:szCs w:val="16"/>
          <w:spacing w:val="25"/>
        </w:rPr>
        <w:t xml:space="preserve"> </w:t>
      </w:r>
      <w:r>
        <w:rPr>
          <w:sz w:val="16"/>
          <w:szCs w:val="16"/>
        </w:rPr>
        <w:t>스마트</w:t>
      </w:r>
      <w:r>
        <w:rPr>
          <w:sz w:val="16"/>
          <w:szCs w:val="16"/>
          <w:spacing w:val="24"/>
        </w:rPr>
        <w:t xml:space="preserve"> </w:t>
      </w:r>
      <w:r>
        <w:rPr>
          <w:sz w:val="16"/>
          <w:szCs w:val="16"/>
        </w:rPr>
        <w:t>시티,</w:t>
      </w:r>
      <w:r>
        <w:rPr>
          <w:sz w:val="16"/>
          <w:szCs w:val="16"/>
          <w:spacing w:val="27"/>
        </w:rPr>
        <w:t xml:space="preserve"> </w:t>
      </w:r>
      <w:r>
        <w:rPr>
          <w:sz w:val="16"/>
          <w:szCs w:val="16"/>
        </w:rPr>
        <w:t>영국</w:t>
      </w:r>
      <w:r>
        <w:rPr>
          <w:sz w:val="16"/>
          <w:szCs w:val="16"/>
          <w:spacing w:val="25"/>
        </w:rPr>
        <w:t xml:space="preserve"> </w:t>
      </w:r>
      <w:r>
        <w:rPr>
          <w:sz w:val="16"/>
          <w:szCs w:val="16"/>
        </w:rPr>
        <w:t>밀턴킨즈,</w:t>
      </w:r>
      <w:r>
        <w:rPr>
          <w:sz w:val="16"/>
          <w:szCs w:val="16"/>
          <w:spacing w:val="26"/>
        </w:rPr>
        <w:t xml:space="preserve"> </w:t>
      </w:r>
      <w:r>
        <w:rPr>
          <w:sz w:val="16"/>
          <w:szCs w:val="16"/>
        </w:rPr>
        <w:t>LG</w:t>
      </w:r>
      <w:r>
        <w:rPr>
          <w:sz w:val="16"/>
          <w:szCs w:val="16"/>
          <w:spacing w:val="25"/>
        </w:rPr>
        <w:t xml:space="preserve"> </w:t>
      </w:r>
      <w:r>
        <w:rPr>
          <w:sz w:val="16"/>
          <w:szCs w:val="16"/>
        </w:rPr>
        <w:t>CNS,</w:t>
      </w:r>
      <w:r>
        <w:rPr>
          <w:sz w:val="16"/>
          <w:szCs w:val="16"/>
          <w:spacing w:val="24"/>
        </w:rPr>
        <w:t xml:space="preserve"> </w:t>
      </w:r>
      <w:r>
        <w:rPr>
          <w:sz w:val="16"/>
          <w:szCs w:val="16"/>
          <w:spacing w:val="-2"/>
        </w:rPr>
        <w:t>2020(https://blog.lgcns.com/2361)</w:t>
      </w:r>
    </w:p>
    <w:p>
      <w:pPr>
        <w:pStyle w:val="a1"/>
        <w:ind w:leftChars="0" w:left="462" w:right="0" w:hanging="345"/>
        <w:jc w:val="left"/>
        <w:tabs>
          <w:tab w:val="left" w:pos="462"/>
        </w:tabs>
        <w:spacing w:after="0" w:before="13" w:line="240" w:lineRule="auto"/>
        <w:rPr>
          <w:sz w:val="16"/>
          <w:szCs w:val="16"/>
        </w:rPr>
      </w:pPr>
      <w:r>
        <w:rPr>
          <w:sz w:val="16"/>
          <w:szCs w:val="16"/>
        </w:rPr>
        <w:t>밀턴킨즈</w:t>
      </w:r>
      <w:r>
        <w:rPr>
          <w:sz w:val="16"/>
          <w:szCs w:val="16"/>
          <w:spacing w:val="23"/>
        </w:rPr>
        <w:t xml:space="preserve"> </w:t>
      </w:r>
      <w:r>
        <w:rPr>
          <w:sz w:val="16"/>
          <w:szCs w:val="16"/>
        </w:rPr>
        <w:t>스마트</w:t>
      </w:r>
      <w:r>
        <w:rPr>
          <w:sz w:val="16"/>
          <w:szCs w:val="16"/>
          <w:spacing w:val="25"/>
        </w:rPr>
        <w:t xml:space="preserve"> </w:t>
      </w:r>
      <w:r>
        <w:rPr>
          <w:sz w:val="16"/>
          <w:szCs w:val="16"/>
        </w:rPr>
        <w:t>시티</w:t>
      </w:r>
      <w:r>
        <w:rPr>
          <w:sz w:val="16"/>
          <w:szCs w:val="16"/>
          <w:spacing w:val="25"/>
        </w:rPr>
        <w:t xml:space="preserve"> </w:t>
      </w:r>
      <w:r>
        <w:rPr>
          <w:sz w:val="16"/>
          <w:szCs w:val="16"/>
          <w:spacing w:val="-2"/>
        </w:rPr>
        <w:t>홈페이지(https://</w:t>
      </w:r>
      <w:r>
        <w:rPr>
          <w:sz w:val="16"/>
          <w:szCs w:val="16"/>
        </w:rPr>
        <w:fldChar w:fldCharType="begin"/>
      </w:r>
      <w:r>
        <w:rPr>
          <w:sz w:val="16"/>
          <w:szCs w:val="16"/>
        </w:rPr>
        <w:instrText xml:space="preserve"> HYPERLINK "http://www.mksmart.org/transport/)" </w:instrText>
      </w:r>
      <w:r>
        <w:rPr>
          <w:sz w:val="16"/>
          <w:szCs w:val="16"/>
        </w:rPr>
        <w:fldChar w:fldCharType="separate"/>
      </w:r>
      <w:r>
        <w:rPr>
          <w:sz w:val="16"/>
          <w:szCs w:val="16"/>
          <w:spacing w:val="-2"/>
        </w:rPr>
        <w:t>www.mksmart.org/transport/)</w:t>
      </w:r>
      <w:r>
        <w:rPr>
          <w:sz w:val="16"/>
          <w:szCs w:val="16"/>
        </w:rPr>
        <w:fldChar w:fldCharType="end"/>
      </w:r>
    </w:p>
    <w:p>
      <w:pPr>
        <w:pStyle w:val="a1"/>
        <w:ind w:leftChars="0" w:left="117" w:right="200" w:firstLine="0"/>
        <w:jc w:val="left"/>
        <w:tabs>
          <w:tab w:val="left" w:pos="462"/>
        </w:tabs>
        <w:spacing w:after="0" w:before="16" w:line="249" w:lineRule="auto"/>
        <w:rPr>
          <w:sz w:val="16"/>
          <w:szCs w:val="16"/>
        </w:rPr>
      </w:pPr>
      <w:r>
        <w:rPr>
          <w:sz w:val="16"/>
          <w:szCs w:val="16"/>
        </w:rPr>
        <w:t>中 항저우 시티브레인 2.0시대, 의료와 치안 서비스로 확대, KOTRA, 2020</w:t>
      </w:r>
      <w:r>
        <w:rPr>
          <w:sz w:val="16"/>
          <w:szCs w:val="16"/>
          <w:spacing w:val="40"/>
        </w:rPr>
        <w:t xml:space="preserve"> </w:t>
      </w:r>
      <w:r>
        <w:rPr>
          <w:sz w:val="16"/>
          <w:szCs w:val="16"/>
          <w:spacing w:val="-14"/>
        </w:rPr>
        <w:t>(https://news.kotra.or.kr/user/globalBbs/kotranews/782/globalBbsDataView.do?setIdx=243&amp;dataIdx=179592)</w:t>
      </w:r>
    </w:p>
    <w:p>
      <w:pPr>
        <w:pStyle w:val="a1"/>
        <w:ind w:leftChars="0" w:left="462" w:right="0" w:hanging="345"/>
        <w:jc w:val="left"/>
        <w:tabs>
          <w:tab w:val="left" w:pos="462"/>
        </w:tabs>
        <w:spacing w:after="0" w:before="0" w:line="240" w:lineRule="auto"/>
        <w:rPr>
          <w:sz w:val="16"/>
          <w:szCs w:val="16"/>
        </w:rPr>
      </w:pPr>
      <w:r>
        <w:rPr>
          <w:sz w:val="16"/>
          <w:szCs w:val="16"/>
        </w:rPr>
        <w:t>Whim</w:t>
      </w:r>
      <w:r>
        <w:rPr>
          <w:sz w:val="16"/>
          <w:szCs w:val="16"/>
          <w:spacing w:val="25"/>
        </w:rPr>
        <w:t xml:space="preserve"> </w:t>
      </w:r>
      <w:r>
        <w:rPr>
          <w:sz w:val="16"/>
          <w:szCs w:val="16"/>
          <w:spacing w:val="-2"/>
        </w:rPr>
        <w:t>홈페이지(https://whimapp.com/helsinki/en/)</w:t>
      </w:r>
    </w:p>
    <w:p>
      <w:pPr>
        <w:pStyle w:val="a1"/>
        <w:ind w:leftChars="0" w:left="462" w:right="0" w:hanging="345"/>
        <w:jc w:val="left"/>
        <w:tabs>
          <w:tab w:val="left" w:pos="462"/>
        </w:tabs>
        <w:spacing w:after="0" w:before="13" w:line="240" w:lineRule="auto"/>
        <w:rPr>
          <w:sz w:val="16"/>
          <w:szCs w:val="16"/>
        </w:rPr>
      </w:pPr>
      <w:r>
        <w:rPr>
          <w:sz w:val="16"/>
          <w:szCs w:val="16"/>
        </w:rPr>
        <w:t>Smart</w:t>
      </w:r>
      <w:r>
        <w:rPr>
          <w:sz w:val="16"/>
          <w:szCs w:val="16"/>
          <w:spacing w:val="19"/>
        </w:rPr>
        <w:t xml:space="preserve"> </w:t>
      </w:r>
      <w:r>
        <w:rPr>
          <w:sz w:val="16"/>
          <w:szCs w:val="16"/>
        </w:rPr>
        <w:t>City</w:t>
      </w:r>
      <w:r>
        <w:rPr>
          <w:sz w:val="16"/>
          <w:szCs w:val="16"/>
          <w:spacing w:val="24"/>
        </w:rPr>
        <w:t xml:space="preserve"> </w:t>
      </w:r>
      <w:r>
        <w:rPr>
          <w:sz w:val="16"/>
          <w:szCs w:val="16"/>
        </w:rPr>
        <w:t>Challenge:</w:t>
      </w:r>
      <w:r>
        <w:rPr>
          <w:sz w:val="16"/>
          <w:szCs w:val="16"/>
          <w:spacing w:val="24"/>
        </w:rPr>
        <w:t xml:space="preserve"> </w:t>
      </w:r>
      <w:r>
        <w:rPr>
          <w:sz w:val="16"/>
          <w:szCs w:val="16"/>
        </w:rPr>
        <w:t>Lessons</w:t>
      </w:r>
      <w:r>
        <w:rPr>
          <w:sz w:val="16"/>
          <w:szCs w:val="16"/>
          <w:spacing w:val="25"/>
        </w:rPr>
        <w:t xml:space="preserve"> </w:t>
      </w:r>
      <w:r>
        <w:rPr>
          <w:sz w:val="16"/>
          <w:szCs w:val="16"/>
        </w:rPr>
        <w:t>for</w:t>
      </w:r>
      <w:r>
        <w:rPr>
          <w:sz w:val="16"/>
          <w:szCs w:val="16"/>
          <w:spacing w:val="23"/>
        </w:rPr>
        <w:t xml:space="preserve"> </w:t>
      </w:r>
      <w:r>
        <w:rPr>
          <w:sz w:val="16"/>
          <w:szCs w:val="16"/>
        </w:rPr>
        <w:t>Building</w:t>
      </w:r>
      <w:r>
        <w:rPr>
          <w:sz w:val="16"/>
          <w:szCs w:val="16"/>
          <w:spacing w:val="22"/>
        </w:rPr>
        <w:t xml:space="preserve"> </w:t>
      </w:r>
      <w:r>
        <w:rPr>
          <w:sz w:val="16"/>
          <w:szCs w:val="16"/>
        </w:rPr>
        <w:t>Cities</w:t>
      </w:r>
      <w:r>
        <w:rPr>
          <w:sz w:val="16"/>
          <w:szCs w:val="16"/>
          <w:spacing w:val="23"/>
        </w:rPr>
        <w:t xml:space="preserve"> </w:t>
      </w:r>
      <w:r>
        <w:rPr>
          <w:sz w:val="16"/>
          <w:szCs w:val="16"/>
        </w:rPr>
        <w:t>of</w:t>
      </w:r>
      <w:r>
        <w:rPr>
          <w:sz w:val="16"/>
          <w:szCs w:val="16"/>
          <w:spacing w:val="23"/>
        </w:rPr>
        <w:t xml:space="preserve"> </w:t>
      </w:r>
      <w:r>
        <w:rPr>
          <w:sz w:val="16"/>
          <w:szCs w:val="16"/>
        </w:rPr>
        <w:t>the</w:t>
      </w:r>
      <w:r>
        <w:rPr>
          <w:sz w:val="16"/>
          <w:szCs w:val="16"/>
          <w:spacing w:val="24"/>
        </w:rPr>
        <w:t xml:space="preserve"> </w:t>
      </w:r>
      <w:r>
        <w:rPr>
          <w:sz w:val="16"/>
          <w:szCs w:val="16"/>
        </w:rPr>
        <w:t>Future,</w:t>
      </w:r>
      <w:r>
        <w:rPr>
          <w:sz w:val="16"/>
          <w:szCs w:val="16"/>
          <w:spacing w:val="22"/>
        </w:rPr>
        <w:t xml:space="preserve"> </w:t>
      </w:r>
      <w:r>
        <w:rPr>
          <w:sz w:val="16"/>
          <w:szCs w:val="16"/>
        </w:rPr>
        <w:t>USDOT,</w:t>
      </w:r>
      <w:r>
        <w:rPr>
          <w:sz w:val="16"/>
          <w:szCs w:val="16"/>
          <w:spacing w:val="25"/>
        </w:rPr>
        <w:t xml:space="preserve"> </w:t>
      </w:r>
      <w:r>
        <w:rPr>
          <w:sz w:val="16"/>
          <w:szCs w:val="16"/>
          <w:spacing w:val="-4"/>
        </w:rPr>
        <w:t>2016</w:t>
      </w:r>
    </w:p>
    <w:p>
      <w:pPr>
        <w:pStyle w:val="a1"/>
        <w:ind w:leftChars="0" w:left="462" w:right="0" w:hanging="345"/>
        <w:jc w:val="left"/>
        <w:tabs>
          <w:tab w:val="left" w:pos="462"/>
        </w:tabs>
        <w:spacing w:after="0" w:before="16" w:line="240" w:lineRule="auto"/>
        <w:rPr>
          <w:sz w:val="16"/>
          <w:szCs w:val="16"/>
        </w:rPr>
      </w:pPr>
      <w:r>
        <w:rPr>
          <w:sz w:val="16"/>
          <w:szCs w:val="16"/>
        </w:rPr>
        <w:t>미국의</w:t>
      </w:r>
      <w:r>
        <w:rPr>
          <w:sz w:val="16"/>
          <w:szCs w:val="16"/>
          <w:spacing w:val="21"/>
        </w:rPr>
        <w:t xml:space="preserve"> </w:t>
      </w:r>
      <w:r>
        <w:rPr>
          <w:sz w:val="16"/>
          <w:szCs w:val="16"/>
        </w:rPr>
        <w:t>‘Smart</w:t>
      </w:r>
      <w:r>
        <w:rPr>
          <w:sz w:val="16"/>
          <w:szCs w:val="16"/>
          <w:spacing w:val="22"/>
        </w:rPr>
        <w:t xml:space="preserve"> </w:t>
      </w:r>
      <w:r>
        <w:rPr>
          <w:sz w:val="16"/>
          <w:szCs w:val="16"/>
        </w:rPr>
        <w:t>City</w:t>
      </w:r>
      <w:r>
        <w:rPr>
          <w:sz w:val="16"/>
          <w:szCs w:val="16"/>
          <w:spacing w:val="24"/>
        </w:rPr>
        <w:t xml:space="preserve"> </w:t>
      </w:r>
      <w:r>
        <w:rPr>
          <w:sz w:val="16"/>
          <w:szCs w:val="16"/>
        </w:rPr>
        <w:t>Challenge’</w:t>
      </w:r>
      <w:r>
        <w:rPr>
          <w:sz w:val="16"/>
          <w:szCs w:val="16"/>
          <w:spacing w:val="22"/>
        </w:rPr>
        <w:t xml:space="preserve"> </w:t>
      </w:r>
      <w:r>
        <w:rPr>
          <w:sz w:val="16"/>
          <w:szCs w:val="16"/>
        </w:rPr>
        <w:t>추진현황과</w:t>
      </w:r>
      <w:r>
        <w:rPr>
          <w:sz w:val="16"/>
          <w:szCs w:val="16"/>
          <w:spacing w:val="23"/>
        </w:rPr>
        <w:t xml:space="preserve"> </w:t>
      </w:r>
      <w:r>
        <w:rPr>
          <w:sz w:val="16"/>
          <w:szCs w:val="16"/>
        </w:rPr>
        <w:t>시사점,</w:t>
      </w:r>
      <w:r>
        <w:rPr>
          <w:sz w:val="16"/>
          <w:szCs w:val="16"/>
          <w:spacing w:val="25"/>
        </w:rPr>
        <w:t xml:space="preserve"> </w:t>
      </w:r>
      <w:r>
        <w:rPr>
          <w:sz w:val="16"/>
          <w:szCs w:val="16"/>
        </w:rPr>
        <w:t>KOTI</w:t>
      </w:r>
      <w:r>
        <w:rPr>
          <w:sz w:val="16"/>
          <w:szCs w:val="16"/>
          <w:spacing w:val="23"/>
        </w:rPr>
        <w:t xml:space="preserve"> </w:t>
      </w:r>
      <w:r>
        <w:rPr>
          <w:sz w:val="16"/>
          <w:szCs w:val="16"/>
        </w:rPr>
        <w:t>월간교통,</w:t>
      </w:r>
      <w:r>
        <w:rPr>
          <w:sz w:val="16"/>
          <w:szCs w:val="16"/>
          <w:spacing w:val="23"/>
        </w:rPr>
        <w:t xml:space="preserve"> </w:t>
      </w:r>
      <w:r>
        <w:rPr>
          <w:sz w:val="16"/>
          <w:szCs w:val="16"/>
          <w:spacing w:val="-2"/>
        </w:rPr>
        <w:t>2017.02</w:t>
      </w:r>
    </w:p>
    <w:p>
      <w:pPr>
        <w:pStyle w:val="a1"/>
        <w:ind w:leftChars="0" w:left="462" w:right="0" w:hanging="345"/>
        <w:jc w:val="left"/>
        <w:tabs>
          <w:tab w:val="left" w:pos="462"/>
        </w:tabs>
        <w:spacing w:after="0" w:before="13" w:line="240" w:lineRule="auto"/>
        <w:rPr>
          <w:sz w:val="16"/>
          <w:szCs w:val="16"/>
        </w:rPr>
      </w:pPr>
      <w:r>
        <w:rPr>
          <w:sz w:val="16"/>
          <w:szCs w:val="16"/>
        </w:rPr>
        <w:t>Elements</w:t>
      </w:r>
      <w:r>
        <w:rPr>
          <w:sz w:val="16"/>
          <w:szCs w:val="16"/>
          <w:spacing w:val="4"/>
        </w:rPr>
        <w:t xml:space="preserve"> </w:t>
      </w:r>
      <w:r>
        <w:rPr>
          <w:sz w:val="16"/>
          <w:szCs w:val="16"/>
        </w:rPr>
        <w:t>of</w:t>
      </w:r>
      <w:r>
        <w:rPr>
          <w:sz w:val="16"/>
          <w:szCs w:val="16"/>
          <w:spacing w:val="6"/>
        </w:rPr>
        <w:t xml:space="preserve"> </w:t>
      </w:r>
      <w:r>
        <w:rPr>
          <w:sz w:val="16"/>
          <w:szCs w:val="16"/>
        </w:rPr>
        <w:t>success:</w:t>
      </w:r>
      <w:r>
        <w:rPr>
          <w:sz w:val="16"/>
          <w:szCs w:val="16"/>
          <w:spacing w:val="8"/>
        </w:rPr>
        <w:t xml:space="preserve"> </w:t>
      </w:r>
      <w:r>
        <w:rPr>
          <w:sz w:val="16"/>
          <w:szCs w:val="16"/>
        </w:rPr>
        <w:t>Urban</w:t>
      </w:r>
      <w:r>
        <w:rPr>
          <w:sz w:val="16"/>
          <w:szCs w:val="16"/>
          <w:spacing w:val="6"/>
        </w:rPr>
        <w:t xml:space="preserve"> </w:t>
      </w:r>
      <w:r>
        <w:rPr>
          <w:sz w:val="16"/>
          <w:szCs w:val="16"/>
        </w:rPr>
        <w:t>transportation</w:t>
      </w:r>
      <w:r>
        <w:rPr>
          <w:sz w:val="16"/>
          <w:szCs w:val="16"/>
          <w:spacing w:val="6"/>
        </w:rPr>
        <w:t xml:space="preserve"> </w:t>
      </w:r>
      <w:r>
        <w:rPr>
          <w:sz w:val="16"/>
          <w:szCs w:val="16"/>
        </w:rPr>
        <w:t>systems</w:t>
      </w:r>
      <w:r>
        <w:rPr>
          <w:sz w:val="16"/>
          <w:szCs w:val="16"/>
          <w:spacing w:val="6"/>
        </w:rPr>
        <w:t xml:space="preserve"> </w:t>
      </w:r>
      <w:r>
        <w:rPr>
          <w:sz w:val="16"/>
          <w:szCs w:val="16"/>
        </w:rPr>
        <w:t>of</w:t>
      </w:r>
      <w:r>
        <w:rPr>
          <w:sz w:val="16"/>
          <w:szCs w:val="16"/>
          <w:spacing w:val="6"/>
        </w:rPr>
        <w:t xml:space="preserve"> </w:t>
      </w:r>
      <w:r>
        <w:rPr>
          <w:sz w:val="16"/>
          <w:szCs w:val="16"/>
        </w:rPr>
        <w:t>24</w:t>
      </w:r>
      <w:r>
        <w:rPr>
          <w:sz w:val="16"/>
          <w:szCs w:val="16"/>
          <w:spacing w:val="7"/>
        </w:rPr>
        <w:t xml:space="preserve"> </w:t>
      </w:r>
      <w:r>
        <w:rPr>
          <w:sz w:val="16"/>
          <w:szCs w:val="16"/>
        </w:rPr>
        <w:t>global</w:t>
      </w:r>
      <w:r>
        <w:rPr>
          <w:sz w:val="16"/>
          <w:szCs w:val="16"/>
          <w:spacing w:val="7"/>
        </w:rPr>
        <w:t xml:space="preserve"> </w:t>
      </w:r>
      <w:r>
        <w:rPr>
          <w:sz w:val="16"/>
          <w:szCs w:val="16"/>
        </w:rPr>
        <w:t>cities,</w:t>
      </w:r>
      <w:r>
        <w:rPr>
          <w:sz w:val="16"/>
          <w:szCs w:val="16"/>
          <w:spacing w:val="8"/>
        </w:rPr>
        <w:t xml:space="preserve"> </w:t>
      </w:r>
      <w:r>
        <w:rPr>
          <w:sz w:val="16"/>
          <w:szCs w:val="16"/>
        </w:rPr>
        <w:t>McKinsey,</w:t>
      </w:r>
      <w:r>
        <w:rPr>
          <w:sz w:val="16"/>
          <w:szCs w:val="16"/>
          <w:spacing w:val="6"/>
        </w:rPr>
        <w:t xml:space="preserve"> </w:t>
      </w:r>
      <w:r>
        <w:rPr>
          <w:sz w:val="16"/>
          <w:szCs w:val="16"/>
          <w:spacing w:val="-2"/>
        </w:rPr>
        <w:t>2018.06</w:t>
      </w:r>
    </w:p>
    <w:p>
      <w:pPr>
        <w:pStyle w:val="a1"/>
        <w:ind w:leftChars="0" w:left="576" w:right="0" w:hanging="459"/>
        <w:jc w:val="left"/>
        <w:tabs>
          <w:tab w:val="left" w:pos="576"/>
        </w:tabs>
        <w:spacing w:after="0" w:before="16" w:line="240" w:lineRule="auto"/>
        <w:rPr>
          <w:sz w:val="16"/>
          <w:szCs w:val="16"/>
        </w:rPr>
      </w:pPr>
      <w:r>
        <w:rPr>
          <w:sz w:val="16"/>
          <w:szCs w:val="16"/>
        </w:rPr>
        <w:t>글로벌</w:t>
      </w:r>
      <w:r>
        <w:rPr>
          <w:sz w:val="16"/>
          <w:szCs w:val="16"/>
          <w:spacing w:val="22"/>
        </w:rPr>
        <w:t xml:space="preserve"> </w:t>
      </w:r>
      <w:r>
        <w:rPr>
          <w:sz w:val="16"/>
          <w:szCs w:val="16"/>
        </w:rPr>
        <w:t>스마트</w:t>
      </w:r>
      <w:r>
        <w:rPr>
          <w:sz w:val="16"/>
          <w:szCs w:val="16"/>
          <w:spacing w:val="25"/>
        </w:rPr>
        <w:t xml:space="preserve"> </w:t>
      </w:r>
      <w:r>
        <w:rPr>
          <w:sz w:val="16"/>
          <w:szCs w:val="16"/>
        </w:rPr>
        <w:t>시티</w:t>
      </w:r>
      <w:r>
        <w:rPr>
          <w:sz w:val="16"/>
          <w:szCs w:val="16"/>
          <w:spacing w:val="25"/>
        </w:rPr>
        <w:t xml:space="preserve"> </w:t>
      </w:r>
      <w:r>
        <w:rPr>
          <w:sz w:val="16"/>
          <w:szCs w:val="16"/>
        </w:rPr>
        <w:t>구축</w:t>
      </w:r>
      <w:r>
        <w:rPr>
          <w:sz w:val="16"/>
          <w:szCs w:val="16"/>
          <w:spacing w:val="24"/>
        </w:rPr>
        <w:t xml:space="preserve"> </w:t>
      </w:r>
      <w:r>
        <w:rPr>
          <w:sz w:val="16"/>
          <w:szCs w:val="16"/>
        </w:rPr>
        <w:t>동향,</w:t>
      </w:r>
      <w:r>
        <w:rPr>
          <w:sz w:val="16"/>
          <w:szCs w:val="16"/>
          <w:spacing w:val="24"/>
        </w:rPr>
        <w:t xml:space="preserve"> </w:t>
      </w:r>
      <w:r>
        <w:rPr>
          <w:sz w:val="16"/>
          <w:szCs w:val="16"/>
        </w:rPr>
        <w:t>주간기술동향,</w:t>
      </w:r>
      <w:r>
        <w:rPr>
          <w:sz w:val="16"/>
          <w:szCs w:val="16"/>
          <w:spacing w:val="27"/>
        </w:rPr>
        <w:t xml:space="preserve"> </w:t>
      </w:r>
      <w:r>
        <w:rPr>
          <w:sz w:val="16"/>
          <w:szCs w:val="16"/>
        </w:rPr>
        <w:t>IITP,</w:t>
      </w:r>
      <w:r>
        <w:rPr>
          <w:sz w:val="16"/>
          <w:szCs w:val="16"/>
          <w:spacing w:val="27"/>
        </w:rPr>
        <w:t xml:space="preserve"> </w:t>
      </w:r>
      <w:r>
        <w:rPr>
          <w:sz w:val="16"/>
          <w:szCs w:val="16"/>
          <w:spacing w:val="-2"/>
        </w:rPr>
        <w:t>2021.05</w:t>
      </w:r>
    </w:p>
    <w:p>
      <w:pPr>
        <w:pStyle w:val="a1"/>
        <w:ind w:leftChars="0" w:left="117" w:right="2040" w:firstLine="0"/>
        <w:jc w:val="left"/>
        <w:tabs>
          <w:tab w:val="left" w:pos="576"/>
        </w:tabs>
        <w:spacing w:after="0" w:before="13" w:line="249" w:lineRule="auto"/>
        <w:rPr>
          <w:sz w:val="16"/>
          <w:szCs w:val="16"/>
        </w:rPr>
      </w:pPr>
      <w:r>
        <w:rPr>
          <w:sz w:val="16"/>
          <w:szCs w:val="16"/>
        </w:rPr>
        <w:t xml:space="preserve">싱가포르 스마트네이션 홈페이지 </w:t>
      </w:r>
      <w:r>
        <w:rPr>
          <w:sz w:val="16"/>
          <w:szCs w:val="16"/>
          <w:spacing w:val="-2"/>
        </w:rPr>
        <w:t>(https://</w:t>
      </w:r>
      <w:r>
        <w:rPr>
          <w:sz w:val="16"/>
          <w:szCs w:val="16"/>
        </w:rPr>
        <w:fldChar w:fldCharType="begin"/>
      </w:r>
      <w:r>
        <w:rPr>
          <w:sz w:val="16"/>
          <w:szCs w:val="16"/>
        </w:rPr>
        <w:instrText xml:space="preserve"> HYPERLINK "http://www.smartnation.gov.sg/what-is-smart-nation/initiatives/Transport)" </w:instrText>
      </w:r>
      <w:r>
        <w:rPr>
          <w:sz w:val="16"/>
          <w:szCs w:val="16"/>
        </w:rPr>
        <w:fldChar w:fldCharType="separate"/>
      </w:r>
      <w:r>
        <w:rPr>
          <w:sz w:val="16"/>
          <w:szCs w:val="16"/>
          <w:spacing w:val="-2"/>
        </w:rPr>
        <w:t>www.smartnation.gov.sg/what-is-smart-nation/initiatives/Transport)</w:t>
      </w:r>
      <w:r>
        <w:rPr>
          <w:sz w:val="16"/>
          <w:szCs w:val="16"/>
        </w:rPr>
        <w:fldChar w:fldCharType="end"/>
      </w:r>
    </w:p>
    <w:p>
      <w:pPr>
        <w:pStyle w:val="a1"/>
        <w:ind w:leftChars="0" w:left="576" w:right="0" w:hanging="459"/>
        <w:jc w:val="left"/>
        <w:tabs>
          <w:tab w:val="left" w:pos="576"/>
        </w:tabs>
        <w:spacing w:after="0" w:before="0" w:line="240" w:lineRule="auto"/>
        <w:rPr>
          <w:sz w:val="16"/>
          <w:szCs w:val="16"/>
        </w:rPr>
      </w:pPr>
      <w:r>
        <w:rPr>
          <w:sz w:val="16"/>
          <w:szCs w:val="16"/>
        </w:rPr>
        <w:t>스마트</w:t>
      </w:r>
      <w:r>
        <w:rPr>
          <w:sz w:val="16"/>
          <w:szCs w:val="16"/>
          <w:spacing w:val="25"/>
        </w:rPr>
        <w:t xml:space="preserve"> </w:t>
      </w:r>
      <w:r>
        <w:rPr>
          <w:sz w:val="16"/>
          <w:szCs w:val="16"/>
        </w:rPr>
        <w:t>시티</w:t>
      </w:r>
      <w:r>
        <w:rPr>
          <w:sz w:val="16"/>
          <w:szCs w:val="16"/>
          <w:spacing w:val="25"/>
        </w:rPr>
        <w:t xml:space="preserve"> </w:t>
      </w:r>
      <w:r>
        <w:rPr>
          <w:sz w:val="16"/>
          <w:szCs w:val="16"/>
        </w:rPr>
        <w:t>종합포털</w:t>
      </w:r>
      <w:r>
        <w:rPr>
          <w:sz w:val="16"/>
          <w:szCs w:val="16"/>
          <w:spacing w:val="25"/>
        </w:rPr>
        <w:t xml:space="preserve"> </w:t>
      </w:r>
      <w:r>
        <w:rPr>
          <w:sz w:val="16"/>
          <w:szCs w:val="16"/>
          <w:spacing w:val="-2"/>
        </w:rPr>
        <w:t>(https://smartcity.go.kr/)</w:t>
      </w:r>
    </w:p>
    <w:p>
      <w:pPr>
        <w:rPr>
          <w:rFonts w:ascii="맑은 고딕" w:eastAsia="맑은 고딕" w:hAnsi="맑은 고딕" w:cs="맑은 고딕" w:hint="default"/>
          <w:u w:color="auto"/>
        </w:rPr>
      </w:pPr>
      <w:r>
        <w:rPr>
          <w:lang w:eastAsia="ko-KR"/>
          <w:sz w:val="16"/>
          <w:szCs w:val="16"/>
          <w:rtl w:val="off"/>
        </w:rPr>
        <w:t xml:space="preserve"> </w:t>
      </w:r>
      <w:r>
        <w:rPr>
          <w:sz w:val="16"/>
          <w:szCs w:val="16"/>
        </w:rPr>
        <w:t>세종</w:t>
      </w:r>
      <w:r>
        <w:rPr>
          <w:sz w:val="16"/>
          <w:szCs w:val="16"/>
          <w:spacing w:val="23"/>
        </w:rPr>
        <w:t xml:space="preserve"> </w:t>
      </w:r>
      <w:r>
        <w:rPr>
          <w:sz w:val="16"/>
          <w:szCs w:val="16"/>
        </w:rPr>
        <w:t>스마트</w:t>
      </w:r>
      <w:r>
        <w:rPr>
          <w:sz w:val="16"/>
          <w:szCs w:val="16"/>
          <w:spacing w:val="24"/>
        </w:rPr>
        <w:t xml:space="preserve"> </w:t>
      </w:r>
      <w:r>
        <w:rPr>
          <w:sz w:val="16"/>
          <w:szCs w:val="16"/>
        </w:rPr>
        <w:t>시티</w:t>
      </w:r>
      <w:r>
        <w:rPr>
          <w:sz w:val="16"/>
          <w:szCs w:val="16"/>
          <w:spacing w:val="24"/>
        </w:rPr>
        <w:t xml:space="preserve"> </w:t>
      </w:r>
      <w:r>
        <w:rPr>
          <w:sz w:val="16"/>
          <w:szCs w:val="16"/>
        </w:rPr>
        <w:t>국가</w:t>
      </w:r>
      <w:r>
        <w:rPr>
          <w:sz w:val="16"/>
          <w:szCs w:val="16"/>
          <w:spacing w:val="24"/>
        </w:rPr>
        <w:t xml:space="preserve"> </w:t>
      </w:r>
      <w:r>
        <w:rPr>
          <w:sz w:val="16"/>
          <w:szCs w:val="16"/>
        </w:rPr>
        <w:t>시범도시</w:t>
      </w:r>
      <w:r>
        <w:rPr>
          <w:sz w:val="16"/>
          <w:szCs w:val="16"/>
          <w:spacing w:val="24"/>
        </w:rPr>
        <w:t xml:space="preserve"> </w:t>
      </w:r>
      <w:r>
        <w:rPr>
          <w:sz w:val="16"/>
          <w:szCs w:val="16"/>
        </w:rPr>
        <w:t>시행계획,</w:t>
      </w:r>
      <w:r>
        <w:rPr>
          <w:sz w:val="16"/>
          <w:szCs w:val="16"/>
          <w:spacing w:val="26"/>
        </w:rPr>
        <w:t xml:space="preserve"> </w:t>
      </w:r>
      <w:r>
        <w:rPr>
          <w:sz w:val="16"/>
          <w:szCs w:val="16"/>
        </w:rPr>
        <w:t>국토교통부,</w:t>
      </w:r>
      <w:r>
        <w:rPr>
          <w:sz w:val="16"/>
          <w:szCs w:val="16"/>
          <w:spacing w:val="26"/>
        </w:rPr>
        <w:t xml:space="preserve"> </w:t>
      </w:r>
      <w:r>
        <w:rPr>
          <w:sz w:val="16"/>
          <w:szCs w:val="16"/>
          <w:spacing w:val="-2"/>
        </w:rPr>
        <w:t>2019.2</w:t>
      </w:r>
    </w:p>
    <w:sectPr>
      <w:pgSz w:w="11906" w:h="16838"/>
      <w:pgMar w:top="1701" w:right="1440" w:bottom="1440" w:left="1440" w:header="720" w:footer="720" w:gutter="0"/>
      <w:cols/>
      <w:docGrid w:linePitch="170" w:charSpace="17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Body Text"/>
    <w:uiPriority w:val="1"/>
    <w:basedOn w:val="a2"/>
    <w:qFormat/>
    <w:pPr>
      <w:ind w:left="117"/>
    </w:pPr>
    <w:rPr>
      <w:lang w:val="en-US" w:eastAsia="ko-KR" w:bidi="ar-SA"/>
      <w:rFonts w:ascii="맑은 고딕" w:eastAsia="맑은 고딕" w:hAnsi="맑은 고딕" w:cs="맑은 고딕"/>
      <w:sz w:val="21"/>
      <w:szCs w:val="21"/>
    </w:rPr>
  </w:style>
  <w:style w:type="paragraph" w:customStyle="1" w:styleId="b0">
    <w:name w:val="Table Paragraph"/>
    <w:uiPriority w:val="1"/>
    <w:basedOn w:val="a2"/>
    <w:qFormat/>
    <w:pPr>
      <w:jc w:val="center"/>
      <w:spacing w:before="45"/>
    </w:pPr>
    <w:rPr>
      <w:lang w:val="en-US" w:eastAsia="ko-KR" w:bidi="ar-SA"/>
      <w:rFonts w:ascii="굴림" w:eastAsia="굴림" w:hAnsi="굴림" w:cs="굴림"/>
    </w:rPr>
  </w:style>
  <w:style w:type="paragraph" w:styleId="a1">
    <w:name w:val="List Paragraph"/>
    <w:uiPriority w:val="1"/>
    <w:basedOn w:val="a2"/>
    <w:qFormat/>
    <w:pPr>
      <w:ind w:left="496" w:hanging="379"/>
    </w:pPr>
    <w:rPr>
      <w:lang w:val="en-US" w:eastAsia="ko-KR" w:bidi="ar-SA"/>
      <w:rFonts w:ascii="맑은 고딕" w:eastAsia="맑은 고딕" w:hAnsi="맑은 고딕" w:cs="맑은 고딕"/>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2023-09-11T04:38:38Z</dcterms:modified>
  <cp:version>1200.0100.01</cp:version>
</cp:coreProperties>
</file>