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C1B3A" w14:textId="77777777" w:rsidR="005118A4" w:rsidRPr="00DF14A8" w:rsidRDefault="005118A4" w:rsidP="005118A4">
      <w:pPr>
        <w:shd w:val="clear" w:color="auto" w:fill="FFFFFF"/>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333333"/>
          <w:sz w:val="27"/>
          <w:szCs w:val="27"/>
          <w:lang w:eastAsia="en-IN"/>
        </w:rPr>
        <w:t>  Square and Tower</w:t>
      </w:r>
    </w:p>
    <w:p w14:paraId="607D8118"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In a city, there are N mobile signal towers. Raj is creating an application to visualize the coverage area of the signal towers.</w:t>
      </w:r>
    </w:p>
    <w:p w14:paraId="49CE6DD4"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        For simplicity, the following are assumed: </w:t>
      </w:r>
      <w:r w:rsidRPr="00DF14A8">
        <w:rPr>
          <w:rFonts w:ascii="Arial" w:eastAsia="Times New Roman" w:hAnsi="Arial" w:cs="Arial"/>
          <w:color w:val="333333"/>
          <w:sz w:val="21"/>
          <w:szCs w:val="21"/>
          <w:lang w:eastAsia="en-IN"/>
        </w:rPr>
        <w:br/>
        <w:t>1) the shape of the city is square. </w:t>
      </w:r>
      <w:r w:rsidRPr="00DF14A8">
        <w:rPr>
          <w:rFonts w:ascii="Arial" w:eastAsia="Times New Roman" w:hAnsi="Arial" w:cs="Arial"/>
          <w:color w:val="333333"/>
          <w:sz w:val="21"/>
          <w:szCs w:val="21"/>
          <w:lang w:eastAsia="en-IN"/>
        </w:rPr>
        <w:br/>
        <w:t>2) the signal coverage is in the form of a square. </w:t>
      </w:r>
      <w:r w:rsidRPr="00DF14A8">
        <w:rPr>
          <w:rFonts w:ascii="Arial" w:eastAsia="Times New Roman" w:hAnsi="Arial" w:cs="Arial"/>
          <w:color w:val="333333"/>
          <w:sz w:val="21"/>
          <w:szCs w:val="21"/>
          <w:lang w:eastAsia="en-IN"/>
        </w:rPr>
        <w:br/>
        <w:t>3) the side length of the signal coverage is </w:t>
      </w:r>
      <w:r w:rsidRPr="00DF14A8">
        <w:rPr>
          <w:rFonts w:ascii="Arial" w:eastAsia="Times New Roman" w:hAnsi="Arial" w:cs="Arial"/>
          <w:b/>
          <w:bCs/>
          <w:color w:val="333333"/>
          <w:sz w:val="21"/>
          <w:szCs w:val="21"/>
          <w:lang w:eastAsia="en-IN"/>
        </w:rPr>
        <w:t>3 meters</w:t>
      </w:r>
      <w:r w:rsidRPr="00DF14A8">
        <w:rPr>
          <w:rFonts w:ascii="Arial" w:eastAsia="Times New Roman" w:hAnsi="Arial" w:cs="Arial"/>
          <w:color w:val="333333"/>
          <w:sz w:val="21"/>
          <w:szCs w:val="21"/>
          <w:lang w:eastAsia="en-IN"/>
        </w:rPr>
        <w:t>.</w:t>
      </w:r>
    </w:p>
    <w:p w14:paraId="0F583E60"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        Given side length of the city, number of towers, and coordinates of towers, find whether whole city is under coverage.  If the whole city is not under signal coverage, find how much area is not under coverage.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t xml:space="preserve">Assume that the two of the end of points of the city </w:t>
      </w:r>
      <w:proofErr w:type="gramStart"/>
      <w:r w:rsidRPr="00DF14A8">
        <w:rPr>
          <w:rFonts w:ascii="Arial" w:eastAsia="Times New Roman" w:hAnsi="Arial" w:cs="Arial"/>
          <w:color w:val="333333"/>
          <w:sz w:val="21"/>
          <w:szCs w:val="21"/>
          <w:lang w:eastAsia="en-IN"/>
        </w:rPr>
        <w:t>are  (</w:t>
      </w:r>
      <w:proofErr w:type="gramEnd"/>
      <w:r w:rsidRPr="00DF14A8">
        <w:rPr>
          <w:rFonts w:ascii="Arial" w:eastAsia="Times New Roman" w:hAnsi="Arial" w:cs="Arial"/>
          <w:color w:val="333333"/>
          <w:sz w:val="21"/>
          <w:szCs w:val="21"/>
          <w:lang w:eastAsia="en-IN"/>
        </w:rPr>
        <w:t>0,0) and (n-1,n-1). </w:t>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Input Format:</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First input corresponds to n, length of the city. </w:t>
      </w:r>
      <w:r w:rsidRPr="00DF14A8">
        <w:rPr>
          <w:rFonts w:ascii="Arial" w:eastAsia="Times New Roman" w:hAnsi="Arial" w:cs="Arial"/>
          <w:color w:val="333333"/>
          <w:sz w:val="21"/>
          <w:szCs w:val="21"/>
          <w:lang w:eastAsia="en-IN"/>
        </w:rPr>
        <w:br/>
        <w:t>Second input corresponds to the number of towers, t. </w:t>
      </w:r>
      <w:r w:rsidRPr="00DF14A8">
        <w:rPr>
          <w:rFonts w:ascii="Arial" w:eastAsia="Times New Roman" w:hAnsi="Arial" w:cs="Arial"/>
          <w:color w:val="333333"/>
          <w:sz w:val="21"/>
          <w:szCs w:val="21"/>
          <w:lang w:eastAsia="en-IN"/>
        </w:rPr>
        <w:br/>
        <w:t>The next n lines of the input follow the following format: x and y coordinates of each tower, respectively.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t>Consider that tower is always placed at valid position.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Output Format:</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 xml:space="preserve">Print "Yes" if the whole city is under coverage. Else, print "No", along with the </w:t>
      </w:r>
      <w:proofErr w:type="gramStart"/>
      <w:r w:rsidRPr="00DF14A8">
        <w:rPr>
          <w:rFonts w:ascii="Arial" w:eastAsia="Times New Roman" w:hAnsi="Arial" w:cs="Arial"/>
          <w:color w:val="333333"/>
          <w:sz w:val="21"/>
          <w:szCs w:val="21"/>
          <w:lang w:eastAsia="en-IN"/>
        </w:rPr>
        <w:t>left out</w:t>
      </w:r>
      <w:proofErr w:type="gramEnd"/>
      <w:r w:rsidRPr="00DF14A8">
        <w:rPr>
          <w:rFonts w:ascii="Arial" w:eastAsia="Times New Roman" w:hAnsi="Arial" w:cs="Arial"/>
          <w:color w:val="333333"/>
          <w:sz w:val="21"/>
          <w:szCs w:val="21"/>
          <w:lang w:eastAsia="en-IN"/>
        </w:rPr>
        <w:t xml:space="preserve"> area.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Input 1:</w:t>
      </w:r>
      <w:r w:rsidRPr="00DF14A8">
        <w:rPr>
          <w:rFonts w:ascii="Arial" w:eastAsia="Times New Roman" w:hAnsi="Arial" w:cs="Arial"/>
          <w:color w:val="333333"/>
          <w:sz w:val="21"/>
          <w:szCs w:val="21"/>
          <w:lang w:eastAsia="en-IN"/>
        </w:rPr>
        <w:t> </w:t>
      </w:r>
    </w:p>
    <w:p w14:paraId="475DB2FB"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5</w:t>
      </w:r>
    </w:p>
    <w:p w14:paraId="70A8134F"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3</w:t>
      </w:r>
    </w:p>
    <w:p w14:paraId="7AF9AC84"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2 2</w:t>
      </w:r>
    </w:p>
    <w:p w14:paraId="575C36AB"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0 1</w:t>
      </w:r>
    </w:p>
    <w:p w14:paraId="07AA1B8F"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4 1 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output 1:</w:t>
      </w:r>
    </w:p>
    <w:p w14:paraId="23F003D5"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No</w:t>
      </w:r>
    </w:p>
    <w:p w14:paraId="49CFD5C6" w14:textId="77777777" w:rsidR="005118A4" w:rsidRPr="00DF14A8" w:rsidRDefault="005118A4" w:rsidP="005118A4">
      <w:pPr>
        <w:shd w:val="clear" w:color="auto" w:fill="FFFFFF"/>
        <w:spacing w:after="24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8 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Input 2:</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3 </w:t>
      </w:r>
      <w:r w:rsidRPr="00DF14A8">
        <w:rPr>
          <w:rFonts w:ascii="Arial" w:eastAsia="Times New Roman" w:hAnsi="Arial" w:cs="Arial"/>
          <w:color w:val="333333"/>
          <w:sz w:val="21"/>
          <w:szCs w:val="21"/>
          <w:lang w:eastAsia="en-IN"/>
        </w:rPr>
        <w:br/>
        <w:t>1 </w:t>
      </w:r>
      <w:r w:rsidRPr="00DF14A8">
        <w:rPr>
          <w:rFonts w:ascii="Arial" w:eastAsia="Times New Roman" w:hAnsi="Arial" w:cs="Arial"/>
          <w:color w:val="333333"/>
          <w:sz w:val="21"/>
          <w:szCs w:val="21"/>
          <w:lang w:eastAsia="en-IN"/>
        </w:rPr>
        <w:br/>
        <w:t>1 1 </w:t>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Output 2:</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Yes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Explanation for sample 1:</w:t>
      </w:r>
      <w:r w:rsidRPr="00DF14A8">
        <w:rPr>
          <w:rFonts w:ascii="Arial" w:eastAsia="Times New Roman" w:hAnsi="Arial" w:cs="Arial"/>
          <w:color w:val="333333"/>
          <w:sz w:val="21"/>
          <w:szCs w:val="21"/>
          <w:lang w:eastAsia="en-IN"/>
        </w:rPr>
        <w:t> </w:t>
      </w:r>
    </w:p>
    <w:tbl>
      <w:tblPr>
        <w:tblW w:w="5346" w:type="dxa"/>
        <w:shd w:val="clear" w:color="auto" w:fill="FFFFFF"/>
        <w:tblCellMar>
          <w:left w:w="0" w:type="dxa"/>
          <w:right w:w="0" w:type="dxa"/>
        </w:tblCellMar>
        <w:tblLook w:val="04A0" w:firstRow="1" w:lastRow="0" w:firstColumn="1" w:lastColumn="0" w:noHBand="0" w:noVBand="1"/>
      </w:tblPr>
      <w:tblGrid>
        <w:gridCol w:w="686"/>
        <w:gridCol w:w="686"/>
        <w:gridCol w:w="1301"/>
        <w:gridCol w:w="1301"/>
        <w:gridCol w:w="686"/>
        <w:gridCol w:w="686"/>
      </w:tblGrid>
      <w:tr w:rsidR="005118A4" w:rsidRPr="00DF14A8" w14:paraId="69AE6EAF" w14:textId="77777777" w:rsidTr="005118A4">
        <w:trPr>
          <w:trHeight w:val="547"/>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4548ED23"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4</w:t>
            </w:r>
          </w:p>
        </w:tc>
        <w:tc>
          <w:tcPr>
            <w:tcW w:w="0" w:type="auto"/>
            <w:tcBorders>
              <w:top w:val="single" w:sz="12" w:space="0" w:color="000000"/>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19BE3A40"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single" w:sz="12" w:space="0" w:color="000000"/>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31CD5742"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212121"/>
                <w:sz w:val="24"/>
                <w:szCs w:val="24"/>
                <w:lang w:eastAsia="en-IN"/>
              </w:rPr>
              <w:t>T3</w:t>
            </w:r>
          </w:p>
        </w:tc>
        <w:tc>
          <w:tcPr>
            <w:tcW w:w="0" w:type="auto"/>
            <w:tcBorders>
              <w:top w:val="single" w:sz="12" w:space="0" w:color="000000"/>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2D9946AF"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single" w:sz="12" w:space="0" w:color="000000"/>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6C397AE4"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single" w:sz="12" w:space="0" w:color="000000"/>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742C7C6E"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5118A4" w:rsidRPr="00DF14A8" w14:paraId="7C41316F" w14:textId="77777777" w:rsidTr="005118A4">
        <w:trPr>
          <w:trHeight w:val="547"/>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63D930F9"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3</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1E38B4E6"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00809960"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6088A5BB"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754AD711"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53298E34"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5118A4" w:rsidRPr="00DF14A8" w14:paraId="38BF4E77" w14:textId="77777777" w:rsidTr="005118A4">
        <w:trPr>
          <w:trHeight w:val="547"/>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6C1279A4"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2</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1BD16E69"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4C855FED"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33BDE043"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212121"/>
                <w:sz w:val="24"/>
                <w:szCs w:val="24"/>
                <w:lang w:eastAsia="en-IN"/>
              </w:rPr>
              <w:t>T1</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16514A07"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4791A04C"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5118A4" w:rsidRPr="00DF14A8" w14:paraId="0FBFFBF7" w14:textId="77777777" w:rsidTr="005118A4">
        <w:trPr>
          <w:trHeight w:val="547"/>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1E31F051"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1</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7CDD1908"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49163E4B"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75609CC8"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166BA72F"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3AF979BC"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5118A4" w:rsidRPr="00DF14A8" w14:paraId="495C026E" w14:textId="77777777" w:rsidTr="005118A4">
        <w:trPr>
          <w:trHeight w:val="547"/>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5331DDF7"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0</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3B1D1F27"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6740ED83"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212121"/>
                <w:sz w:val="24"/>
                <w:szCs w:val="24"/>
                <w:lang w:eastAsia="en-IN"/>
              </w:rPr>
              <w:t>T2</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40E4AC55"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1FB40861"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58B2405D"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5118A4" w:rsidRPr="00DF14A8" w14:paraId="0F947EEB" w14:textId="77777777" w:rsidTr="005118A4">
        <w:trPr>
          <w:trHeight w:val="547"/>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69D61D36" w14:textId="77777777" w:rsidR="005118A4" w:rsidRPr="00DF14A8" w:rsidRDefault="005118A4" w:rsidP="000E68C3">
            <w:pPr>
              <w:spacing w:after="0" w:line="240" w:lineRule="auto"/>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562B85FE"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0</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5EC05842"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1</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1406C6E7"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2</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6309471C"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3</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75F9EA0A"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4</w:t>
            </w:r>
          </w:p>
        </w:tc>
      </w:tr>
    </w:tbl>
    <w:p w14:paraId="4ED5A575" w14:textId="77777777" w:rsidR="005118A4" w:rsidRPr="00DF14A8" w:rsidRDefault="005118A4" w:rsidP="005118A4">
      <w:pPr>
        <w:shd w:val="clear" w:color="auto" w:fill="FFFFFF"/>
        <w:spacing w:line="231" w:lineRule="atLeast"/>
        <w:jc w:val="both"/>
        <w:rPr>
          <w:rFonts w:ascii="Calibri" w:eastAsia="Times New Roman" w:hAnsi="Calibri" w:cs="Calibri"/>
          <w:color w:val="212121"/>
          <w:lang w:eastAsia="en-IN"/>
        </w:rPr>
      </w:pPr>
      <w:r w:rsidRPr="00DF14A8">
        <w:rPr>
          <w:rFonts w:ascii="Arial" w:eastAsia="Times New Roman" w:hAnsi="Arial" w:cs="Arial"/>
          <w:color w:val="333333"/>
          <w:sz w:val="21"/>
          <w:szCs w:val="21"/>
          <w:shd w:val="clear" w:color="auto" w:fill="FFFFFF"/>
          <w:lang w:eastAsia="en-IN"/>
        </w:rPr>
        <w:t>Green colour indicates the coverage area.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shd w:val="clear" w:color="auto" w:fill="FFFFFF"/>
          <w:lang w:eastAsia="en-IN"/>
        </w:rPr>
        <w:t>Red colour indicates the area which is not under coverage.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shd w:val="clear" w:color="auto" w:fill="FFFFFF"/>
          <w:lang w:eastAsia="en-IN"/>
        </w:rPr>
        <w:t>Total red area = 8. </w:t>
      </w:r>
    </w:p>
    <w:p w14:paraId="5DBC7BA6" w14:textId="094377BB" w:rsidR="00A95DCF" w:rsidRPr="005118A4" w:rsidRDefault="005118A4" w:rsidP="005118A4">
      <w:pPr>
        <w:shd w:val="clear" w:color="auto" w:fill="FFFFFF"/>
        <w:spacing w:line="231" w:lineRule="atLeast"/>
        <w:rPr>
          <w:rFonts w:ascii="Calibri" w:eastAsia="Times New Roman" w:hAnsi="Calibri" w:cs="Calibri"/>
          <w:color w:val="212121"/>
          <w:lang w:eastAsia="en-IN"/>
        </w:rPr>
      </w:pPr>
      <w:r w:rsidRPr="00DF14A8">
        <w:rPr>
          <w:rFonts w:ascii="Calibri" w:eastAsia="Times New Roman" w:hAnsi="Calibri" w:cs="Calibri"/>
          <w:color w:val="1F497D"/>
          <w:lang w:eastAsia="en-IN"/>
        </w:rPr>
        <w:t> </w:t>
      </w:r>
    </w:p>
    <w:sectPr w:rsidR="00A95DCF" w:rsidRPr="005118A4" w:rsidSect="005118A4">
      <w:pgSz w:w="11906" w:h="16838"/>
      <w:pgMar w:top="426"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A4"/>
    <w:rsid w:val="000733F9"/>
    <w:rsid w:val="0038293B"/>
    <w:rsid w:val="00511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E7EB"/>
  <w15:chartTrackingRefBased/>
  <w15:docId w15:val="{17758534-5FF7-4D18-9286-CBDB68C62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8A4"/>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2022-05-13T14:00:00Z</dcterms:created>
  <dcterms:modified xsi:type="dcterms:W3CDTF">2022-05-13T14:04:00Z</dcterms:modified>
</cp:coreProperties>
</file>