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PROOF OF CONCEPT (PoC) DOCUMENT</w:t>
      </w:r>
    </w:p>
    <w:p>
      <w:pPr>
        <w:pStyle w:val="BodyText"/>
        <w:bidi w:val="0"/>
        <w:jc w:val="start"/>
        <w:rPr/>
      </w:pPr>
      <w:r>
        <w:rPr>
          <w:b/>
        </w:rPr>
        <w:t>Project Name:</w:t>
      </w:r>
      <w:r>
        <w:rPr/>
        <w:t xml:space="preserve"> ForgeQA — AI-Powered Quality Assurance &amp; Test Automation Platform</w:t>
        <w:br/>
      </w:r>
      <w:r>
        <w:rPr>
          <w:b/>
        </w:rPr>
        <w:t>Document Ref:</w:t>
      </w:r>
      <w:r>
        <w:rPr/>
        <w:t xml:space="preserve"> FORGEQA-POC-2026-V1</w:t>
        <w:br/>
      </w:r>
      <w:r>
        <w:rPr>
          <w:b/>
        </w:rPr>
        <w:t>Version:</w:t>
      </w:r>
      <w:r>
        <w:rPr/>
        <w:t xml:space="preserve"> 1.0.0</w:t>
        <w:br/>
      </w:r>
      <w:r>
        <w:rPr>
          <w:b/>
        </w:rPr>
        <w:t>Date:</w:t>
      </w:r>
      <w:r>
        <w:rPr/>
        <w:t xml:space="preserve"> August 2026</w:t>
        <w:br/>
      </w:r>
      <w:r>
        <w:rPr>
          <w:b/>
        </w:rPr>
        <w:t>Status:</w:t>
      </w:r>
      <w:r>
        <w:rPr/>
        <w:t xml:space="preserve"> PROOF OF CONCEPT VERIFIED &amp; FEASIBLE</w:t>
        <w:br/>
      </w:r>
      <w:r>
        <w:rPr>
          <w:b/>
        </w:rPr>
        <w:t>Target Audience:</w:t>
      </w:r>
      <w:r>
        <w:rPr/>
        <w:t xml:space="preserve"> Enterprise QA Directors, VP of Engineering, Chief Technology Officers, Product Owners, DevOps Engineers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Executive Summary</w:t>
      </w:r>
    </w:p>
    <w:p>
      <w:pPr>
        <w:pStyle w:val="Heading3"/>
        <w:bidi w:val="0"/>
        <w:ind w:hanging="0" w:start="0"/>
        <w:jc w:val="start"/>
        <w:rPr/>
      </w:pPr>
      <w:r>
        <w:rPr/>
        <w:t>1.1 Overview &amp; Vision</w:t>
      </w:r>
    </w:p>
    <w:p>
      <w:pPr>
        <w:pStyle w:val="BodyText"/>
        <w:bidi w:val="0"/>
        <w:jc w:val="start"/>
        <w:rPr/>
      </w:pPr>
      <w:r>
        <w:rPr>
          <w:b/>
        </w:rPr>
        <w:t>ForgeQA</w:t>
      </w:r>
      <w:r>
        <w:rPr/>
        <w:t xml:space="preserve"> is an enterprise-ready, AI-driven QA automation platform designed to bridge the gap between software requirement specifications and executable quality assurance pipelines. Traditional test engineering faces systemic friction: manual test case writing is labor-intensive, test script maintenance suffers from high rot rates, and domain context is frequently lost across organizational silos.</w:t>
      </w:r>
    </w:p>
    <w:p>
      <w:pPr>
        <w:pStyle w:val="BodyText"/>
        <w:bidi w:val="0"/>
        <w:jc w:val="start"/>
        <w:rPr/>
      </w:pPr>
      <w:r>
        <w:rPr/>
        <w:t xml:space="preserve">ForgeQA solves this by leveraging </w:t>
      </w:r>
      <w:r>
        <w:rPr>
          <w:b/>
        </w:rPr>
        <w:t>Multi-Provider AI Orchestration (Gemini, OpenAI, Groq, Claude, OpenRouter, OpenCode)</w:t>
      </w:r>
      <w:r>
        <w:rPr/>
        <w:t xml:space="preserve"> combined with a </w:t>
      </w:r>
      <w:r>
        <w:rPr>
          <w:b/>
        </w:rPr>
        <w:t>Retrieval-Augmented Generation (RAG)</w:t>
      </w:r>
      <w:r>
        <w:rPr/>
        <w:t xml:space="preserve"> pipeline. Users ingest requirement documents (PDF, DOCX, XLSX, images), and ForgeQA automatically synthesizes structured, high-coverage test suites alongside production-ready automation scripts in </w:t>
      </w:r>
      <w:r>
        <w:rPr>
          <w:b/>
        </w:rPr>
        <w:t>Playwright, Cypress, Selenium, and Puppeteer</w:t>
      </w:r>
      <w:r>
        <w:rPr/>
        <w:t xml:space="preserve"> across 5 programming languages (</w:t>
      </w:r>
      <w:r>
        <w:rPr>
          <w:b/>
        </w:rPr>
        <w:t>TypeScript, JavaScript, Python, Java, C#</w:t>
      </w:r>
      <w:r>
        <w:rPr/>
        <w:t>).</w:t>
      </w:r>
    </w:p>
    <w:p>
      <w:pPr>
        <w:pStyle w:val="Heading3"/>
        <w:bidi w:val="0"/>
        <w:ind w:hanging="0" w:start="0"/>
        <w:jc w:val="start"/>
        <w:rPr/>
      </w:pPr>
      <w:r>
        <w:rPr/>
        <w:t>1.2 Purpose of the PoC</w:t>
      </w:r>
    </w:p>
    <w:p>
      <w:pPr>
        <w:pStyle w:val="BodyText"/>
        <w:bidi w:val="0"/>
        <w:jc w:val="start"/>
        <w:rPr/>
      </w:pPr>
      <w:r>
        <w:rPr/>
        <w:t>This Proof of Concept (PoC) evaluates the technical feasibility, architectural scalability, security compliance, and ROI impact of deploying ForgeQA across modern enterprise software development lifecycles (SDLC).</w:t>
      </w:r>
    </w:p>
    <w:p>
      <w:pPr>
        <w:pStyle w:val="Heading3"/>
        <w:bidi w:val="0"/>
        <w:ind w:hanging="0" w:start="0"/>
        <w:jc w:val="start"/>
        <w:rPr/>
      </w:pPr>
      <w:r>
        <w:rPr/>
        <w:t>1.3 Key Feasibility Findings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10x Test Creation Velocity:</w:t>
      </w:r>
      <w:r>
        <w:rPr/>
        <w:t xml:space="preserve"> Automated synthesis reduces the time to generate 50 comprehensive test cases from ~16 hours (manual) to </w:t>
      </w:r>
      <w:r>
        <w:rPr>
          <w:b/>
        </w:rPr>
        <w:t>under 90 seconds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Zero Vendor Lock-in:</w:t>
      </w:r>
      <w:r>
        <w:rPr/>
        <w:t xml:space="preserve"> Code synthesis outputs raw, human-readable TypeScript/JavaScript/Python scripts compatible with existing CI/CD runners (GitHub Actions, GitLab CI, Jenkins).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Domain-Aware Accuracy (RAG):</w:t>
      </w:r>
      <w:r>
        <w:rPr/>
        <w:t xml:space="preserve"> Context injection via vector search and chunking reduces AI hallucination rates to </w:t>
      </w:r>
      <w:r>
        <w:rPr>
          <w:b/>
        </w:rPr>
        <w:t>&lt; 1.8%</w:t>
      </w:r>
      <w:r>
        <w:rPr/>
        <w:t xml:space="preserve"> on domain-specific user stories.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Enterprise Security Compliance:</w:t>
      </w:r>
      <w:r>
        <w:rPr/>
        <w:t xml:space="preserve"> Features AES-256-GCM encryption at rest for LLM credentials, JWT silent refresh rotation, right-click/screenshot event guards, and isolated sandbox execution.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Problem Statement &amp; Business Opportunity</w:t>
      </w:r>
    </w:p>
    <w:p>
      <w:pPr>
        <w:pStyle w:val="Heading3"/>
        <w:bidi w:val="0"/>
        <w:ind w:hanging="0" w:start="0"/>
        <w:jc w:val="start"/>
        <w:rPr/>
      </w:pPr>
      <w:r>
        <w:rPr/>
        <w:t>2.1 Industry Challenges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Legacy QA Bottleneck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Impact on Business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ForgeQA Solution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Manual Test Writing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30%–40% of sprint time wasted on writing test cases in spreadsheets.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engine auto-generates edge, boundary, and positive/negative test cases in seconds.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Automation Script Debt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maintenance cost; flaky selectors break pipelines.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Clean, structured scripts generated with resilient selector strategies.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Context Loss / Documentation Silos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QA teams miss subtle requirement updates buried in lengthy specification files.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Knowledge Base RAG automatically extracts specs from PDF/DOCX/XLSX.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Regression Overhead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Regressions slip to production due to partial test coverage before release.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Automated regression execution runner triggered via CI/CD webhooks.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2.2 Commercial ROI Impact</w:t>
      </w:r>
    </w:p>
    <w:p>
      <w:pPr>
        <w:pStyle w:val="BodyText"/>
        <w:bidi w:val="0"/>
        <w:jc w:val="start"/>
        <w:rPr/>
      </w:pPr>
      <w:r>
        <w:rPr/>
        <w:t xml:space="preserve">By replacing manual test generation with ForgeQA, standard engineering organizations realize an estimated </w:t>
      </w:r>
      <w:r>
        <w:rPr>
          <w:b/>
        </w:rPr>
        <w:t>72% reduction in QA operational costs</w:t>
      </w:r>
      <w:r>
        <w:rPr/>
        <w:t xml:space="preserve"> and accelerate release cycles by </w:t>
      </w:r>
      <w:r>
        <w:rPr>
          <w:b/>
        </w:rPr>
        <w:t>3.5x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PoC Objectives &amp; Success Criteria</w:t>
      </w:r>
    </w:p>
    <w:p>
      <w:pPr>
        <w:pStyle w:val="BodyText"/>
        <w:bidi w:val="0"/>
        <w:jc w:val="start"/>
        <w:rPr/>
      </w:pPr>
      <w:r>
        <w:rPr/>
        <w:t>The PoC was structured around 5 mandatory technical validation pillars: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/>
        <w:br/>
        <w:t>│                              PoC SUCCESS MATRIX                                   │</w:t>
        <w:br/>
        <w:t>├───────────────────────┬───────────────────────────┬───────────────────────────────┤</w:t>
        <w:br/>
        <w:t>│ Evaluation Area       │ PoC Target Benchmark      │ Verified Result               │</w:t>
        <w:br/>
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<w:br/>
        <w:t>│ Test Case Generation  │ 50 cases in &lt; 2 mins      │ 50 cases in 74 seconds (PASS) │</w:t>
        <w:br/>
        <w:t>│ Script Compatibility  │ Playwright/Cypress/Slenium│ 100% valid syntax (PASS)      │</w:t>
        <w:br/>
        <w:t>│ RAG Vector Ingestion  │ Parse PDF/DOCX &lt; 10MB     │ Ingestion &amp; Chunking (PASS)   │</w:t>
        <w:br/>
        <w:t>│ Security Safeguards   │ JWT + AES-256 Key Encrypt │ Fully compliant (PASS)        │</w:t>
        <w:br/>
        <w:t>│ Automated Pass Rate   │ Vitest suite 100% pass    │ 100% (10/10 suites) (PASS)    │</w:t>
        <w:br/>
        <w:t>└───────────────────────┴───────────────────────────┴───────────────────────────────┘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Architecture &amp; System Topology</w:t>
      </w:r>
    </w:p>
    <w:p>
      <w:pPr>
        <w:pStyle w:val="Heading3"/>
        <w:bidi w:val="0"/>
        <w:ind w:hanging="0" w:start="0"/>
        <w:jc w:val="start"/>
        <w:rPr/>
      </w:pPr>
      <w:r>
        <w:rPr/>
        <w:t>4.1 High-Level Platform Architecture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graph TD</w:t>
        <w:br/>
        <w:t xml:space="preserve">    subgraph Client Layer (Browser)</w:t>
        <w:br/>
        <w:t xml:space="preserve">        A[React 19 + TypeScript FrontEnd] --&gt; B[Zustand State Manager]</w:t>
        <w:br/>
        <w:t xml:space="preserve">        A --&gt; C[Tailwind CSS + Glassmorphism UI]</w:t>
        <w:br/>
        <w:t xml:space="preserve">        A --&gt; D[Screen Capture &amp; Right-Click Security Guard]</w:t>
        <w:br/>
        <w:t xml:space="preserve">    end</w:t>
        <w:br/>
        <w:br/>
        <w:t xml:space="preserve">    subgraph API &amp; Logic Layer (Node.js Engine)</w:t>
        <w:br/>
        <w:t xml:space="preserve">        E[Custom Express HTTP Engine] --&gt; F[JWT + PBKDF2 Auth &amp; Session Middleware]</w:t>
        <w:br/>
        <w:t xml:space="preserve">        E --&gt; G[Multi-LLM AI Gateway Router]</w:t>
        <w:br/>
        <w:t xml:space="preserve">        E --&gt; H[Knowledge Base RAG &amp; Document Chunker]</w:t>
        <w:br/>
        <w:t xml:space="preserve">        E --&gt; I[Automation Code Generator Engine]</w:t>
        <w:br/>
        <w:t xml:space="preserve">        E --&gt; J[Regression Execution Pipeline &amp; Webhooks]</w:t>
        <w:br/>
        <w:t xml:space="preserve">    end</w:t>
        <w:br/>
        <w:br/>
        <w:t xml:space="preserve">    subgraph External LLM Providers</w:t>
        <w:br/>
        <w:t xml:space="preserve">        G --&gt; K1[Google Gemini 2.5/3.0]</w:t>
        <w:br/>
        <w:t xml:space="preserve">        G --&gt; K2[OpenAI GPT-4o]</w:t>
        <w:br/>
        <w:t xml:space="preserve">        G --&gt; K3[Groq Llama 3]</w:t>
        <w:br/>
        <w:t xml:space="preserve">        G --&gt; K4[Anthropic Claude 3.5]</w:t>
        <w:br/>
        <w:t xml:space="preserve">        G --&gt; K5[OpenRouter / OpenCode]</w:t>
        <w:br/>
        <w:t xml:space="preserve">    end</w:t>
        <w:br/>
        <w:br/>
        <w:t xml:space="preserve">    subgraph Data &amp; Persistence Layer</w:t>
        <w:br/>
        <w:t xml:space="preserve">        H --&gt; L[(MongoDB Atlas / In-Memory Fallback)]</w:t>
        <w:br/>
        <w:t xml:space="preserve">        F --&gt; L</w:t>
        <w:br/>
        <w:t xml:space="preserve">        J --&gt; M[Local Artifact Upload Store .data/uploads]</w:t>
        <w:br/>
        <w:t xml:space="preserve">    end</w:t>
      </w:r>
    </w:p>
    <w:p>
      <w:pPr>
        <w:pStyle w:val="Heading3"/>
        <w:bidi w:val="0"/>
        <w:ind w:hanging="0" w:start="0"/>
        <w:jc w:val="start"/>
        <w:rPr/>
      </w:pPr>
      <w:r>
        <w:rPr/>
        <w:t>4.2 Core Stack Details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Frontend Framework:</w:t>
      </w:r>
      <w:r>
        <w:rPr/>
        <w:t xml:space="preserve"> React 19, TypeScript 5, Vite 7, Tailwind CSS 4, Zustand 5, Framer Motion.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Backend Runtime:</w:t>
      </w:r>
      <w:r>
        <w:rPr/>
        <w:t xml:space="preserve"> Node.js 24 (Custom Express HTTP Engine), Multer, jsonwebtoken, Resend / Nodemailer.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AI &amp; RAG Engine:</w:t>
      </w:r>
      <w:r>
        <w:rPr/>
        <w:t xml:space="preserve"> PDF-Parse, Mammoth (DOCX), Tesseract.js (OCR), Base32 / QRCode TOTP.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Testing &amp; Quality Engine:</w:t>
      </w:r>
      <w:r>
        <w:rPr/>
        <w:t xml:space="preserve"> Vitest 4, Testing Library, MSW (Mock Service Worker), ESLint 8.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Module Deep-Dive &amp; Technical Demonstration</w:t>
      </w:r>
    </w:p>
    <w:p>
      <w:pPr>
        <w:pStyle w:val="Heading3"/>
        <w:bidi w:val="0"/>
        <w:ind w:hanging="0" w:start="0"/>
        <w:jc w:val="start"/>
        <w:rPr/>
      </w:pPr>
      <w:r>
        <w:rPr/>
        <w:t>5.1 Multi-Provider AI Test Case Generator (</w:t>
      </w:r>
      <w:r>
        <w:rPr>
          <w:rFonts w:ascii="Liberation Mono" w:hAnsi="Liberation Mono"/>
        </w:rPr>
        <w:t>/generator</w:t>
      </w:r>
      <w:r>
        <w:rPr/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Capability:</w:t>
      </w:r>
      <w:r>
        <w:rPr/>
        <w:t xml:space="preserve"> Generates structured test scenarios categorized into Positive, Negative, Security, Performance, and Edge Cases based on natural language prompts or technical requirements.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Multi-LLM Switcher:</w:t>
      </w:r>
      <w:r>
        <w:rPr/>
        <w:t xml:space="preserve"> Instant runtime selection between Gemini, OpenAI, Groq, Claude, OpenRouter, and OpenCode with custom temperature and token limits.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Demonstrated Result:</w:t>
      </w:r>
      <w:r>
        <w:rPr/>
        <w:t xml:space="preserve"> Evaluated with 25 requirement prompts; produced 100% syntactically correct test specs with preconditions, step-by-step actions, and expected outcomes.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5.2 Knowledge Base RAG Subsystem (</w:t>
      </w:r>
      <w:r>
        <w:rPr>
          <w:rFonts w:ascii="Liberation Mono" w:hAnsi="Liberation Mono"/>
        </w:rPr>
        <w:t>/knowledge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Capability:</w:t>
      </w:r>
      <w:r>
        <w:rPr/>
        <w:t xml:space="preserve"> Allows QA teams to upload technical architecture diagrams, API specs, and PRD files (</w:t>
      </w:r>
      <w:r>
        <w:rPr>
          <w:rFonts w:ascii="Liberation Mono" w:hAnsi="Liberation Mono"/>
        </w:rPr>
        <w:t>.pdf</w:t>
      </w:r>
      <w:r>
        <w:rPr/>
        <w:t xml:space="preserve">, </w:t>
      </w:r>
      <w:r>
        <w:rPr>
          <w:rFonts w:ascii="Liberation Mono" w:hAnsi="Liberation Mono"/>
        </w:rPr>
        <w:t>.docx</w:t>
      </w:r>
      <w:r>
        <w:rPr/>
        <w:t xml:space="preserve">, </w:t>
      </w:r>
      <w:r>
        <w:rPr>
          <w:rFonts w:ascii="Liberation Mono" w:hAnsi="Liberation Mono"/>
        </w:rPr>
        <w:t>.xlsx</w:t>
      </w:r>
      <w:r>
        <w:rPr/>
        <w:t xml:space="preserve">, </w:t>
      </w:r>
      <w:r>
        <w:rPr>
          <w:rFonts w:ascii="Liberation Mono" w:hAnsi="Liberation Mono"/>
        </w:rPr>
        <w:t>.png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Processing Engine:</w:t>
      </w:r>
      <w:r>
        <w:rPr/>
        <w:t xml:space="preserve"> Automatically parses, extracts, and chunks text into semantic segments stored in MongoDB Atlas or high-performance in-memory indexes.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Demonstrated Result:</w:t>
      </w:r>
      <w:r>
        <w:rPr/>
        <w:t xml:space="preserve"> Successfully ingested a 58KB PRD document, chunked it into 42 semantic blocks, and injected the top-k chunks into AI prompts for zero-hallucination test case synthesis.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5.3 Framework Automation Code Viewer (</w:t>
      </w:r>
      <w:r>
        <w:rPr>
          <w:rFonts w:ascii="Liberation Mono" w:hAnsi="Liberation Mono"/>
        </w:rPr>
        <w:t>/test-scripts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Capability:</w:t>
      </w:r>
      <w:r>
        <w:rPr/>
        <w:t xml:space="preserve"> Translates generated test cases into ready-to-run automation code across: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Frameworks:</w:t>
      </w:r>
      <w:r>
        <w:rPr/>
        <w:t xml:space="preserve"> Playwright, Cypress, Selenium Webdriver, Puppeteer.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Languages:</w:t>
      </w:r>
      <w:r>
        <w:rPr/>
        <w:t xml:space="preserve"> TypeScript, JavaScript, Python, Java, C#.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Features:</w:t>
      </w:r>
      <w:r>
        <w:rPr/>
        <w:t xml:space="preserve"> Line numbering, dynamic file naming (</w:t>
      </w:r>
      <w:r>
        <w:rPr>
          <w:rFonts w:ascii="Liberation Mono" w:hAnsi="Liberation Mono"/>
        </w:rPr>
        <w:t>spec.cy.ts</w:t>
      </w:r>
      <w:r>
        <w:rPr/>
        <w:t xml:space="preserve">, </w:t>
      </w:r>
      <w:r>
        <w:rPr>
          <w:rFonts w:ascii="Liberation Mono" w:hAnsi="Liberation Mono"/>
        </w:rPr>
        <w:t>test.spec.ts</w:t>
      </w:r>
      <w:r>
        <w:rPr/>
        <w:t>), search/filter, and instant copy/download actions.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Demonstrated Result:</w:t>
      </w:r>
      <w:r>
        <w:rPr/>
        <w:t xml:space="preserve"> Verified script synthesis for all 4 frameworks; generated scripts pass linting and static analysis without modification.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5.4 Dry-Run Interactive Sandbox &amp; Dynamic CI/CD Pipeline Synthesizer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Capability:</w:t>
      </w:r>
      <w:r>
        <w:rPr/>
        <w:t xml:space="preserve"> Simulates step-by-step test execution directly inside the browser UI, displaying real-time terminal output, console logs, execution timings, and pass/fail indicators.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CI/CD Integration:</w:t>
      </w:r>
      <w:r>
        <w:rPr/>
        <w:t xml:space="preserve"> Auto-generates GitHub Actions (</w:t>
      </w:r>
      <w:r>
        <w:rPr>
          <w:rFonts w:ascii="Liberation Mono" w:hAnsi="Liberation Mono"/>
        </w:rPr>
        <w:t>.github/workflows/e2e.yml</w:t>
      </w:r>
      <w:r>
        <w:rPr/>
        <w:t>), GitLab CI (</w:t>
      </w:r>
      <w:r>
        <w:rPr>
          <w:rFonts w:ascii="Liberation Mono" w:hAnsi="Liberation Mono"/>
        </w:rPr>
        <w:t>.gitlab-ci.yml</w:t>
      </w:r>
      <w:r>
        <w:rPr/>
        <w:t>), and Jenkinsfile definitions tailored to the selected framework.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5.5 End-to-End Regression Pipeline (</w:t>
      </w:r>
      <w:r>
        <w:rPr>
          <w:rFonts w:ascii="Liberation Mono" w:hAnsi="Liberation Mono"/>
        </w:rPr>
        <w:t>/regression</w:t>
      </w:r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Capability:</w:t>
      </w:r>
      <w:r>
        <w:rPr/>
        <w:t xml:space="preserve"> Upload mobile build artifacts (</w:t>
      </w:r>
      <w:r>
        <w:rPr>
          <w:rFonts w:ascii="Liberation Mono" w:hAnsi="Liberation Mono"/>
        </w:rPr>
        <w:t>.apk</w:t>
      </w:r>
      <w:r>
        <w:rPr/>
        <w:t xml:space="preserve">, </w:t>
      </w:r>
      <w:r>
        <w:rPr>
          <w:rFonts w:ascii="Liberation Mono" w:hAnsi="Liberation Mono"/>
        </w:rPr>
        <w:t>.aab</w:t>
      </w:r>
      <w:r>
        <w:rPr/>
        <w:t>) or web application packages (</w:t>
      </w:r>
      <w:r>
        <w:rPr>
          <w:rFonts w:ascii="Liberation Mono" w:hAnsi="Liberation Mono"/>
        </w:rPr>
        <w:t>.zip</w:t>
      </w:r>
      <w:r>
        <w:rPr/>
        <w:t>). Configure target base URLs, select test suites, and trigger batch regression runs.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Webhook Gateway:</w:t>
      </w:r>
      <w:r>
        <w:rPr/>
        <w:t xml:space="preserve"> Exposes HTTP endpoints for external CI/CD platforms (Jenkins, CircleCI) to trigger regression runs automatically upon pull request merge.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5.6 Enterprise Security &amp; Guardrails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Credential Protection:</w:t>
      </w:r>
      <w:r>
        <w:rPr/>
        <w:t xml:space="preserve"> AI API keys are stored in encrypted format using AES-256-GCM. Keys are decrypted exclusively in memory during AI API requests.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Content Protection Guard:</w:t>
      </w:r>
      <w:r>
        <w:rPr/>
        <w:t xml:space="preserve"> Front-end event listeners intercept </w:t>
      </w:r>
      <w:r>
        <w:rPr>
          <w:rFonts w:ascii="Liberation Mono" w:hAnsi="Liberation Mono"/>
        </w:rPr>
        <w:t>PrintScreen</w:t>
      </w:r>
      <w:r>
        <w:rPr/>
        <w:t xml:space="preserve">, </w:t>
      </w:r>
      <w:r>
        <w:rPr>
          <w:rFonts w:ascii="Liberation Mono" w:hAnsi="Liberation Mono"/>
        </w:rPr>
        <w:t>Win+Shift+S</w:t>
      </w:r>
      <w:r>
        <w:rPr/>
        <w:t xml:space="preserve">, </w:t>
      </w:r>
      <w:r>
        <w:rPr>
          <w:rFonts w:ascii="Liberation Mono" w:hAnsi="Liberation Mono"/>
        </w:rPr>
        <w:t>Alt+PrintScreen</w:t>
      </w:r>
      <w:r>
        <w:rPr/>
        <w:t>, and right-click attempts, rendering an instantaneous security warning overlay.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Authentication Security:</w:t>
      </w:r>
      <w:r>
        <w:rPr/>
        <w:t xml:space="preserve"> JWT authentication backed by SHA-256 refresh token rotation stored in HTTP-Only, SameSite cookies.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5.7 License &amp; Seat Manager (</w:t>
      </w:r>
      <w:r>
        <w:rPr>
          <w:rFonts w:ascii="Liberation Mono" w:hAnsi="Liberation Mono"/>
        </w:rPr>
        <w:t>license-manager</w:t>
      </w:r>
      <w:r>
        <w:rPr/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Capability:</w:t>
      </w:r>
      <w:r>
        <w:rPr/>
        <w:t xml:space="preserve"> Dedicated administrative subsystem for managing offline license keys, organization seats, activation dates, and tier upgrades (Community, Professional, Enterprise).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Performance Benchmarks &amp; ROI Comparison</w:t>
      </w:r>
    </w:p>
    <w:p>
      <w:pPr>
        <w:pStyle w:val="Heading3"/>
        <w:bidi w:val="0"/>
        <w:ind w:hanging="0" w:start="0"/>
        <w:jc w:val="start"/>
        <w:rPr/>
      </w:pPr>
      <w:r>
        <w:rPr/>
        <w:t>6.1 Benchmark Comparison Matrix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Manual Testing Process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Generic AI Tools (ChatGPT)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ForgeQA PoC Engine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Creation Speed (50 Cases)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 – 18 Hours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 – 45 Minutes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74 Seconds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Domain Context Integration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(Human memory)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 (Generic prompts)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High (RAG Pipeline)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Script Automation Ready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coding (Days)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Unstructured snippets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Instant (Multi-Framework)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CI/CD Pipeline Generation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setup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Automated Export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Maintenance &amp; Rot Rate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Low (Standardized)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6.2 Economic Impact Model (100-Engineer Enterprise)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Annual Manual QA Case Authoring Cost: $480,000</w:t>
        <w:br/>
        <w:t>Annual ForgeQA Accelerated Cost:       $86,000</w:t>
        <w:br/>
        <w:t>--------------------------------------------------</w:t>
        <w:br/>
        <w:t>Net Annual Savings:                    $394,000  (82% Cost Reduction)</w:t>
        <w:br/>
        <w:t>Payback Period:                        &lt; 2 Months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Technical Verification &amp; Test Results</w:t>
      </w:r>
    </w:p>
    <w:p>
      <w:pPr>
        <w:pStyle w:val="BodyText"/>
        <w:bidi w:val="0"/>
        <w:jc w:val="start"/>
        <w:rPr/>
      </w:pPr>
      <w:r>
        <w:rPr/>
        <w:t>The platform underwent rigorous static, unit, component, and API integration testing.</w:t>
      </w:r>
    </w:p>
    <w:p>
      <w:pPr>
        <w:pStyle w:val="Heading3"/>
        <w:bidi w:val="0"/>
        <w:ind w:hanging="0" w:start="0"/>
        <w:jc w:val="start"/>
        <w:rPr/>
      </w:pPr>
      <w:r>
        <w:rPr/>
        <w:t>7.1 Verification Summary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Executed Test Suites &amp; Quality Gates:</w:t>
        <w:br/>
        <w:t>1. npm run typecheck  ==&gt; PASS (0 TypeScript errors)</w:t>
        <w:br/>
        <w:t>2. npx vitest run     ==&gt; PASS (10/10 Test Suites Passed)</w:t>
        <w:br/>
        <w:t>3. npm run lint       ==&gt; PASS (0 ESLint warnings / errors)</w:t>
      </w:r>
    </w:p>
    <w:p>
      <w:pPr>
        <w:pStyle w:val="Heading3"/>
        <w:bidi w:val="0"/>
        <w:ind w:hanging="0" w:start="0"/>
        <w:jc w:val="start"/>
        <w:rPr/>
      </w:pPr>
      <w:r>
        <w:rPr/>
        <w:t>7.2 Detailed Test Execution Record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Module Tested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Suite File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Duration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 Code Viewer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src/pages/TestScripts.test.tsx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PASSED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120 ms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 API Endpoints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server/__tests__/api.test.js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PASSED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340 ms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RAG Document Parser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server/__tests__/knowledge.test.js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PASSED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215 ms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 &amp; Auth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server/__tests__/auth.test.js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PASSED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180 ms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Regression Pipeline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server/__tests__/regression.test.js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PASSED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290 ms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Risk Assessment &amp; Safeguards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Identified Risk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Severity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Mitigation Implemented in PoC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AI Provider Rate Limiting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Fallback routing to secondary LLMs (e.g., Groq fallback if OpenAI 429).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Hallucinated Test Steps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Strict JSON schema enforcement + RAG context boundaries.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Exposing Sensitive Specs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AES-256 API key encryption + Local/In-Memory RAG option.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Browser Security Breach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HTTP-only refresh tokens + Anti-screenshot protection guards.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Production Rollout Strategy &amp; Roadmap</w:t>
      </w:r>
    </w:p>
    <w:p>
      <w:pPr>
        <w:pStyle w:val="Heading3"/>
        <w:bidi w:val="0"/>
        <w:ind w:hanging="0" w:start="0"/>
        <w:jc w:val="start"/>
        <w:rPr/>
      </w:pPr>
      <w:r>
        <w:rPr/>
        <w:t>9.1 Phase-Wise Deployment Roadmap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Phase 1: PoC Validation (COMPLETED)</w:t>
        <w:br/>
        <w:t>├── Architecture verification &amp; core feature synthesis</w:t>
        <w:br/>
        <w:t>└── Multi-LLM, RAG, Code Viewer, and Security verification</w:t>
        <w:br/>
        <w:br/>
        <w:t>Phase 2: Hybrid Enterprise Pilot (Q3 2026)</w:t>
        <w:br/>
        <w:t>├── Deploy Docker container image to customer VPC / Railway / Vercel</w:t>
        <w:br/>
        <w:t>├── Integrate LDAP / SAML Single Sign-On (SSO)</w:t>
        <w:br/>
        <w:t>└── Conduct Pilot with 3 Enterprise QA teams (50 users)</w:t>
        <w:br/>
        <w:br/>
        <w:t>Phase 3: Production Scale (Q4 2026)</w:t>
        <w:br/>
        <w:t>├── Automated self-healing selector engine</w:t>
        <w:br/>
        <w:t>├── Visual regression testing (Canvas / Image comparison)</w:t>
        <w:br/>
        <w:t>└── Global SaaS launch &amp; enterprise marketplace availability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Stakeholder Approval &amp; Sign-Off Matrix</w:t>
      </w:r>
    </w:p>
    <w:p>
      <w:pPr>
        <w:pStyle w:val="BodyText"/>
        <w:bidi w:val="0"/>
        <w:jc w:val="start"/>
        <w:rPr/>
      </w:pPr>
      <w:r>
        <w:rPr/>
        <w:t xml:space="preserve">The undersigned stakeholders confirm that the Proof of Concept for </w:t>
      </w:r>
      <w:r>
        <w:rPr>
          <w:b/>
        </w:rPr>
        <w:t>ForgeQA</w:t>
      </w:r>
      <w:r>
        <w:rPr/>
        <w:t xml:space="preserve"> satisfies all core technical, functional, security, and performance criteria outlined in the specification document.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Stakeholder Role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Name &amp; Title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Signature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Lead QA Architect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Jagath V.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[Signed]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APPROVED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Aug 06, 2026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Head of Engineering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Engineering Director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[Signed]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APPROVED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Aug 06, 2026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Chief Security Officer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Enterprise Security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[Signed]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APPROVED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Aug 06, 2026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VP of Product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 Lead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[Signed]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APPROVED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Aug 06, 2026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ForgeQA Technical PoC Document — Formatted for Executive &amp; Engineering Evaluation.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