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NutriGuard AI — Problem Statement and Project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ag2ar0olh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NutriGuard AI: Event-Driven Multi-Agent Health &amp; Nutrition Tracker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gbf23tt5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and Context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users are health-conscious people, working professionals, students, and fitness beginners who want to improve their diet but do not track meals in detail.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users only remember meals in simple language, such as: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ate poha with tea.</w:t>
        <w:br w:type="textWrapping"/>
        <w:t xml:space="preserve">I had dal rice and sabzi.</w:t>
        <w:br w:type="textWrapping"/>
        <w:t xml:space="preserve">I missed my iron tablet.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may also have basic health conditions or nutrition concerns such as: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Iron deficiency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 D deficiency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B12 deficiency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 loss goal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gain goal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Vegetarian diet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ine72uua2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Need / Pain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users do not know whether their daily meals match their health goal or health condition.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user with iron deficiency may drink tea with meals without knowing that it may need attention. A user trying fat loss may eat mostly carbohydrate-heavy meals and miss protein.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problems: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do not log exact calories or macros.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diet apps require too much manual input.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advice may not be grounded in trusted nutrition knowledge.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need simple risk flags, not complex medical advice.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need safe suggestions without diagnosis or medicine dosage.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pp76t6u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Solution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NutriGuard AI is a multi-agent GenAI system that reads a user’s meal log, checks it against their health goal and health condition, and generates safe nutrition flags and simple recommendations.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3 agents: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Meal Analyzer Agent</w:t>
        <w:br w:type="textWrapping"/>
      </w:r>
      <w:r w:rsidDel="00000000" w:rsidR="00000000" w:rsidRPr="00000000">
        <w:rPr>
          <w:rtl w:val="0"/>
        </w:rPr>
        <w:t xml:space="preserve">Understands the user’s meal and extracts structured food information.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Risk &amp; Supplement Agent</w:t>
        <w:br w:type="textWrapping"/>
      </w:r>
      <w:r w:rsidDel="00000000" w:rsidR="00000000" w:rsidRPr="00000000">
        <w:rPr>
          <w:rtl w:val="0"/>
        </w:rPr>
        <w:t xml:space="preserve">Checks the meal against the user’s goal, condition, and supplements using Azure AI Search and Gemini.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Agent</w:t>
        <w:br w:type="textWrapping"/>
      </w:r>
      <w:r w:rsidDel="00000000" w:rsidR="00000000" w:rsidRPr="00000000">
        <w:rPr>
          <w:rtl w:val="0"/>
        </w:rPr>
        <w:t xml:space="preserve">Creates a simple daily nutrition report with suggestions and safety notes.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rwiusme9x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Success Measure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successful if it can: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extract food items from simple meal text.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identify basic nutrition risks.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safe and useful recommendations.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diagnosis, medicine dosage, or unsafe supplement advice.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report generation within a reasonable time.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full request using centralized logging and correlation ID.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metrics: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extraction accuracy: above 90%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 accuracy: above 85%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validity rate: above 95%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violation rate: 0%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latency: under 20 seconds for demo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workflow rate: below 5%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m0z2ct67d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Source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use both user-provided data and curated nutrition knowledge.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fy7j20u9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Data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goal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type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conditions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meal text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yg9d4na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Base Data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Azure AI Search: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Iron deficiency guidance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 and iron absorption notes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Vegetarian protein sources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 loss nutrition basics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 B12 notes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 D notes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safety notes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wmbi3c715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Data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PostgreSQL: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logs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flags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reports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events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ydwql82tr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Scope Fence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assignment MVP, NutriGuard AI will only focus on: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meal text input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health goal and condition tracking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3-agent workflow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risk flags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nutrition report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processing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development using PostgreSQL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Azure-ready architecture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 for MVP: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calorie calculation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diagnosis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 dosage recommendation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 changes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Image-based food recognition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device integration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mobile app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doctor consultation workflow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iolhkhrnl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Problem Statement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health-conscious users with nutrition goals or basic health conditions</w:t>
      </w:r>
      <w:r w:rsidDel="00000000" w:rsidR="00000000" w:rsidRPr="00000000">
        <w:rPr>
          <w:rtl w:val="0"/>
        </w:rPr>
        <w:t xml:space="preserve">, who need </w:t>
      </w:r>
      <w:r w:rsidDel="00000000" w:rsidR="00000000" w:rsidRPr="00000000">
        <w:rPr>
          <w:b w:val="1"/>
          <w:bCs w:val="1"/>
          <w:rtl w:val="0"/>
        </w:rPr>
        <w:t xml:space="preserve">simple and safe feedback on daily meals without manually tracking calories</w:t>
      </w:r>
      <w:r w:rsidDel="00000000" w:rsidR="00000000" w:rsidRPr="00000000">
        <w:rPr>
          <w:rtl w:val="0"/>
        </w:rPr>
        <w:t xml:space="preserve">, we build </w:t>
      </w:r>
      <w:r w:rsidDel="00000000" w:rsidR="00000000" w:rsidRPr="00000000">
        <w:rPr>
          <w:b w:val="1"/>
          <w:bCs w:val="1"/>
          <w:rtl w:val="0"/>
        </w:rPr>
        <w:t xml:space="preserve">NutriGuard AI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multi-agent nutrition risk and recommendation assistant</w:t>
      </w:r>
      <w:r w:rsidDel="00000000" w:rsidR="00000000" w:rsidRPr="00000000">
        <w:rPr>
          <w:rtl w:val="0"/>
        </w:rPr>
        <w:t xml:space="preserve"> that provides </w:t>
      </w:r>
      <w:r w:rsidDel="00000000" w:rsidR="00000000" w:rsidRPr="00000000">
        <w:rPr>
          <w:b w:val="1"/>
          <w:bCs w:val="1"/>
          <w:rtl w:val="0"/>
        </w:rPr>
        <w:t xml:space="preserve">meal analysis, risk flags, and daily improvement suggestions</w:t>
      </w:r>
      <w:r w:rsidDel="00000000" w:rsidR="00000000" w:rsidRPr="00000000">
        <w:rPr>
          <w:rtl w:val="0"/>
        </w:rPr>
        <w:t xml:space="preserve">, measured by </w:t>
      </w:r>
      <w:r w:rsidDel="00000000" w:rsidR="00000000" w:rsidRPr="00000000">
        <w:rPr>
          <w:b w:val="1"/>
          <w:bCs w:val="1"/>
          <w:rtl w:val="0"/>
        </w:rPr>
        <w:t xml:space="preserve">risk flag accuracy, JSON validity, safety compliance, and report generation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b w:val="1"/>
          <w:bCs w:val="1"/>
          <w:rtl w:val="0"/>
        </w:rPr>
        <w:t xml:space="preserve">generic calorie trackers or ungrounded chatbot advice</w:t>
      </w:r>
      <w:r w:rsidDel="00000000" w:rsidR="00000000" w:rsidRPr="00000000">
        <w:rPr>
          <w:rtl w:val="0"/>
        </w:rPr>
        <w:t xml:space="preserve">, NutriGuard AI uses agents to </w:t>
      </w:r>
      <w:r w:rsidDel="00000000" w:rsidR="00000000" w:rsidRPr="00000000">
        <w:rPr>
          <w:b w:val="1"/>
          <w:bCs w:val="1"/>
          <w:rtl w:val="0"/>
        </w:rPr>
        <w:t xml:space="preserve">reason over meal logs, retrieve trusted nutrition knowledge, and act by generating safe personalized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b3wbef9ry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Choose Project Type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fx0p3rsk1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Project Type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Project Type: Recommender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NutriGuard AI is mainly a </w:t>
      </w:r>
      <w:r w:rsidDel="00000000" w:rsidR="00000000" w:rsidRPr="00000000">
        <w:rPr>
          <w:b w:val="1"/>
          <w:bCs w:val="1"/>
          <w:rtl w:val="0"/>
        </w:rPr>
        <w:t xml:space="preserve">recommender system</w:t>
      </w:r>
      <w:r w:rsidDel="00000000" w:rsidR="00000000" w:rsidRPr="00000000">
        <w:rPr>
          <w:rtl w:val="0"/>
        </w:rPr>
        <w:t xml:space="preserve"> because the final output suggests the next best action for the user.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recommendations: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protein to breakfast.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tea close to iron-rich meals.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lemon or amla for vitamin C support.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biscuits with chana, sprouts, curd, or fruit.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doctor advice for supplements.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qlg7b7il3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Recommender is the Best Fit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NutriGuard AI is not only to answer questions. Its main purpose is to analyze the user’s meal and recommend safer, better choices.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takes: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text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goal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condition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routine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knowledge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generates: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flags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suggestions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nutrition report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best project category is: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Recommender — Suggest the next best item or action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72vmvb4t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Angle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NutriGuard AI has a strong agentic angle because it uses multiple agents to complete different tasks.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i48dy6m1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1: Meal Analyzer Agent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task: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meal text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food items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food categories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Poha with tea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"foods": ["poha", "tea"],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"carb_sources": ["poha"],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"protein_sources": [],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"beverages": ["tea"]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3a5y7rtwv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2: Health Risk &amp; Supplement Agent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+ retrieval task: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user goal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health condition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trusted knowledge from Azure AI Search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risk flags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Condition: Iron deficiency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Meal: Poha with tea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"risk_flags":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"type": "iron_attention",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"severity": "medium",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"message": "Tea near meals may need attention for iron deficiency."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d8iiee27n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3: Report Agent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Acting task: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final daily report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risk flags into simple language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safe suggestions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safety disclaimer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Your breakfast was mostly carbohydrate-based.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Needs attention: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Breakfast has low protein.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Tea near meals may not be ideal for iron deficiency.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Suggestion: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 sprouts, curd, paneer, tofu, chana, or soy chunks.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Safety: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Follow your doctor's advice for supplements.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nhqz2qwir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Project Types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NutriGuard AI also has small parts of: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oqgh45bqi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Chatbot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user may enter meals in natural language.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 ate poha with tea and missed my iron tablet.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tffbziy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Summariser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Report Agent summarizes the daily nutrition pattern.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Today’s meals were mostly carbohydrate-heavy with low breakfast protein.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main project type remains: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e1aym8w4q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Project Type Statement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NutriGuard AI is a </w:t>
      </w:r>
      <w:r w:rsidDel="00000000" w:rsidR="00000000" w:rsidRPr="00000000">
        <w:rPr>
          <w:b w:val="1"/>
          <w:bCs w:val="1"/>
          <w:rtl w:val="0"/>
        </w:rPr>
        <w:t xml:space="preserve">Recommender-type multi-agent GenAI project</w:t>
      </w:r>
      <w:r w:rsidDel="00000000" w:rsidR="00000000" w:rsidRPr="00000000">
        <w:rPr>
          <w:rtl w:val="0"/>
        </w:rPr>
        <w:t xml:space="preserve"> that suggests safe nutrition improvements based on meal logs, health goals, and health conditions.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to understand meals and identify risks.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through Azure AI Search to use trusted nutrition knowledge.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by generating daily reports and recommendations.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clearly maps to the </w:t>
      </w:r>
      <w:r w:rsidDel="00000000" w:rsidR="00000000" w:rsidRPr="00000000">
        <w:rPr>
          <w:b w:val="1"/>
          <w:bCs w:val="1"/>
          <w:rtl w:val="0"/>
        </w:rPr>
        <w:t xml:space="preserve">Recommender archetype</w:t>
      </w:r>
      <w:r w:rsidDel="00000000" w:rsidR="00000000" w:rsidRPr="00000000">
        <w:rPr>
          <w:rtl w:val="0"/>
        </w:rPr>
        <w:t xml:space="preserve"> with a strong multi-agent architecture.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this directly in your assignment document.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