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0ABB" w:rsidRDefault="003C59CB" w:rsidP="00830ABB">
      <w:pPr>
        <w:rPr>
          <w:rFonts w:ascii="Cambria" w:eastAsia="Cambria" w:hAnsi="Cambria" w:cs="Cambria"/>
          <w:b/>
          <w:color w:val="92D050"/>
          <w:sz w:val="24"/>
          <w:szCs w:val="24"/>
        </w:rPr>
      </w:pPr>
      <w:sdt>
        <w:sdtPr>
          <w:rPr>
            <w:sz w:val="24"/>
            <w:szCs w:val="24"/>
          </w:rPr>
          <w:id w:val="-2094230503"/>
          <w:docPartObj>
            <w:docPartGallery w:val="Cover Pages"/>
            <w:docPartUnique/>
          </w:docPartObj>
        </w:sdtPr>
        <w:sdtEndPr>
          <w:rPr>
            <w:rFonts w:ascii="Cambria" w:eastAsia="Cambria" w:hAnsi="Cambria" w:cs="Cambria"/>
            <w:b/>
            <w:color w:val="92D050"/>
          </w:rPr>
        </w:sdtEndPr>
        <w:sdtContent>
          <w:r w:rsidR="00B54132" w:rsidRPr="00830ABB">
            <w:rPr>
              <w:noProof/>
              <w:sz w:val="24"/>
              <w:szCs w:val="24"/>
            </w:rPr>
            <mc:AlternateContent>
              <mc:Choice Requires="wpg">
                <w:drawing>
                  <wp:anchor distT="0" distB="0" distL="114300" distR="114300" simplePos="0" relativeHeight="251658752" behindDoc="0" locked="0" layoutInCell="1" allowOverlap="1" wp14:anchorId="07E0A529" wp14:editId="502CC2B3">
                    <wp:simplePos x="0" y="0"/>
                    <wp:positionH relativeFrom="page">
                      <wp:posOffset>4314825</wp:posOffset>
                    </wp:positionH>
                    <wp:positionV relativeFrom="page">
                      <wp:posOffset>-38100</wp:posOffset>
                    </wp:positionV>
                    <wp:extent cx="3440016" cy="10668000"/>
                    <wp:effectExtent l="0" t="0" r="8255" b="0"/>
                    <wp:wrapNone/>
                    <wp:docPr id="453" name="Groupe 453"/>
                    <wp:cNvGraphicFramePr/>
                    <a:graphic xmlns:a="http://schemas.openxmlformats.org/drawingml/2006/main">
                      <a:graphicData uri="http://schemas.microsoft.com/office/word/2010/wordprocessingGroup">
                        <wpg:wgp>
                          <wpg:cNvGrpSpPr/>
                          <wpg:grpSpPr>
                            <a:xfrm>
                              <a:off x="0" y="0"/>
                              <a:ext cx="3440016" cy="10668000"/>
                              <a:chOff x="-345662" y="-221285"/>
                              <a:chExt cx="3440016" cy="10279685"/>
                            </a:xfrm>
                          </wpg:grpSpPr>
                          <wps:wsp>
                            <wps:cNvPr id="459" name="Rectangle 459" descr="Light vertical"/>
                            <wps:cNvSpPr>
                              <a:spLocks noChangeArrowheads="1"/>
                            </wps:cNvSpPr>
                            <wps:spPr bwMode="auto">
                              <a:xfrm>
                                <a:off x="-258855" y="-188470"/>
                                <a:ext cx="86025" cy="10219335"/>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04141" y="-221285"/>
                                <a:ext cx="3198495" cy="10279685"/>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45662" y="1"/>
                                <a:ext cx="3030855" cy="78455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5832" w:rsidRDefault="009E5832">
                                  <w:pPr>
                                    <w:pStyle w:val="Sansinterligne"/>
                                    <w:rPr>
                                      <w:color w:val="FFFFFF" w:themeColor="background1"/>
                                      <w:sz w:val="72"/>
                                      <w:szCs w:val="72"/>
                                    </w:rPr>
                                  </w:pPr>
                                  <w:r>
                                    <w:rPr>
                                      <w:color w:val="FFFFFF" w:themeColor="background1"/>
                                      <w:sz w:val="72"/>
                                      <w:szCs w:val="72"/>
                                    </w:rPr>
                                    <w:t>2013 / 2014</w:t>
                                  </w:r>
                                </w:p>
                                <w:p w:rsidR="009E5832" w:rsidRPr="00B54132" w:rsidRDefault="009E5832">
                                  <w:pPr>
                                    <w:pStyle w:val="Sansinterligne"/>
                                    <w:rPr>
                                      <w:color w:val="FFFFFF" w:themeColor="background1"/>
                                      <w:sz w:val="72"/>
                                      <w:szCs w:val="72"/>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61290" y="8111967"/>
                                <a:ext cx="3114398" cy="173533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5832" w:rsidRPr="00830ABB" w:rsidRDefault="009E5832" w:rsidP="00830ABB">
                                  <w:pPr>
                                    <w:pStyle w:val="Sansinterligne"/>
                                    <w:spacing w:after="120"/>
                                    <w:rPr>
                                      <w:color w:val="FFFFFF" w:themeColor="background1"/>
                                      <w:sz w:val="32"/>
                                      <w:szCs w:val="32"/>
                                    </w:rPr>
                                  </w:pPr>
                                  <w:r w:rsidRPr="00830ABB">
                                    <w:rPr>
                                      <w:color w:val="FFFFFF" w:themeColor="background1"/>
                                      <w:sz w:val="32"/>
                                      <w:szCs w:val="32"/>
                                    </w:rPr>
                                    <w:t>Réalisé par :</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BOUALILA Mouad</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EL HAZITI Ijlal</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EL HARCHAOUI Samira</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 xml:space="preserve">EL FTOUH Jabir. </w:t>
                                  </w:r>
                                </w:p>
                              </w:txbxContent>
                            </wps:txbx>
                            <wps:bodyPr rot="0" vert="horz" wrap="square" lIns="365760" tIns="182880" rIns="182880" bIns="18288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0A529" id="Groupe 453" o:spid="_x0000_s1026" style="position:absolute;margin-left:339.75pt;margin-top:-3pt;width:270.85pt;height:840pt;z-index:251658752;mso-position-horizontal-relative:page;mso-position-vertical-relative:page" coordorigin="-3456,-2212" coordsize="34400,10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">
                    <v:rect id="Rectangle 459" o:spid="_x0000_s1027" alt="Light vertical" style="position:absolute;left:-2588;top:-1884;width:860;height:10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041;top:-2212;width:31984;height:10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3456;width:30307;height:784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E5832" w:rsidRDefault="009E5832">
                            <w:pPr>
                              <w:pStyle w:val="Sansinterligne"/>
                              <w:rPr>
                                <w:color w:val="FFFFFF" w:themeColor="background1"/>
                                <w:sz w:val="72"/>
                                <w:szCs w:val="72"/>
                              </w:rPr>
                            </w:pPr>
                            <w:r>
                              <w:rPr>
                                <w:color w:val="FFFFFF" w:themeColor="background1"/>
                                <w:sz w:val="72"/>
                                <w:szCs w:val="72"/>
                              </w:rPr>
                              <w:t>2013 / 2014</w:t>
                            </w:r>
                          </w:p>
                          <w:p w:rsidR="009E5832" w:rsidRPr="00B54132" w:rsidRDefault="009E5832">
                            <w:pPr>
                              <w:pStyle w:val="Sansinterligne"/>
                              <w:rPr>
                                <w:color w:val="FFFFFF" w:themeColor="background1"/>
                                <w:sz w:val="72"/>
                                <w:szCs w:val="72"/>
                              </w:rPr>
                            </w:pPr>
                          </w:p>
                        </w:txbxContent>
                      </v:textbox>
                    </v:rect>
                    <v:rect id="Rectangle 9" o:spid="_x0000_s1030" style="position:absolute;left:-1612;top:81119;width:31143;height:1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rOsUA&#10;AADcAAAADwAAAGRycy9kb3ducmV2LnhtbESP0WoCMRRE3wv+Q7iCbzWrFi1bo4jQKlJojf2Ay+a6&#10;u3Vzs2xi3P69KRT6OMzMGWa57m0jInW+dqxgMs5AEBfO1Fwq+Dq9Pj6D8AHZYOOYFPyQh/Vq8LDE&#10;3LgbHynqUIoEYZ+jgiqENpfSFxVZ9GPXEifv7DqLIcmulKbDW4LbRk6zbC4t1pwWKmxpW1Fx0Ver&#10;4LqYnT5jvOzOWh++t/o9Ovv2odRo2G9eQATqw3/4r703Cp7mU/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ys6xQAAANwAAAAPAAAAAAAAAAAAAAAAAJgCAABkcnMv&#10;ZG93bnJldi54bWxQSwUGAAAAAAQABAD1AAAAigMAAAAA&#10;" filled="f" stroked="f" strokecolor="white" strokeweight="1pt">
                      <v:fill opacity="52428f"/>
                      <v:shadow color="#d8d8d8" offset="3pt,3pt"/>
                      <v:textbox inset="28.8pt,14.4pt,14.4pt,14.4pt">
                        <w:txbxContent>
                          <w:p w:rsidR="009E5832" w:rsidRPr="00830ABB" w:rsidRDefault="009E5832" w:rsidP="00830ABB">
                            <w:pPr>
                              <w:pStyle w:val="Sansinterligne"/>
                              <w:spacing w:after="120"/>
                              <w:rPr>
                                <w:color w:val="FFFFFF" w:themeColor="background1"/>
                                <w:sz w:val="32"/>
                                <w:szCs w:val="32"/>
                              </w:rPr>
                            </w:pPr>
                            <w:r w:rsidRPr="00830ABB">
                              <w:rPr>
                                <w:color w:val="FFFFFF" w:themeColor="background1"/>
                                <w:sz w:val="32"/>
                                <w:szCs w:val="32"/>
                              </w:rPr>
                              <w:t>Réalisé par :</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BOUALILA Mouad</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EL HAZITI Ijlal</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EL HARCHAOUI Samira</w:t>
                            </w:r>
                          </w:p>
                          <w:p w:rsidR="009E5832" w:rsidRPr="00830ABB" w:rsidRDefault="009E5832" w:rsidP="00830ABB">
                            <w:pPr>
                              <w:pStyle w:val="Sansinterligne"/>
                              <w:ind w:firstLine="709"/>
                              <w:rPr>
                                <w:color w:val="FFFFFF" w:themeColor="background1"/>
                                <w:sz w:val="36"/>
                                <w:szCs w:val="36"/>
                              </w:rPr>
                            </w:pPr>
                            <w:r w:rsidRPr="00830ABB">
                              <w:rPr>
                                <w:color w:val="FFFFFF" w:themeColor="background1"/>
                                <w:sz w:val="36"/>
                                <w:szCs w:val="36"/>
                              </w:rPr>
                              <w:t xml:space="preserve">EL FTOUH Jabir. </w:t>
                            </w:r>
                          </w:p>
                        </w:txbxContent>
                      </v:textbox>
                    </v:rect>
                    <w10:wrap anchorx="page" anchory="page"/>
                  </v:group>
                </w:pict>
              </mc:Fallback>
            </mc:AlternateContent>
          </w:r>
          <w:r w:rsidR="00830ABB" w:rsidRPr="00830ABB">
            <w:rPr>
              <w:noProof/>
              <w:sz w:val="24"/>
              <w:szCs w:val="24"/>
            </w:rPr>
            <mc:AlternateContent>
              <mc:Choice Requires="wps">
                <w:drawing>
                  <wp:anchor distT="0" distB="0" distL="114300" distR="114300" simplePos="0" relativeHeight="251660800" behindDoc="0" locked="0" layoutInCell="0" allowOverlap="1" wp14:anchorId="60363EB1" wp14:editId="1C0FFB32">
                    <wp:simplePos x="0" y="0"/>
                    <wp:positionH relativeFrom="page">
                      <wp:posOffset>0</wp:posOffset>
                    </wp:positionH>
                    <wp:positionV relativeFrom="page">
                      <wp:posOffset>1503680</wp:posOffset>
                    </wp:positionV>
                    <wp:extent cx="6970395" cy="1706880"/>
                    <wp:effectExtent l="0" t="0" r="15875"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706880"/>
                            </a:xfrm>
                            <a:prstGeom prst="rect">
                              <a:avLst/>
                            </a:prstGeom>
                            <a:solidFill>
                              <a:schemeClr val="tx1"/>
                            </a:solidFill>
                            <a:ln w="19050">
                              <a:solidFill>
                                <a:schemeClr val="tx1"/>
                              </a:solidFill>
                              <a:miter lim="800000"/>
                              <a:headEnd/>
                              <a:tailEnd/>
                            </a:ln>
                          </wps:spPr>
                          <wps:txbx>
                            <w:txbxContent>
                              <w:p w:rsidR="009E5832" w:rsidRDefault="003C59CB" w:rsidP="005A7E98">
                                <w:pPr>
                                  <w:pStyle w:val="Sansinterligne"/>
                                  <w:rPr>
                                    <w:color w:val="FFFFFF" w:themeColor="background1"/>
                                    <w:sz w:val="72"/>
                                    <w:szCs w:val="72"/>
                                  </w:rPr>
                                </w:pPr>
                                <w:sdt>
                                  <w:sdtPr>
                                    <w:rPr>
                                      <w:color w:val="FFFFFF" w:themeColor="background1"/>
                                      <w:sz w:val="72"/>
                                      <w:szCs w:val="72"/>
                                    </w:rPr>
                                    <w:alias w:val="Titre"/>
                                    <w:id w:val="2132675532"/>
                                    <w:dataBinding w:prefixMappings="xmlns:ns0='http://schemas.openxmlformats.org/package/2006/metadata/core-properties' xmlns:ns1='http://purl.org/dc/elements/1.1/'" w:xpath="/ns0:coreProperties[1]/ns1:title[1]" w:storeItemID="{6C3C8BC8-F283-45AE-878A-BAB7291924A1}"/>
                                    <w:text/>
                                  </w:sdtPr>
                                  <w:sdtEndPr/>
                                  <w:sdtContent>
                                    <w:r w:rsidR="009E5832">
                                      <w:rPr>
                                        <w:color w:val="FFFFFF" w:themeColor="background1"/>
                                        <w:sz w:val="72"/>
                                        <w:szCs w:val="72"/>
                                      </w:rPr>
                                      <w:t>Cahier des Charges</w:t>
                                    </w:r>
                                  </w:sdtContent>
                                </w:sdt>
                                <w:r w:rsidR="009E5832">
                                  <w:rPr>
                                    <w:color w:val="FFFFFF" w:themeColor="background1"/>
                                    <w:sz w:val="72"/>
                                    <w:szCs w:val="72"/>
                                  </w:rPr>
                                  <w:t xml:space="preserve"> </w:t>
                                </w:r>
                              </w:p>
                              <w:p w:rsidR="009E5832" w:rsidRPr="00B54132" w:rsidRDefault="009E5832" w:rsidP="005A7E98">
                                <w:pPr>
                                  <w:pStyle w:val="Sansinterligne"/>
                                  <w:jc w:val="right"/>
                                  <w:rPr>
                                    <w:color w:val="FFFFFF" w:themeColor="background1"/>
                                    <w:sz w:val="72"/>
                                    <w:szCs w:val="72"/>
                                  </w:rPr>
                                </w:pPr>
                                <w:r w:rsidRPr="008936CC">
                                  <w:rPr>
                                    <w:color w:val="FFFFFF" w:themeColor="background1"/>
                                    <w:sz w:val="56"/>
                                    <w:szCs w:val="56"/>
                                  </w:rPr>
                                  <w:t>Application</w:t>
                                </w:r>
                                <w:r w:rsidRPr="00B54132">
                                  <w:rPr>
                                    <w:color w:val="FFFFFF" w:themeColor="background1"/>
                                    <w:sz w:val="72"/>
                                    <w:szCs w:val="72"/>
                                  </w:rPr>
                                  <w:t xml:space="preserve"> : </w:t>
                                </w:r>
                                <w:r w:rsidRPr="00B54132">
                                  <w:rPr>
                                    <w:b/>
                                    <w:bCs/>
                                    <w:color w:val="FFFFFF" w:themeColor="background1"/>
                                    <w:sz w:val="72"/>
                                    <w:szCs w:val="72"/>
                                    <w:u w:val="single"/>
                                  </w:rPr>
                                  <w:t>CarsLocator</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60363EB1" id="Rectangle 16" o:spid="_x0000_s1031" style="position:absolute;margin-left:0;margin-top:118.4pt;width:548.85pt;height:134.4pt;z-index:25166080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" o:allowincell="f" fillcolor="black [3213]" strokecolor="black [3213]" strokeweight="1.5pt">
                    <v:textbox inset="14.4pt,,14.4pt">
                      <w:txbxContent>
                        <w:p w:rsidR="009E5832" w:rsidRDefault="003C59CB" w:rsidP="005A7E98">
                          <w:pPr>
                            <w:pStyle w:val="Sansinterligne"/>
                            <w:rPr>
                              <w:color w:val="FFFFFF" w:themeColor="background1"/>
                              <w:sz w:val="72"/>
                              <w:szCs w:val="72"/>
                            </w:rPr>
                          </w:pPr>
                          <w:sdt>
                            <w:sdtPr>
                              <w:rPr>
                                <w:color w:val="FFFFFF" w:themeColor="background1"/>
                                <w:sz w:val="72"/>
                                <w:szCs w:val="72"/>
                              </w:rPr>
                              <w:alias w:val="Titre"/>
                              <w:id w:val="2132675532"/>
                              <w:dataBinding w:prefixMappings="xmlns:ns0='http://schemas.openxmlformats.org/package/2006/metadata/core-properties' xmlns:ns1='http://purl.org/dc/elements/1.1/'" w:xpath="/ns0:coreProperties[1]/ns1:title[1]" w:storeItemID="{6C3C8BC8-F283-45AE-878A-BAB7291924A1}"/>
                              <w:text/>
                            </w:sdtPr>
                            <w:sdtEndPr/>
                            <w:sdtContent>
                              <w:r w:rsidR="009E5832">
                                <w:rPr>
                                  <w:color w:val="FFFFFF" w:themeColor="background1"/>
                                  <w:sz w:val="72"/>
                                  <w:szCs w:val="72"/>
                                </w:rPr>
                                <w:t>Cahier des Charges</w:t>
                              </w:r>
                            </w:sdtContent>
                          </w:sdt>
                          <w:r w:rsidR="009E5832">
                            <w:rPr>
                              <w:color w:val="FFFFFF" w:themeColor="background1"/>
                              <w:sz w:val="72"/>
                              <w:szCs w:val="72"/>
                            </w:rPr>
                            <w:t xml:space="preserve"> </w:t>
                          </w:r>
                        </w:p>
                        <w:p w:rsidR="009E5832" w:rsidRPr="00B54132" w:rsidRDefault="009E5832" w:rsidP="005A7E98">
                          <w:pPr>
                            <w:pStyle w:val="Sansinterligne"/>
                            <w:jc w:val="right"/>
                            <w:rPr>
                              <w:color w:val="FFFFFF" w:themeColor="background1"/>
                              <w:sz w:val="72"/>
                              <w:szCs w:val="72"/>
                            </w:rPr>
                          </w:pPr>
                          <w:r w:rsidRPr="008936CC">
                            <w:rPr>
                              <w:color w:val="FFFFFF" w:themeColor="background1"/>
                              <w:sz w:val="56"/>
                              <w:szCs w:val="56"/>
                            </w:rPr>
                            <w:t>Application</w:t>
                          </w:r>
                          <w:r w:rsidRPr="00B54132">
                            <w:rPr>
                              <w:color w:val="FFFFFF" w:themeColor="background1"/>
                              <w:sz w:val="72"/>
                              <w:szCs w:val="72"/>
                            </w:rPr>
                            <w:t xml:space="preserve"> : </w:t>
                          </w:r>
                          <w:r w:rsidRPr="00B54132">
                            <w:rPr>
                              <w:b/>
                              <w:bCs/>
                              <w:color w:val="FFFFFF" w:themeColor="background1"/>
                              <w:sz w:val="72"/>
                              <w:szCs w:val="72"/>
                              <w:u w:val="single"/>
                            </w:rPr>
                            <w:t>CarsLocator</w:t>
                          </w:r>
                        </w:p>
                      </w:txbxContent>
                    </v:textbox>
                    <w10:wrap anchorx="page" anchory="page"/>
                  </v:rect>
                </w:pict>
              </mc:Fallback>
            </mc:AlternateContent>
          </w:r>
          <w:r w:rsidR="00B54132" w:rsidRPr="00830ABB">
            <w:rPr>
              <w:noProof/>
              <w:sz w:val="24"/>
              <w:szCs w:val="24"/>
            </w:rPr>
            <w:drawing>
              <wp:anchor distT="0" distB="0" distL="114300" distR="114300" simplePos="0" relativeHeight="251659776" behindDoc="0" locked="0" layoutInCell="0" allowOverlap="1" wp14:anchorId="2C248069" wp14:editId="0F5F0E6B">
                <wp:simplePos x="0" y="0"/>
                <wp:positionH relativeFrom="page">
                  <wp:posOffset>1971040</wp:posOffset>
                </wp:positionH>
                <wp:positionV relativeFrom="page">
                  <wp:posOffset>3517265</wp:posOffset>
                </wp:positionV>
                <wp:extent cx="5577840" cy="3657600"/>
                <wp:effectExtent l="0" t="0" r="381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657600"/>
                        </a:xfrm>
                        <a:prstGeom prst="rect">
                          <a:avLst/>
                        </a:prstGeom>
                        <a:ln w="12700">
                          <a:noFill/>
                        </a:ln>
                      </pic:spPr>
                    </pic:pic>
                  </a:graphicData>
                </a:graphic>
                <wp14:sizeRelH relativeFrom="margin">
                  <wp14:pctWidth>0</wp14:pctWidth>
                </wp14:sizeRelH>
                <wp14:sizeRelV relativeFrom="margin">
                  <wp14:pctHeight>0</wp14:pctHeight>
                </wp14:sizeRelV>
              </wp:anchor>
            </w:drawing>
          </w:r>
        </w:sdtContent>
      </w:sdt>
    </w:p>
    <w:p w:rsidR="00830ABB" w:rsidRDefault="00830ABB">
      <w:pPr>
        <w:rPr>
          <w:rFonts w:ascii="Cambria" w:eastAsia="Cambria" w:hAnsi="Cambria" w:cs="Cambria"/>
          <w:b/>
          <w:color w:val="92D050"/>
          <w:sz w:val="24"/>
          <w:szCs w:val="24"/>
        </w:rPr>
      </w:pPr>
      <w:r>
        <w:rPr>
          <w:rFonts w:ascii="Cambria" w:eastAsia="Cambria" w:hAnsi="Cambria" w:cs="Cambria"/>
          <w:b/>
          <w:color w:val="92D050"/>
          <w:sz w:val="24"/>
          <w:szCs w:val="24"/>
        </w:rPr>
        <w:br w:type="page"/>
      </w:r>
    </w:p>
    <w:sdt>
      <w:sdtPr>
        <w:rPr>
          <w:rFonts w:ascii="Calibri" w:eastAsia="Calibri" w:hAnsi="Calibri" w:cs="Calibri"/>
          <w:color w:val="000000"/>
          <w:sz w:val="22"/>
          <w:szCs w:val="20"/>
        </w:rPr>
        <w:id w:val="-253363385"/>
        <w:docPartObj>
          <w:docPartGallery w:val="Table of Contents"/>
          <w:docPartUnique/>
        </w:docPartObj>
      </w:sdtPr>
      <w:sdtEndPr>
        <w:rPr>
          <w:b/>
          <w:bCs/>
        </w:rPr>
      </w:sdtEndPr>
      <w:sdtContent>
        <w:p w:rsidR="00C20F3E" w:rsidRPr="00C20F3E" w:rsidRDefault="00C20F3E" w:rsidP="00A6451F">
          <w:pPr>
            <w:pStyle w:val="En-ttedetabledesmatires"/>
            <w:jc w:val="center"/>
          </w:pPr>
          <w:r>
            <w:t>Sommaire</w:t>
          </w:r>
        </w:p>
        <w:p w:rsidR="00A6451F" w:rsidRDefault="00F32839" w:rsidP="00DB0AB5">
          <w:pPr>
            <w:pStyle w:val="TM1"/>
            <w:tabs>
              <w:tab w:val="left" w:pos="440"/>
              <w:tab w:val="right" w:leader="dot" w:pos="10194"/>
            </w:tabs>
            <w:spacing w:line="360" w:lineRule="auto"/>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7318256" w:history="1">
            <w:r w:rsidR="00A6451F" w:rsidRPr="002A2117">
              <w:rPr>
                <w:rStyle w:val="Lienhypertexte"/>
                <w:b/>
                <w:bCs/>
                <w:noProof/>
                <w:spacing w:val="5"/>
              </w:rPr>
              <w:t>I</w:t>
            </w:r>
            <w:r w:rsidR="00DB0AB5">
              <w:rPr>
                <w:rStyle w:val="Lienhypertexte"/>
                <w:b/>
                <w:bCs/>
                <w:noProof/>
                <w:spacing w:val="5"/>
              </w:rPr>
              <w:t xml:space="preserve"> </w:t>
            </w:r>
            <w:r w:rsidR="00A6451F" w:rsidRPr="002A2117">
              <w:rPr>
                <w:rStyle w:val="Lienhypertexte"/>
                <w:b/>
                <w:bCs/>
                <w:noProof/>
                <w:spacing w:val="5"/>
              </w:rPr>
              <w:t>Introduction</w:t>
            </w:r>
            <w:r w:rsidR="00A6451F">
              <w:rPr>
                <w:noProof/>
                <w:webHidden/>
              </w:rPr>
              <w:tab/>
            </w:r>
            <w:r w:rsidR="00A6451F">
              <w:rPr>
                <w:noProof/>
                <w:webHidden/>
              </w:rPr>
              <w:fldChar w:fldCharType="begin"/>
            </w:r>
            <w:r w:rsidR="00A6451F">
              <w:rPr>
                <w:noProof/>
                <w:webHidden/>
              </w:rPr>
              <w:instrText xml:space="preserve"> PAGEREF _Toc387318256 \h </w:instrText>
            </w:r>
            <w:r w:rsidR="00A6451F">
              <w:rPr>
                <w:noProof/>
                <w:webHidden/>
              </w:rPr>
            </w:r>
            <w:r w:rsidR="00A6451F">
              <w:rPr>
                <w:noProof/>
                <w:webHidden/>
              </w:rPr>
              <w:fldChar w:fldCharType="separate"/>
            </w:r>
            <w:r w:rsidR="00C31928">
              <w:rPr>
                <w:noProof/>
                <w:webHidden/>
              </w:rPr>
              <w:t>2</w:t>
            </w:r>
            <w:r w:rsidR="00A6451F">
              <w:rPr>
                <w:noProof/>
                <w:webHidden/>
              </w:rPr>
              <w:fldChar w:fldCharType="end"/>
            </w:r>
          </w:hyperlink>
        </w:p>
        <w:p w:rsidR="00A6451F" w:rsidRDefault="003C59CB" w:rsidP="00DB0AB5">
          <w:pPr>
            <w:pStyle w:val="TM1"/>
            <w:tabs>
              <w:tab w:val="left" w:pos="440"/>
              <w:tab w:val="right" w:leader="dot" w:pos="10194"/>
            </w:tabs>
            <w:spacing w:line="360" w:lineRule="auto"/>
            <w:rPr>
              <w:rFonts w:asciiTheme="minorHAnsi" w:eastAsiaTheme="minorEastAsia" w:hAnsiTheme="minorHAnsi" w:cstheme="minorBidi"/>
              <w:noProof/>
              <w:color w:val="auto"/>
              <w:szCs w:val="22"/>
            </w:rPr>
          </w:pPr>
          <w:hyperlink w:anchor="_Toc387318257" w:history="1">
            <w:r w:rsidR="00A6451F" w:rsidRPr="002A2117">
              <w:rPr>
                <w:rStyle w:val="Lienhypertexte"/>
                <w:b/>
                <w:bCs/>
                <w:noProof/>
                <w:spacing w:val="5"/>
              </w:rPr>
              <w:t>II.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Objectifs et caractéristiques de l’application</w:t>
            </w:r>
            <w:r w:rsidR="00A6451F">
              <w:rPr>
                <w:noProof/>
                <w:webHidden/>
              </w:rPr>
              <w:tab/>
            </w:r>
            <w:r w:rsidR="00A6451F">
              <w:rPr>
                <w:noProof/>
                <w:webHidden/>
              </w:rPr>
              <w:fldChar w:fldCharType="begin"/>
            </w:r>
            <w:r w:rsidR="00A6451F">
              <w:rPr>
                <w:noProof/>
                <w:webHidden/>
              </w:rPr>
              <w:instrText xml:space="preserve"> PAGEREF _Toc387318257 \h </w:instrText>
            </w:r>
            <w:r w:rsidR="00A6451F">
              <w:rPr>
                <w:noProof/>
                <w:webHidden/>
              </w:rPr>
            </w:r>
            <w:r w:rsidR="00A6451F">
              <w:rPr>
                <w:noProof/>
                <w:webHidden/>
              </w:rPr>
              <w:fldChar w:fldCharType="separate"/>
            </w:r>
            <w:r w:rsidR="00C31928">
              <w:rPr>
                <w:noProof/>
                <w:webHidden/>
              </w:rPr>
              <w:t>2</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58" w:history="1">
            <w:r w:rsidR="00A6451F" w:rsidRPr="002A2117">
              <w:rPr>
                <w:rStyle w:val="Lienhypertexte"/>
                <w:b/>
                <w:bCs/>
                <w:noProof/>
                <w:spacing w:val="5"/>
              </w:rPr>
              <w:t>III.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Les Besoins Fonctionnels</w:t>
            </w:r>
            <w:r w:rsidR="00A6451F">
              <w:rPr>
                <w:noProof/>
                <w:webHidden/>
              </w:rPr>
              <w:tab/>
            </w:r>
            <w:r w:rsidR="00A6451F">
              <w:rPr>
                <w:noProof/>
                <w:webHidden/>
              </w:rPr>
              <w:fldChar w:fldCharType="begin"/>
            </w:r>
            <w:r w:rsidR="00A6451F">
              <w:rPr>
                <w:noProof/>
                <w:webHidden/>
              </w:rPr>
              <w:instrText xml:space="preserve"> PAGEREF _Toc387318258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59" w:history="1">
            <w:r w:rsidR="00A6451F" w:rsidRPr="002A2117">
              <w:rPr>
                <w:rStyle w:val="Lienhypertexte"/>
                <w:rFonts w:ascii="Cambria" w:eastAsia="Cambria" w:hAnsi="Cambria" w:cs="Cambria"/>
                <w:noProof/>
              </w:rPr>
              <w:t>Module1 : Alimentation de la base de données</w:t>
            </w:r>
            <w:r w:rsidR="00A6451F">
              <w:rPr>
                <w:noProof/>
                <w:webHidden/>
              </w:rPr>
              <w:tab/>
            </w:r>
            <w:r w:rsidR="00A6451F">
              <w:rPr>
                <w:noProof/>
                <w:webHidden/>
              </w:rPr>
              <w:fldChar w:fldCharType="begin"/>
            </w:r>
            <w:r w:rsidR="00A6451F">
              <w:rPr>
                <w:noProof/>
                <w:webHidden/>
              </w:rPr>
              <w:instrText xml:space="preserve"> PAGEREF _Toc387318259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60" w:history="1">
            <w:r w:rsidR="00A6451F" w:rsidRPr="002A2117">
              <w:rPr>
                <w:rStyle w:val="Lienhypertexte"/>
                <w:rFonts w:ascii="Cambria" w:eastAsia="Cambria" w:hAnsi="Cambria" w:cs="Cambria"/>
                <w:noProof/>
              </w:rPr>
              <w:t>1.1: Gestion des chauffeurs</w:t>
            </w:r>
            <w:r w:rsidR="00A6451F">
              <w:rPr>
                <w:noProof/>
                <w:webHidden/>
              </w:rPr>
              <w:tab/>
            </w:r>
            <w:r w:rsidR="00A6451F">
              <w:rPr>
                <w:noProof/>
                <w:webHidden/>
              </w:rPr>
              <w:fldChar w:fldCharType="begin"/>
            </w:r>
            <w:r w:rsidR="00A6451F">
              <w:rPr>
                <w:noProof/>
                <w:webHidden/>
              </w:rPr>
              <w:instrText xml:space="preserve"> PAGEREF _Toc387318260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61" w:history="1">
            <w:r w:rsidR="00A6451F" w:rsidRPr="002A2117">
              <w:rPr>
                <w:rStyle w:val="Lienhypertexte"/>
                <w:rFonts w:ascii="Cambria" w:eastAsia="Cambria" w:hAnsi="Cambria" w:cs="Cambria"/>
                <w:noProof/>
              </w:rPr>
              <w:t>1.2: Gestion des véhicules</w:t>
            </w:r>
            <w:r w:rsidR="00A6451F">
              <w:rPr>
                <w:noProof/>
                <w:webHidden/>
              </w:rPr>
              <w:tab/>
            </w:r>
            <w:r w:rsidR="00A6451F">
              <w:rPr>
                <w:noProof/>
                <w:webHidden/>
              </w:rPr>
              <w:fldChar w:fldCharType="begin"/>
            </w:r>
            <w:r w:rsidR="00A6451F">
              <w:rPr>
                <w:noProof/>
                <w:webHidden/>
              </w:rPr>
              <w:instrText xml:space="preserve"> PAGEREF _Toc387318261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62" w:history="1">
            <w:r w:rsidR="00A6451F" w:rsidRPr="002A2117">
              <w:rPr>
                <w:rStyle w:val="Lienhypertexte"/>
                <w:rFonts w:ascii="Cambria" w:eastAsia="Cambria" w:hAnsi="Cambria" w:cs="Cambria"/>
                <w:noProof/>
              </w:rPr>
              <w:t>Module2 : Gestion des Trajets</w:t>
            </w:r>
            <w:r w:rsidR="00A6451F">
              <w:rPr>
                <w:noProof/>
                <w:webHidden/>
              </w:rPr>
              <w:tab/>
            </w:r>
            <w:r w:rsidR="00A6451F">
              <w:rPr>
                <w:noProof/>
                <w:webHidden/>
              </w:rPr>
              <w:fldChar w:fldCharType="begin"/>
            </w:r>
            <w:r w:rsidR="00A6451F">
              <w:rPr>
                <w:noProof/>
                <w:webHidden/>
              </w:rPr>
              <w:instrText xml:space="preserve"> PAGEREF _Toc387318262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63" w:history="1">
            <w:r w:rsidR="00A6451F" w:rsidRPr="002A2117">
              <w:rPr>
                <w:rStyle w:val="Lienhypertexte"/>
                <w:rFonts w:ascii="Cambria" w:eastAsia="Cambria" w:hAnsi="Cambria" w:cs="Cambria"/>
                <w:noProof/>
              </w:rPr>
              <w:t>2.1: Gestion des Trajets:</w:t>
            </w:r>
            <w:r w:rsidR="00A6451F">
              <w:rPr>
                <w:noProof/>
                <w:webHidden/>
              </w:rPr>
              <w:tab/>
            </w:r>
            <w:r w:rsidR="00A6451F">
              <w:rPr>
                <w:noProof/>
                <w:webHidden/>
              </w:rPr>
              <w:fldChar w:fldCharType="begin"/>
            </w:r>
            <w:r w:rsidR="00A6451F">
              <w:rPr>
                <w:noProof/>
                <w:webHidden/>
              </w:rPr>
              <w:instrText xml:space="preserve"> PAGEREF _Toc387318263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64" w:history="1">
            <w:r w:rsidR="00A6451F" w:rsidRPr="002A2117">
              <w:rPr>
                <w:rStyle w:val="Lienhypertexte"/>
                <w:rFonts w:ascii="Cambria" w:eastAsia="Cambria" w:hAnsi="Cambria" w:cs="Cambria"/>
                <w:noProof/>
              </w:rPr>
              <w:t>2.2: Gestion des affectations:</w:t>
            </w:r>
            <w:r w:rsidR="00A6451F">
              <w:rPr>
                <w:noProof/>
                <w:webHidden/>
              </w:rPr>
              <w:tab/>
            </w:r>
            <w:r w:rsidR="00A6451F">
              <w:rPr>
                <w:noProof/>
                <w:webHidden/>
              </w:rPr>
              <w:fldChar w:fldCharType="begin"/>
            </w:r>
            <w:r w:rsidR="00A6451F">
              <w:rPr>
                <w:noProof/>
                <w:webHidden/>
              </w:rPr>
              <w:instrText xml:space="preserve"> PAGEREF _Toc387318264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65" w:history="1">
            <w:r w:rsidR="00A6451F" w:rsidRPr="002A2117">
              <w:rPr>
                <w:rStyle w:val="Lienhypertexte"/>
                <w:rFonts w:ascii="Cambria" w:eastAsia="Cambria" w:hAnsi="Cambria" w:cs="Cambria"/>
                <w:noProof/>
              </w:rPr>
              <w:t>2.3: Gestion des communications:</w:t>
            </w:r>
            <w:r w:rsidR="00A6451F">
              <w:rPr>
                <w:noProof/>
                <w:webHidden/>
              </w:rPr>
              <w:tab/>
            </w:r>
            <w:r w:rsidR="00A6451F">
              <w:rPr>
                <w:noProof/>
                <w:webHidden/>
              </w:rPr>
              <w:fldChar w:fldCharType="begin"/>
            </w:r>
            <w:r w:rsidR="00A6451F">
              <w:rPr>
                <w:noProof/>
                <w:webHidden/>
              </w:rPr>
              <w:instrText xml:space="preserve"> PAGEREF _Toc387318265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66" w:history="1">
            <w:r w:rsidR="00A6451F" w:rsidRPr="002A2117">
              <w:rPr>
                <w:rStyle w:val="Lienhypertexte"/>
                <w:rFonts w:ascii="Cambria" w:eastAsia="Cambria" w:hAnsi="Cambria" w:cs="Cambria"/>
                <w:noProof/>
              </w:rPr>
              <w:t>Module3 : Module d’historique et archivage</w:t>
            </w:r>
            <w:r w:rsidR="00A6451F">
              <w:rPr>
                <w:noProof/>
                <w:webHidden/>
              </w:rPr>
              <w:tab/>
            </w:r>
            <w:r w:rsidR="00A6451F">
              <w:rPr>
                <w:noProof/>
                <w:webHidden/>
              </w:rPr>
              <w:fldChar w:fldCharType="begin"/>
            </w:r>
            <w:r w:rsidR="00A6451F">
              <w:rPr>
                <w:noProof/>
                <w:webHidden/>
              </w:rPr>
              <w:instrText xml:space="preserve"> PAGEREF _Toc387318266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67" w:history="1">
            <w:r w:rsidR="00A6451F" w:rsidRPr="002A2117">
              <w:rPr>
                <w:rStyle w:val="Lienhypertexte"/>
                <w:b/>
                <w:bCs/>
                <w:noProof/>
                <w:spacing w:val="5"/>
              </w:rPr>
              <w:t>IV.</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Les Besoins Techniques:</w:t>
            </w:r>
            <w:r w:rsidR="00A6451F">
              <w:rPr>
                <w:noProof/>
                <w:webHidden/>
              </w:rPr>
              <w:tab/>
            </w:r>
            <w:r w:rsidR="00A6451F">
              <w:rPr>
                <w:noProof/>
                <w:webHidden/>
              </w:rPr>
              <w:fldChar w:fldCharType="begin"/>
            </w:r>
            <w:r w:rsidR="00A6451F">
              <w:rPr>
                <w:noProof/>
                <w:webHidden/>
              </w:rPr>
              <w:instrText xml:space="preserve"> PAGEREF _Toc387318267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68" w:history="1">
            <w:r w:rsidR="00A6451F" w:rsidRPr="002A2117">
              <w:rPr>
                <w:rStyle w:val="Lienhypertexte"/>
                <w:rFonts w:ascii="Cambria" w:eastAsia="Cambria" w:hAnsi="Cambria" w:cs="Cambria"/>
                <w:noProof/>
              </w:rPr>
              <w:t>Outils de développement :</w:t>
            </w:r>
            <w:r w:rsidR="00A6451F">
              <w:rPr>
                <w:noProof/>
                <w:webHidden/>
              </w:rPr>
              <w:tab/>
            </w:r>
            <w:r w:rsidR="00A6451F">
              <w:rPr>
                <w:noProof/>
                <w:webHidden/>
              </w:rPr>
              <w:fldChar w:fldCharType="begin"/>
            </w:r>
            <w:r w:rsidR="00A6451F">
              <w:rPr>
                <w:noProof/>
                <w:webHidden/>
              </w:rPr>
              <w:instrText xml:space="preserve"> PAGEREF _Toc387318268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3C59CB" w:rsidP="00DB0AB5">
          <w:pPr>
            <w:pStyle w:val="TM1"/>
            <w:tabs>
              <w:tab w:val="left" w:pos="440"/>
              <w:tab w:val="right" w:leader="dot" w:pos="10194"/>
            </w:tabs>
            <w:spacing w:line="360" w:lineRule="auto"/>
            <w:rPr>
              <w:rFonts w:asciiTheme="minorHAnsi" w:eastAsiaTheme="minorEastAsia" w:hAnsiTheme="minorHAnsi" w:cstheme="minorBidi"/>
              <w:noProof/>
              <w:color w:val="auto"/>
              <w:szCs w:val="22"/>
            </w:rPr>
          </w:pPr>
          <w:hyperlink w:anchor="_Toc387318269" w:history="1">
            <w:r w:rsidR="00A6451F" w:rsidRPr="002A2117">
              <w:rPr>
                <w:rStyle w:val="Lienhypertexte"/>
                <w:b/>
                <w:bCs/>
                <w:noProof/>
                <w:spacing w:val="5"/>
              </w:rPr>
              <w:t>V.</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Utilisation de l’application</w:t>
            </w:r>
            <w:r w:rsidR="00A6451F">
              <w:rPr>
                <w:noProof/>
                <w:webHidden/>
              </w:rPr>
              <w:tab/>
            </w:r>
            <w:r w:rsidR="00A6451F">
              <w:rPr>
                <w:noProof/>
                <w:webHidden/>
              </w:rPr>
              <w:fldChar w:fldCharType="begin"/>
            </w:r>
            <w:r w:rsidR="00A6451F">
              <w:rPr>
                <w:noProof/>
                <w:webHidden/>
              </w:rPr>
              <w:instrText xml:space="preserve"> PAGEREF _Toc387318269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2" w:history="1">
            <w:r w:rsidR="00A6451F" w:rsidRPr="002A2117">
              <w:rPr>
                <w:rStyle w:val="Lienhypertexte"/>
                <w:b/>
                <w:bCs/>
                <w:noProof/>
                <w:spacing w:val="5"/>
              </w:rPr>
              <w:t>VI.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Modalité de paiement</w:t>
            </w:r>
            <w:r w:rsidR="00A6451F">
              <w:rPr>
                <w:noProof/>
                <w:webHidden/>
              </w:rPr>
              <w:tab/>
            </w:r>
            <w:r w:rsidR="00A6451F">
              <w:rPr>
                <w:noProof/>
                <w:webHidden/>
              </w:rPr>
              <w:fldChar w:fldCharType="begin"/>
            </w:r>
            <w:r w:rsidR="00A6451F">
              <w:rPr>
                <w:noProof/>
                <w:webHidden/>
              </w:rPr>
              <w:instrText xml:space="preserve"> PAGEREF _Toc387318272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4" w:history="1">
            <w:r w:rsidR="00A6451F" w:rsidRPr="002A2117">
              <w:rPr>
                <w:rStyle w:val="Lienhypertexte"/>
                <w:b/>
                <w:bCs/>
                <w:noProof/>
                <w:spacing w:val="5"/>
              </w:rPr>
              <w:t>VII.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Les contraintes</w:t>
            </w:r>
            <w:r w:rsidR="00A6451F">
              <w:rPr>
                <w:noProof/>
                <w:webHidden/>
              </w:rPr>
              <w:tab/>
            </w:r>
            <w:r w:rsidR="00A6451F">
              <w:rPr>
                <w:noProof/>
                <w:webHidden/>
              </w:rPr>
              <w:fldChar w:fldCharType="begin"/>
            </w:r>
            <w:r w:rsidR="00A6451F">
              <w:rPr>
                <w:noProof/>
                <w:webHidden/>
              </w:rPr>
              <w:instrText xml:space="preserve"> PAGEREF _Toc387318274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75" w:history="1">
            <w:r w:rsidR="00A6451F" w:rsidRPr="002A2117">
              <w:rPr>
                <w:rStyle w:val="Lienhypertexte"/>
                <w:rFonts w:ascii="Cambria" w:eastAsia="Cambria" w:hAnsi="Cambria" w:cs="Cambria"/>
                <w:noProof/>
              </w:rPr>
              <w:t>Contraintes financières:</w:t>
            </w:r>
            <w:r w:rsidR="00A6451F">
              <w:rPr>
                <w:noProof/>
                <w:webHidden/>
              </w:rPr>
              <w:tab/>
            </w:r>
            <w:r w:rsidR="00A6451F">
              <w:rPr>
                <w:noProof/>
                <w:webHidden/>
              </w:rPr>
              <w:fldChar w:fldCharType="begin"/>
            </w:r>
            <w:r w:rsidR="00A6451F">
              <w:rPr>
                <w:noProof/>
                <w:webHidden/>
              </w:rPr>
              <w:instrText xml:space="preserve"> PAGEREF _Toc387318275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76" w:history="1">
            <w:r w:rsidR="00A6451F" w:rsidRPr="002A2117">
              <w:rPr>
                <w:rStyle w:val="Lienhypertexte"/>
                <w:rFonts w:ascii="Cambria" w:eastAsia="Cambria" w:hAnsi="Cambria" w:cs="Cambria"/>
                <w:noProof/>
              </w:rPr>
              <w:t>Contraintes de temps:</w:t>
            </w:r>
            <w:r w:rsidR="00A6451F">
              <w:rPr>
                <w:noProof/>
                <w:webHidden/>
              </w:rPr>
              <w:tab/>
            </w:r>
            <w:r w:rsidR="00A6451F">
              <w:rPr>
                <w:noProof/>
                <w:webHidden/>
              </w:rPr>
              <w:fldChar w:fldCharType="begin"/>
            </w:r>
            <w:r w:rsidR="00A6451F">
              <w:rPr>
                <w:noProof/>
                <w:webHidden/>
              </w:rPr>
              <w:instrText xml:space="preserve"> PAGEREF _Toc387318276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77" w:history="1">
            <w:r w:rsidR="00A6451F" w:rsidRPr="002A2117">
              <w:rPr>
                <w:rStyle w:val="Lienhypertexte"/>
                <w:rFonts w:ascii="Cambria" w:eastAsia="Cambria" w:hAnsi="Cambria" w:cs="Cambria"/>
                <w:noProof/>
              </w:rPr>
              <w:t>Contraintes de qualité:</w:t>
            </w:r>
            <w:r w:rsidR="00A6451F">
              <w:rPr>
                <w:noProof/>
                <w:webHidden/>
              </w:rPr>
              <w:tab/>
            </w:r>
            <w:r w:rsidR="00A6451F">
              <w:rPr>
                <w:noProof/>
                <w:webHidden/>
              </w:rPr>
              <w:fldChar w:fldCharType="begin"/>
            </w:r>
            <w:r w:rsidR="00A6451F">
              <w:rPr>
                <w:noProof/>
                <w:webHidden/>
              </w:rPr>
              <w:instrText xml:space="preserve"> PAGEREF _Toc387318277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8" w:history="1">
            <w:r w:rsidR="00A6451F" w:rsidRPr="002A2117">
              <w:rPr>
                <w:rStyle w:val="Lienhypertexte"/>
                <w:b/>
                <w:bCs/>
                <w:noProof/>
                <w:spacing w:val="5"/>
              </w:rPr>
              <w:t>VIII.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Les extrants</w:t>
            </w:r>
            <w:r w:rsidR="00A6451F">
              <w:rPr>
                <w:noProof/>
                <w:webHidden/>
              </w:rPr>
              <w:tab/>
            </w:r>
            <w:r w:rsidR="00A6451F">
              <w:rPr>
                <w:noProof/>
                <w:webHidden/>
              </w:rPr>
              <w:fldChar w:fldCharType="begin"/>
            </w:r>
            <w:r w:rsidR="00A6451F">
              <w:rPr>
                <w:noProof/>
                <w:webHidden/>
              </w:rPr>
              <w:instrText xml:space="preserve"> PAGEREF _Toc387318278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79" w:history="1">
            <w:r w:rsidR="00A6451F" w:rsidRPr="002A2117">
              <w:rPr>
                <w:rStyle w:val="Lienhypertexte"/>
                <w:rFonts w:ascii="Cambria" w:eastAsia="Cambria" w:hAnsi="Cambria" w:cs="Cambria"/>
                <w:noProof/>
              </w:rPr>
              <w:t>Livrables (Rapports et données à remettre à l’administration) :</w:t>
            </w:r>
            <w:r w:rsidR="00A6451F">
              <w:rPr>
                <w:noProof/>
                <w:webHidden/>
              </w:rPr>
              <w:tab/>
            </w:r>
            <w:r w:rsidR="00A6451F">
              <w:rPr>
                <w:noProof/>
                <w:webHidden/>
              </w:rPr>
              <w:fldChar w:fldCharType="begin"/>
            </w:r>
            <w:r w:rsidR="00A6451F">
              <w:rPr>
                <w:noProof/>
                <w:webHidden/>
              </w:rPr>
              <w:instrText xml:space="preserve"> PAGEREF _Toc387318279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80" w:history="1">
            <w:r w:rsidR="00A6451F" w:rsidRPr="002A2117">
              <w:rPr>
                <w:rStyle w:val="Lienhypertexte"/>
                <w:rFonts w:ascii="Cambria" w:eastAsia="Cambria" w:hAnsi="Cambria" w:cs="Cambria"/>
                <w:noProof/>
              </w:rPr>
              <w:t>Phase 1 : Étude et conception :</w:t>
            </w:r>
            <w:r w:rsidR="00A6451F">
              <w:rPr>
                <w:noProof/>
                <w:webHidden/>
              </w:rPr>
              <w:tab/>
            </w:r>
            <w:r w:rsidR="00A6451F">
              <w:rPr>
                <w:noProof/>
                <w:webHidden/>
              </w:rPr>
              <w:fldChar w:fldCharType="begin"/>
            </w:r>
            <w:r w:rsidR="00A6451F">
              <w:rPr>
                <w:noProof/>
                <w:webHidden/>
              </w:rPr>
              <w:instrText xml:space="preserve"> PAGEREF _Toc387318280 \h </w:instrText>
            </w:r>
            <w:r w:rsidR="00A6451F">
              <w:rPr>
                <w:noProof/>
                <w:webHidden/>
              </w:rPr>
            </w:r>
            <w:r w:rsidR="00A6451F">
              <w:rPr>
                <w:noProof/>
                <w:webHidden/>
              </w:rPr>
              <w:fldChar w:fldCharType="separate"/>
            </w:r>
            <w:r w:rsidR="00C31928">
              <w:rPr>
                <w:noProof/>
                <w:webHidden/>
              </w:rPr>
              <w:t>6</w:t>
            </w:r>
            <w:r w:rsidR="00A6451F">
              <w:rPr>
                <w:noProof/>
                <w:webHidden/>
              </w:rPr>
              <w:fldChar w:fldCharType="end"/>
            </w:r>
          </w:hyperlink>
        </w:p>
        <w:p w:rsidR="00A6451F" w:rsidRDefault="003C59CB" w:rsidP="00A6451F">
          <w:pPr>
            <w:pStyle w:val="TM3"/>
            <w:tabs>
              <w:tab w:val="right" w:leader="dot" w:pos="10194"/>
            </w:tabs>
            <w:spacing w:line="360" w:lineRule="auto"/>
            <w:rPr>
              <w:rFonts w:asciiTheme="minorHAnsi" w:eastAsiaTheme="minorEastAsia" w:hAnsiTheme="minorHAnsi" w:cstheme="minorBidi"/>
              <w:noProof/>
              <w:color w:val="auto"/>
              <w:szCs w:val="22"/>
            </w:rPr>
          </w:pPr>
          <w:hyperlink w:anchor="_Toc387318281" w:history="1">
            <w:r w:rsidR="00A6451F" w:rsidRPr="002A2117">
              <w:rPr>
                <w:rStyle w:val="Lienhypertexte"/>
                <w:rFonts w:ascii="Cambria" w:eastAsia="Cambria" w:hAnsi="Cambria" w:cs="Cambria"/>
                <w:noProof/>
              </w:rPr>
              <w:t>Phase 2 : Mise en œuvre de la solution :</w:t>
            </w:r>
            <w:r w:rsidR="00A6451F">
              <w:rPr>
                <w:noProof/>
                <w:webHidden/>
              </w:rPr>
              <w:tab/>
            </w:r>
            <w:r w:rsidR="00A6451F">
              <w:rPr>
                <w:noProof/>
                <w:webHidden/>
              </w:rPr>
              <w:fldChar w:fldCharType="begin"/>
            </w:r>
            <w:r w:rsidR="00A6451F">
              <w:rPr>
                <w:noProof/>
                <w:webHidden/>
              </w:rPr>
              <w:instrText xml:space="preserve"> PAGEREF _Toc387318281 \h </w:instrText>
            </w:r>
            <w:r w:rsidR="00A6451F">
              <w:rPr>
                <w:noProof/>
                <w:webHidden/>
              </w:rPr>
            </w:r>
            <w:r w:rsidR="00A6451F">
              <w:rPr>
                <w:noProof/>
                <w:webHidden/>
              </w:rPr>
              <w:fldChar w:fldCharType="separate"/>
            </w:r>
            <w:r w:rsidR="00C31928">
              <w:rPr>
                <w:noProof/>
                <w:webHidden/>
              </w:rPr>
              <w:t>6</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2" w:history="1">
            <w:r w:rsidR="00A6451F" w:rsidRPr="002A2117">
              <w:rPr>
                <w:rStyle w:val="Lienhypertexte"/>
                <w:b/>
                <w:bCs/>
                <w:noProof/>
                <w:spacing w:val="5"/>
              </w:rPr>
              <w:t>IX.</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Les intrants</w:t>
            </w:r>
            <w:r w:rsidR="00A6451F">
              <w:rPr>
                <w:noProof/>
                <w:webHidden/>
              </w:rPr>
              <w:tab/>
            </w:r>
            <w:r w:rsidR="00A6451F">
              <w:rPr>
                <w:noProof/>
                <w:webHidden/>
              </w:rPr>
              <w:fldChar w:fldCharType="begin"/>
            </w:r>
            <w:r w:rsidR="00A6451F">
              <w:rPr>
                <w:noProof/>
                <w:webHidden/>
              </w:rPr>
              <w:instrText xml:space="preserve"> PAGEREF _Toc387318282 \h </w:instrText>
            </w:r>
            <w:r w:rsidR="00A6451F">
              <w:rPr>
                <w:noProof/>
                <w:webHidden/>
              </w:rPr>
            </w:r>
            <w:r w:rsidR="00A6451F">
              <w:rPr>
                <w:noProof/>
                <w:webHidden/>
              </w:rPr>
              <w:fldChar w:fldCharType="separate"/>
            </w:r>
            <w:r w:rsidR="00C31928">
              <w:rPr>
                <w:noProof/>
                <w:webHidden/>
              </w:rPr>
              <w:t>7</w:t>
            </w:r>
            <w:r w:rsidR="00A6451F">
              <w:rPr>
                <w:noProof/>
                <w:webHidden/>
              </w:rPr>
              <w:fldChar w:fldCharType="end"/>
            </w:r>
          </w:hyperlink>
        </w:p>
        <w:p w:rsidR="00A6451F" w:rsidRDefault="003C59CB" w:rsidP="00A6451F">
          <w:pPr>
            <w:pStyle w:val="TM2"/>
            <w:tabs>
              <w:tab w:val="right" w:leader="dot" w:pos="10194"/>
            </w:tabs>
            <w:spacing w:line="360" w:lineRule="auto"/>
            <w:rPr>
              <w:rFonts w:asciiTheme="minorHAnsi" w:eastAsiaTheme="minorEastAsia" w:hAnsiTheme="minorHAnsi" w:cstheme="minorBidi"/>
              <w:noProof/>
              <w:color w:val="auto"/>
              <w:szCs w:val="22"/>
            </w:rPr>
          </w:pPr>
          <w:hyperlink w:anchor="_Toc387318283" w:history="1">
            <w:r w:rsidR="00A6451F" w:rsidRPr="002A2117">
              <w:rPr>
                <w:rStyle w:val="Lienhypertexte"/>
                <w:rFonts w:ascii="Cambria" w:eastAsia="Cambria" w:hAnsi="Cambria" w:cs="Cambria"/>
                <w:bCs/>
                <w:noProof/>
              </w:rPr>
              <w:t>Equipe de travail</w:t>
            </w:r>
            <w:r w:rsidR="00A6451F">
              <w:rPr>
                <w:noProof/>
                <w:webHidden/>
              </w:rPr>
              <w:tab/>
            </w:r>
            <w:r w:rsidR="00A6451F">
              <w:rPr>
                <w:noProof/>
                <w:webHidden/>
              </w:rPr>
              <w:fldChar w:fldCharType="begin"/>
            </w:r>
            <w:r w:rsidR="00A6451F">
              <w:rPr>
                <w:noProof/>
                <w:webHidden/>
              </w:rPr>
              <w:instrText xml:space="preserve"> PAGEREF _Toc387318283 \h </w:instrText>
            </w:r>
            <w:r w:rsidR="00A6451F">
              <w:rPr>
                <w:noProof/>
                <w:webHidden/>
              </w:rPr>
            </w:r>
            <w:r w:rsidR="00A6451F">
              <w:rPr>
                <w:noProof/>
                <w:webHidden/>
              </w:rPr>
              <w:fldChar w:fldCharType="separate"/>
            </w:r>
            <w:r w:rsidR="00C31928">
              <w:rPr>
                <w:noProof/>
                <w:webHidden/>
              </w:rPr>
              <w:t>7</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4" w:history="1">
            <w:r w:rsidR="00A6451F" w:rsidRPr="002A2117">
              <w:rPr>
                <w:rStyle w:val="Lienhypertexte"/>
                <w:b/>
                <w:bCs/>
                <w:noProof/>
                <w:spacing w:val="5"/>
                <w:lang w:val="en-US"/>
              </w:rPr>
              <w:t>XI.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lang w:val="en-US"/>
              </w:rPr>
              <w:t xml:space="preserve">Work breakdown structure (WBS of Project) </w:t>
            </w:r>
            <w:r w:rsidR="00A6451F">
              <w:rPr>
                <w:noProof/>
                <w:webHidden/>
              </w:rPr>
              <w:tab/>
            </w:r>
            <w:r w:rsidR="00A6451F">
              <w:rPr>
                <w:noProof/>
                <w:webHidden/>
              </w:rPr>
              <w:fldChar w:fldCharType="begin"/>
            </w:r>
            <w:r w:rsidR="00A6451F">
              <w:rPr>
                <w:noProof/>
                <w:webHidden/>
              </w:rPr>
              <w:instrText xml:space="preserve"> PAGEREF _Toc387318284 \h </w:instrText>
            </w:r>
            <w:r w:rsidR="00A6451F">
              <w:rPr>
                <w:noProof/>
                <w:webHidden/>
              </w:rPr>
            </w:r>
            <w:r w:rsidR="00A6451F">
              <w:rPr>
                <w:noProof/>
                <w:webHidden/>
              </w:rPr>
              <w:fldChar w:fldCharType="separate"/>
            </w:r>
            <w:r w:rsidR="00C31928">
              <w:rPr>
                <w:noProof/>
                <w:webHidden/>
              </w:rPr>
              <w:t>9</w:t>
            </w:r>
            <w:r w:rsidR="00A6451F">
              <w:rPr>
                <w:noProof/>
                <w:webHidden/>
              </w:rPr>
              <w:fldChar w:fldCharType="end"/>
            </w:r>
          </w:hyperlink>
        </w:p>
        <w:p w:rsidR="00A6451F" w:rsidRDefault="003C59CB" w:rsidP="00DB0AB5">
          <w:pPr>
            <w:pStyle w:val="TM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5" w:history="1">
            <w:r w:rsidR="00A6451F" w:rsidRPr="002A2117">
              <w:rPr>
                <w:rStyle w:val="Lienhypertexte"/>
                <w:b/>
                <w:bCs/>
                <w:noProof/>
                <w:spacing w:val="5"/>
              </w:rPr>
              <w:t>XII.</w:t>
            </w:r>
            <w:r w:rsidR="00DB0AB5">
              <w:rPr>
                <w:rFonts w:asciiTheme="minorHAnsi" w:eastAsiaTheme="minorEastAsia" w:hAnsiTheme="minorHAnsi" w:cstheme="minorBidi"/>
                <w:noProof/>
                <w:color w:val="auto"/>
                <w:szCs w:val="22"/>
              </w:rPr>
              <w:t xml:space="preserve"> </w:t>
            </w:r>
            <w:r w:rsidR="00A6451F" w:rsidRPr="002A2117">
              <w:rPr>
                <w:rStyle w:val="Lienhypertexte"/>
                <w:b/>
                <w:bCs/>
                <w:noProof/>
                <w:spacing w:val="5"/>
              </w:rPr>
              <w:t>Planning :</w:t>
            </w:r>
            <w:r w:rsidR="00A6451F">
              <w:rPr>
                <w:noProof/>
                <w:webHidden/>
              </w:rPr>
              <w:tab/>
            </w:r>
            <w:r w:rsidR="00A6451F">
              <w:rPr>
                <w:noProof/>
                <w:webHidden/>
              </w:rPr>
              <w:fldChar w:fldCharType="begin"/>
            </w:r>
            <w:r w:rsidR="00A6451F">
              <w:rPr>
                <w:noProof/>
                <w:webHidden/>
              </w:rPr>
              <w:instrText xml:space="preserve"> PAGEREF _Toc387318285 \h </w:instrText>
            </w:r>
            <w:r w:rsidR="00A6451F">
              <w:rPr>
                <w:noProof/>
                <w:webHidden/>
              </w:rPr>
            </w:r>
            <w:r w:rsidR="00A6451F">
              <w:rPr>
                <w:noProof/>
                <w:webHidden/>
              </w:rPr>
              <w:fldChar w:fldCharType="separate"/>
            </w:r>
            <w:r w:rsidR="00C31928">
              <w:rPr>
                <w:noProof/>
                <w:webHidden/>
              </w:rPr>
              <w:t>10</w:t>
            </w:r>
            <w:r w:rsidR="00A6451F">
              <w:rPr>
                <w:noProof/>
                <w:webHidden/>
              </w:rPr>
              <w:fldChar w:fldCharType="end"/>
            </w:r>
          </w:hyperlink>
        </w:p>
        <w:p w:rsidR="00F32839" w:rsidRDefault="00F32839">
          <w:r>
            <w:rPr>
              <w:b/>
              <w:bCs/>
            </w:rPr>
            <w:fldChar w:fldCharType="end"/>
          </w:r>
        </w:p>
      </w:sdtContent>
    </w:sdt>
    <w:p w:rsidR="00830ABB" w:rsidRPr="00274537" w:rsidRDefault="00026C15" w:rsidP="0096062A">
      <w:pPr>
        <w:pStyle w:val="Paragraphedeliste"/>
        <w:numPr>
          <w:ilvl w:val="0"/>
          <w:numId w:val="27"/>
        </w:numPr>
        <w:spacing w:before="240" w:after="360" w:line="240" w:lineRule="auto"/>
        <w:ind w:left="567" w:hanging="142"/>
        <w:contextualSpacing w:val="0"/>
        <w:outlineLvl w:val="0"/>
        <w:rPr>
          <w:rStyle w:val="Titredulivre"/>
          <w:i w:val="0"/>
          <w:iCs w:val="0"/>
          <w:color w:val="92D050"/>
          <w:sz w:val="32"/>
          <w:szCs w:val="32"/>
        </w:rPr>
      </w:pPr>
      <w:r>
        <w:rPr>
          <w:rFonts w:ascii="Cambria" w:eastAsia="Cambria" w:hAnsi="Cambria" w:cs="Cambria"/>
          <w:b/>
          <w:color w:val="92D050"/>
          <w:sz w:val="32"/>
          <w:szCs w:val="32"/>
        </w:rPr>
        <w:br w:type="page"/>
      </w:r>
      <w:bookmarkStart w:id="0" w:name="_Toc387318256"/>
      <w:r w:rsidR="005063EB" w:rsidRPr="00274537">
        <w:rPr>
          <w:rStyle w:val="Titredulivre"/>
          <w:i w:val="0"/>
          <w:iCs w:val="0"/>
          <w:noProof/>
          <w:color w:val="92D050"/>
          <w:sz w:val="32"/>
          <w:szCs w:val="32"/>
        </w:rPr>
        <w:lastRenderedPageBreak/>
        <w:drawing>
          <wp:anchor distT="0" distB="0" distL="114300" distR="114300" simplePos="0" relativeHeight="251660288" behindDoc="0" locked="0" layoutInCell="0" hidden="0" allowOverlap="0" wp14:anchorId="608BC5FE" wp14:editId="6D378680">
            <wp:simplePos x="0" y="0"/>
            <wp:positionH relativeFrom="margin">
              <wp:posOffset>-507999</wp:posOffset>
            </wp:positionH>
            <wp:positionV relativeFrom="paragraph">
              <wp:posOffset>10071100</wp:posOffset>
            </wp:positionV>
            <wp:extent cx="7023100" cy="520700"/>
            <wp:effectExtent l="0" t="0" r="0" b="0"/>
            <wp:wrapNone/>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7023100" cy="520700"/>
                    </a:xfrm>
                    <a:prstGeom prst="rect">
                      <a:avLst/>
                    </a:prstGeom>
                    <a:ln/>
                  </pic:spPr>
                </pic:pic>
              </a:graphicData>
            </a:graphic>
          </wp:anchor>
        </w:drawing>
      </w:r>
      <w:r w:rsidR="005063EB" w:rsidRPr="00274537">
        <w:rPr>
          <w:rStyle w:val="Titredulivre"/>
          <w:i w:val="0"/>
          <w:iCs w:val="0"/>
          <w:color w:val="92D050"/>
          <w:sz w:val="32"/>
          <w:szCs w:val="32"/>
        </w:rPr>
        <w:t>Introduction</w:t>
      </w:r>
      <w:bookmarkEnd w:id="0"/>
    </w:p>
    <w:p w:rsidR="00DA6E48" w:rsidRPr="00830ABB" w:rsidRDefault="005063EB" w:rsidP="008936CC">
      <w:pPr>
        <w:spacing w:before="120" w:after="120" w:line="360" w:lineRule="auto"/>
        <w:ind w:firstLine="284"/>
        <w:rPr>
          <w:rFonts w:ascii="Cambria" w:eastAsia="Cambria" w:hAnsi="Cambria" w:cs="Cambria"/>
          <w:color w:val="92D050"/>
          <w:sz w:val="24"/>
          <w:szCs w:val="24"/>
        </w:rPr>
      </w:pPr>
      <w:r w:rsidRPr="00830ABB">
        <w:rPr>
          <w:rFonts w:ascii="Cambria" w:eastAsia="Cambria" w:hAnsi="Cambria" w:cs="Cambria"/>
          <w:sz w:val="24"/>
          <w:szCs w:val="24"/>
        </w:rPr>
        <w:t>La géolocalisation du GPS des « téléphones intelligents</w:t>
      </w:r>
      <w:r w:rsidR="00BB56F3">
        <w:rPr>
          <w:rFonts w:ascii="Cambria" w:eastAsia="Cambria" w:hAnsi="Cambria" w:cs="Cambria"/>
          <w:sz w:val="24"/>
          <w:szCs w:val="24"/>
        </w:rPr>
        <w:t> »</w:t>
      </w:r>
      <w:r w:rsidRPr="00830ABB">
        <w:rPr>
          <w:rFonts w:ascii="Cambria" w:eastAsia="Cambria" w:hAnsi="Cambria" w:cs="Cambria"/>
          <w:sz w:val="24"/>
          <w:szCs w:val="24"/>
        </w:rPr>
        <w:t xml:space="preserve"> est très utile aux applications comme les annuaires, portails et autres outils permettant de trouver ce que l'on cherche autour d'un lieu, répondant par la fin aux besoins quotidiens de la communauté.</w:t>
      </w:r>
    </w:p>
    <w:p w:rsidR="00DA6E48" w:rsidRPr="008936CC" w:rsidRDefault="005063EB" w:rsidP="008936CC">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 xml:space="preserve">  C'est dans ce cadre que s'inscrit notre projet, intitulé « </w:t>
      </w:r>
      <w:r w:rsidRPr="008936CC">
        <w:rPr>
          <w:rFonts w:ascii="Cambria" w:eastAsia="Cambria" w:hAnsi="Cambria" w:cs="Cambria"/>
          <w:sz w:val="24"/>
          <w:szCs w:val="24"/>
        </w:rPr>
        <w:t>CarsLocator</w:t>
      </w:r>
      <w:r w:rsidRPr="00830ABB">
        <w:rPr>
          <w:rFonts w:ascii="Cambria" w:eastAsia="Cambria" w:hAnsi="Cambria" w:cs="Cambria"/>
          <w:sz w:val="24"/>
          <w:szCs w:val="24"/>
        </w:rPr>
        <w:t> »</w:t>
      </w:r>
      <w:r w:rsidR="00BB56F3">
        <w:rPr>
          <w:rFonts w:ascii="Cambria" w:eastAsia="Cambria" w:hAnsi="Cambria" w:cs="Cambria"/>
          <w:sz w:val="24"/>
          <w:szCs w:val="24"/>
        </w:rPr>
        <w:t xml:space="preserve"> </w:t>
      </w:r>
      <w:r w:rsidRPr="00830ABB">
        <w:rPr>
          <w:rFonts w:ascii="Cambria" w:eastAsia="Cambria" w:hAnsi="Cambria" w:cs="Cambria"/>
          <w:sz w:val="24"/>
          <w:szCs w:val="24"/>
        </w:rPr>
        <w:t>dont l'objectif est de concevoir une application dédiée au téléphone mobile, doté de la plateforme Android, permettant à son propriétaire d’assurer le suivi fiable d’un grand nombre de véhicules, grâce aux outils et techniques de géolocalisation et d'orientation offerts par cette plateforme.</w:t>
      </w:r>
    </w:p>
    <w:p w:rsidR="00830ABB" w:rsidRPr="008936CC" w:rsidRDefault="005063EB" w:rsidP="008936CC">
      <w:pPr>
        <w:spacing w:before="120" w:after="240" w:line="360" w:lineRule="auto"/>
        <w:ind w:firstLine="284"/>
        <w:rPr>
          <w:rFonts w:ascii="Cambria" w:eastAsia="Cambria" w:hAnsi="Cambria" w:cs="Cambria"/>
          <w:sz w:val="24"/>
          <w:szCs w:val="24"/>
        </w:rPr>
      </w:pPr>
      <w:r w:rsidRPr="00830ABB">
        <w:rPr>
          <w:rFonts w:ascii="Cambria" w:eastAsia="Cambria" w:hAnsi="Cambria" w:cs="Cambria"/>
          <w:sz w:val="24"/>
          <w:szCs w:val="24"/>
        </w:rPr>
        <w:t xml:space="preserve">  Les sociétés devant gérer un grand nombre de véhicules (ambulances, transport de marchandise, transport de personnel….) font toujours face au problème des retards et du non-respect des itinéraires, afin de résoudre cette problématique, nous proposons</w:t>
      </w:r>
      <w:r w:rsidR="00BB56F3">
        <w:rPr>
          <w:rFonts w:ascii="Cambria" w:eastAsia="Cambria" w:hAnsi="Cambria" w:cs="Cambria"/>
          <w:sz w:val="24"/>
          <w:szCs w:val="24"/>
        </w:rPr>
        <w:t xml:space="preserve"> </w:t>
      </w:r>
      <w:r w:rsidRPr="00830ABB">
        <w:rPr>
          <w:rFonts w:ascii="Cambria" w:eastAsia="Cambria" w:hAnsi="Cambria" w:cs="Cambria"/>
          <w:sz w:val="24"/>
          <w:szCs w:val="24"/>
        </w:rPr>
        <w:t>l’application «CarsLocator» qui se chargera de garder un œil et superviser l’ensemble des unités en mouvement.</w:t>
      </w:r>
    </w:p>
    <w:p w:rsidR="00DA6E48" w:rsidRPr="00F32839" w:rsidRDefault="005063EB" w:rsidP="0096062A">
      <w:pPr>
        <w:pStyle w:val="Paragraphedeliste"/>
        <w:numPr>
          <w:ilvl w:val="0"/>
          <w:numId w:val="27"/>
        </w:numPr>
        <w:spacing w:before="240" w:after="360" w:line="240" w:lineRule="auto"/>
        <w:ind w:left="567" w:hanging="142"/>
        <w:contextualSpacing w:val="0"/>
        <w:outlineLvl w:val="0"/>
        <w:rPr>
          <w:rStyle w:val="Titredulivre"/>
          <w:i w:val="0"/>
          <w:iCs w:val="0"/>
          <w:color w:val="92D050"/>
          <w:sz w:val="32"/>
          <w:szCs w:val="32"/>
        </w:rPr>
      </w:pPr>
      <w:bookmarkStart w:id="1" w:name="h.gjdgxs" w:colFirst="0" w:colLast="0"/>
      <w:bookmarkStart w:id="2" w:name="_Toc387318257"/>
      <w:bookmarkEnd w:id="1"/>
      <w:r w:rsidRPr="00F32839">
        <w:rPr>
          <w:rStyle w:val="Titredulivre"/>
          <w:i w:val="0"/>
          <w:iCs w:val="0"/>
          <w:color w:val="92D050"/>
          <w:sz w:val="32"/>
          <w:szCs w:val="32"/>
        </w:rPr>
        <w:t>Objectifs et caractéristiques de l’application</w:t>
      </w:r>
      <w:bookmarkEnd w:id="2"/>
    </w:p>
    <w:p w:rsidR="00DA6E48" w:rsidRPr="00BB56F3" w:rsidRDefault="005063EB" w:rsidP="008936CC">
      <w:pPr>
        <w:spacing w:before="120" w:after="240" w:line="240" w:lineRule="auto"/>
        <w:ind w:firstLine="284"/>
        <w:rPr>
          <w:rFonts w:ascii="Cambria" w:eastAsia="Cambria" w:hAnsi="Cambria" w:cs="Cambria"/>
          <w:sz w:val="24"/>
          <w:szCs w:val="24"/>
        </w:rPr>
      </w:pPr>
      <w:r w:rsidRPr="00830ABB">
        <w:rPr>
          <w:rFonts w:ascii="Cambria" w:eastAsia="Cambria" w:hAnsi="Cambria" w:cs="Cambria"/>
          <w:sz w:val="24"/>
          <w:szCs w:val="24"/>
        </w:rPr>
        <w:t xml:space="preserve">   L’objectif du projet est de réaliser une application pour des téléphones mobiles. Cette application permet de :</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BB56F3">
        <w:rPr>
          <w:rFonts w:ascii="Cambria" w:eastAsia="Cambria" w:hAnsi="Cambria" w:cs="Cambria"/>
          <w:sz w:val="24"/>
          <w:szCs w:val="24"/>
        </w:rPr>
        <w:t>Affecter un chauffeur à chaque véhicule.</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Faire le suivi de chaque véhicule depuis son départ jusqu’à l’arrivée</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Définir le plus court chemin entre 2 points (pour les trajets de livraison) ou la zone verte (pour les trajets de distribution) et l’affecter à chaque véhicule.</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Envoyer un warning au conducteur lorsqu’il est hors zone et en notifier le chef de personnel</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Exploiter les ressources de la tablette : permettre de passer un appel téléphonique ou d’envoyer des messages aux conducteurs.</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 xml:space="preserve">Garder un historique du </w:t>
      </w:r>
      <w:r w:rsidR="00BB56F3" w:rsidRPr="00830ABB">
        <w:rPr>
          <w:rFonts w:ascii="Cambria" w:eastAsia="Cambria" w:hAnsi="Cambria" w:cs="Cambria"/>
          <w:sz w:val="24"/>
          <w:szCs w:val="24"/>
        </w:rPr>
        <w:t>traf</w:t>
      </w:r>
      <w:r w:rsidR="00BB56F3">
        <w:rPr>
          <w:rFonts w:ascii="Cambria" w:eastAsia="Cambria" w:hAnsi="Cambria" w:cs="Cambria"/>
          <w:sz w:val="24"/>
          <w:szCs w:val="24"/>
        </w:rPr>
        <w:t>i</w:t>
      </w:r>
      <w:r w:rsidR="00BB56F3" w:rsidRPr="00830ABB">
        <w:rPr>
          <w:rFonts w:ascii="Cambria" w:eastAsia="Cambria" w:hAnsi="Cambria" w:cs="Cambria"/>
          <w:sz w:val="24"/>
          <w:szCs w:val="24"/>
        </w:rPr>
        <w:t>c</w:t>
      </w:r>
      <w:r w:rsidRPr="00830ABB">
        <w:rPr>
          <w:rFonts w:ascii="Cambria" w:eastAsia="Cambria" w:hAnsi="Cambria" w:cs="Cambria"/>
          <w:sz w:val="24"/>
          <w:szCs w:val="24"/>
        </w:rPr>
        <w:t>.</w:t>
      </w:r>
    </w:p>
    <w:p w:rsidR="00DA6E48" w:rsidRPr="00BB56F3"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Notifier le chef de personnel du retard de départ ou d’arrivée des véhicules.</w:t>
      </w:r>
    </w:p>
    <w:p w:rsidR="008936CC" w:rsidRDefault="005063EB" w:rsidP="008936CC">
      <w:pPr>
        <w:pStyle w:val="Paragraphedeliste"/>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Optimis</w:t>
      </w:r>
      <w:r w:rsidR="00BB56F3">
        <w:rPr>
          <w:rFonts w:ascii="Cambria" w:eastAsia="Cambria" w:hAnsi="Cambria" w:cs="Cambria"/>
          <w:sz w:val="24"/>
          <w:szCs w:val="24"/>
        </w:rPr>
        <w:t>er</w:t>
      </w:r>
      <w:r w:rsidRPr="00830ABB">
        <w:rPr>
          <w:rFonts w:ascii="Cambria" w:eastAsia="Cambria" w:hAnsi="Cambria" w:cs="Cambria"/>
          <w:sz w:val="24"/>
          <w:szCs w:val="24"/>
        </w:rPr>
        <w:t xml:space="preserve"> de la consommation de </w:t>
      </w:r>
      <w:r w:rsidR="00BB56F3">
        <w:rPr>
          <w:rFonts w:ascii="Cambria" w:eastAsia="Cambria" w:hAnsi="Cambria" w:cs="Cambria"/>
          <w:sz w:val="24"/>
          <w:szCs w:val="24"/>
        </w:rPr>
        <w:t xml:space="preserve">la </w:t>
      </w:r>
      <w:r w:rsidRPr="00830ABB">
        <w:rPr>
          <w:rFonts w:ascii="Cambria" w:eastAsia="Cambria" w:hAnsi="Cambria" w:cs="Cambria"/>
          <w:sz w:val="24"/>
          <w:szCs w:val="24"/>
        </w:rPr>
        <w:t>batterie.</w:t>
      </w:r>
    </w:p>
    <w:p w:rsidR="00DA6E48" w:rsidRPr="008936CC" w:rsidRDefault="005063EB" w:rsidP="008936CC">
      <w:pPr>
        <w:spacing w:before="120" w:after="240" w:line="240" w:lineRule="auto"/>
        <w:ind w:firstLine="284"/>
        <w:rPr>
          <w:rFonts w:ascii="Cambria" w:eastAsia="Cambria" w:hAnsi="Cambria" w:cs="Cambria"/>
          <w:sz w:val="24"/>
          <w:szCs w:val="24"/>
        </w:rPr>
      </w:pPr>
      <w:r w:rsidRPr="008936CC">
        <w:rPr>
          <w:rFonts w:ascii="Cambria" w:eastAsia="Cambria" w:hAnsi="Cambria" w:cs="Cambria"/>
          <w:sz w:val="24"/>
          <w:szCs w:val="24"/>
        </w:rPr>
        <w:t>L’application aura 2 volets :</w:t>
      </w:r>
    </w:p>
    <w:p w:rsidR="00DA6E48" w:rsidRPr="00BB56F3" w:rsidRDefault="005063EB" w:rsidP="004C61D8">
      <w:pPr>
        <w:pStyle w:val="Paragraphedeliste"/>
        <w:numPr>
          <w:ilvl w:val="0"/>
          <w:numId w:val="31"/>
        </w:numPr>
        <w:spacing w:before="120" w:after="240" w:line="240" w:lineRule="auto"/>
        <w:ind w:left="851" w:hanging="205"/>
        <w:contextualSpacing w:val="0"/>
        <w:rPr>
          <w:rFonts w:ascii="Cambria" w:eastAsia="Cambria" w:hAnsi="Cambria" w:cs="Cambria"/>
          <w:sz w:val="24"/>
          <w:szCs w:val="24"/>
        </w:rPr>
      </w:pPr>
      <w:r w:rsidRPr="004C61D8">
        <w:rPr>
          <w:b/>
          <w:color w:val="943634"/>
          <w:sz w:val="24"/>
          <w:szCs w:val="24"/>
        </w:rPr>
        <w:t>Application pilote :</w:t>
      </w:r>
      <w:r w:rsidRPr="008936CC">
        <w:rPr>
          <w:rFonts w:ascii="Cambria" w:eastAsia="Cambria" w:hAnsi="Cambria" w:cs="Cambria"/>
          <w:sz w:val="24"/>
          <w:szCs w:val="24"/>
        </w:rPr>
        <w:t xml:space="preserve"> </w:t>
      </w:r>
      <w:r w:rsidRPr="00BB56F3">
        <w:rPr>
          <w:rFonts w:ascii="Cambria" w:eastAsia="Cambria" w:hAnsi="Cambria" w:cs="Cambria"/>
          <w:sz w:val="24"/>
          <w:szCs w:val="24"/>
        </w:rPr>
        <w:t>de laquelle le chef de personnel fera le suivi des véhicules et pourra les contacter.</w:t>
      </w:r>
    </w:p>
    <w:p w:rsidR="00830ABB" w:rsidRDefault="005063EB" w:rsidP="004C61D8">
      <w:pPr>
        <w:pStyle w:val="Paragraphedeliste"/>
        <w:numPr>
          <w:ilvl w:val="0"/>
          <w:numId w:val="31"/>
        </w:numPr>
        <w:spacing w:before="120" w:after="240" w:line="240" w:lineRule="auto"/>
        <w:ind w:left="851" w:hanging="205"/>
        <w:contextualSpacing w:val="0"/>
        <w:rPr>
          <w:rFonts w:ascii="Cambria" w:eastAsia="Cambria" w:hAnsi="Cambria" w:cs="Cambria"/>
          <w:sz w:val="24"/>
          <w:szCs w:val="24"/>
        </w:rPr>
      </w:pPr>
      <w:r w:rsidRPr="004C61D8">
        <w:rPr>
          <w:b/>
          <w:color w:val="943634"/>
          <w:sz w:val="24"/>
          <w:szCs w:val="24"/>
        </w:rPr>
        <w:t>Application Web :</w:t>
      </w:r>
      <w:r w:rsidRPr="008936CC">
        <w:rPr>
          <w:rFonts w:ascii="Cambria" w:eastAsia="Cambria" w:hAnsi="Cambria" w:cs="Cambria"/>
          <w:color w:val="ED3527"/>
          <w:sz w:val="24"/>
          <w:szCs w:val="24"/>
        </w:rPr>
        <w:t xml:space="preserve"> </w:t>
      </w:r>
      <w:r w:rsidRPr="008936CC">
        <w:rPr>
          <w:rFonts w:ascii="Cambria" w:eastAsia="Cambria" w:hAnsi="Cambria" w:cs="Cambria"/>
          <w:sz w:val="24"/>
          <w:szCs w:val="24"/>
        </w:rPr>
        <w:t>de laquell</w:t>
      </w:r>
      <w:r w:rsidR="004C61D8">
        <w:rPr>
          <w:rFonts w:ascii="Cambria" w:eastAsia="Cambria" w:hAnsi="Cambria" w:cs="Cambria"/>
          <w:sz w:val="24"/>
          <w:szCs w:val="24"/>
        </w:rPr>
        <w:t>e se fera l’alimentation de la base de données</w:t>
      </w:r>
      <w:r w:rsidRPr="008936CC">
        <w:rPr>
          <w:rFonts w:ascii="Cambria" w:eastAsia="Cambria" w:hAnsi="Cambria" w:cs="Cambria"/>
          <w:sz w:val="24"/>
          <w:szCs w:val="24"/>
        </w:rPr>
        <w:t xml:space="preserve"> de notre application.</w:t>
      </w:r>
    </w:p>
    <w:p w:rsidR="00DA6E48" w:rsidRPr="00274537" w:rsidRDefault="005063EB" w:rsidP="0096062A">
      <w:pPr>
        <w:pStyle w:val="Paragraphedeliste"/>
        <w:numPr>
          <w:ilvl w:val="0"/>
          <w:numId w:val="27"/>
        </w:numPr>
        <w:spacing w:before="240" w:after="360" w:line="240" w:lineRule="auto"/>
        <w:ind w:left="567" w:hanging="142"/>
        <w:contextualSpacing w:val="0"/>
        <w:outlineLvl w:val="0"/>
        <w:rPr>
          <w:rStyle w:val="Titredulivre"/>
          <w:i w:val="0"/>
          <w:iCs w:val="0"/>
          <w:color w:val="92D050"/>
          <w:sz w:val="32"/>
          <w:szCs w:val="32"/>
        </w:rPr>
      </w:pPr>
      <w:bookmarkStart w:id="3" w:name="_Toc387318258"/>
      <w:r w:rsidRPr="00274537">
        <w:rPr>
          <w:rStyle w:val="Titredulivre"/>
          <w:i w:val="0"/>
          <w:iCs w:val="0"/>
          <w:color w:val="92D050"/>
          <w:sz w:val="32"/>
          <w:szCs w:val="32"/>
        </w:rPr>
        <w:lastRenderedPageBreak/>
        <w:t>Les Besoins Fonctionnels</w:t>
      </w:r>
      <w:bookmarkEnd w:id="3"/>
    </w:p>
    <w:p w:rsidR="00DA6E48" w:rsidRPr="008936CC" w:rsidRDefault="005063EB" w:rsidP="008936CC">
      <w:pPr>
        <w:spacing w:before="120" w:after="240" w:line="240" w:lineRule="auto"/>
        <w:ind w:firstLine="284"/>
        <w:rPr>
          <w:rFonts w:ascii="Cambria" w:eastAsia="Cambria" w:hAnsi="Cambria" w:cs="Cambria"/>
          <w:sz w:val="24"/>
          <w:szCs w:val="24"/>
        </w:rPr>
      </w:pPr>
      <w:r w:rsidRPr="00830ABB">
        <w:rPr>
          <w:rFonts w:ascii="Cambria" w:eastAsia="Cambria" w:hAnsi="Cambria" w:cs="Cambria"/>
          <w:sz w:val="24"/>
          <w:szCs w:val="24"/>
        </w:rPr>
        <w:t>L’application comprendra principalement trois modules :</w:t>
      </w:r>
    </w:p>
    <w:p w:rsidR="00DA6E48" w:rsidRPr="00830ABB" w:rsidRDefault="005063EB" w:rsidP="008936CC">
      <w:pPr>
        <w:pStyle w:val="Paragraphedeliste"/>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d’alimentation de la Base de données</w:t>
      </w:r>
    </w:p>
    <w:p w:rsidR="00DA6E48" w:rsidRPr="008936CC" w:rsidRDefault="005063EB" w:rsidP="00485914">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chauffeurs.</w:t>
      </w:r>
    </w:p>
    <w:p w:rsidR="00DA6E48" w:rsidRPr="008936CC" w:rsidRDefault="005063EB" w:rsidP="00485914">
      <w:pPr>
        <w:pStyle w:val="Paragraphedeliste"/>
        <w:numPr>
          <w:ilvl w:val="0"/>
          <w:numId w:val="34"/>
        </w:numPr>
        <w:spacing w:before="120" w:after="24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Véhicules.</w:t>
      </w:r>
    </w:p>
    <w:p w:rsidR="00DA6E48" w:rsidRPr="00830ABB" w:rsidRDefault="005063EB" w:rsidP="008936CC">
      <w:pPr>
        <w:pStyle w:val="Paragraphedeliste"/>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de gestion des trajets</w:t>
      </w:r>
    </w:p>
    <w:p w:rsidR="00DA6E48" w:rsidRPr="008936CC" w:rsidRDefault="005063EB" w:rsidP="00485914">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trajets.</w:t>
      </w:r>
    </w:p>
    <w:p w:rsidR="00DA6E48" w:rsidRPr="008936CC" w:rsidRDefault="005063EB" w:rsidP="00485914">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des affectations des Chauffeurs, Véhicules et les Trajets.</w:t>
      </w:r>
    </w:p>
    <w:p w:rsidR="00DA6E48" w:rsidRPr="008936CC" w:rsidRDefault="005063EB" w:rsidP="00485914">
      <w:pPr>
        <w:pStyle w:val="Paragraphedeliste"/>
        <w:numPr>
          <w:ilvl w:val="0"/>
          <w:numId w:val="34"/>
        </w:numPr>
        <w:spacing w:before="120" w:after="24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des Communication.</w:t>
      </w:r>
    </w:p>
    <w:p w:rsidR="00DA6E48" w:rsidRPr="00830ABB" w:rsidRDefault="005063EB" w:rsidP="008936CC">
      <w:pPr>
        <w:pStyle w:val="Paragraphedeliste"/>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d’historique d’archivage</w:t>
      </w:r>
    </w:p>
    <w:p w:rsidR="00DA6E48" w:rsidRPr="008936CC" w:rsidRDefault="005063EB" w:rsidP="00485914">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 l’historique.</w:t>
      </w:r>
    </w:p>
    <w:p w:rsidR="00DA6E48" w:rsidRPr="00B5217C" w:rsidRDefault="005063EB" w:rsidP="00485914">
      <w:pPr>
        <w:pStyle w:val="Paragraphedeliste"/>
        <w:numPr>
          <w:ilvl w:val="0"/>
          <w:numId w:val="34"/>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03" w:hanging="357"/>
        <w:contextualSpacing w:val="0"/>
        <w:rPr>
          <w:sz w:val="24"/>
          <w:szCs w:val="24"/>
        </w:rPr>
      </w:pPr>
      <w:r w:rsidRPr="008936CC">
        <w:rPr>
          <w:rFonts w:ascii="Cambria" w:eastAsia="Cambria" w:hAnsi="Cambria" w:cs="Cambria"/>
          <w:sz w:val="24"/>
          <w:szCs w:val="24"/>
        </w:rPr>
        <w:t>Archivage</w:t>
      </w:r>
      <w:r w:rsidR="008936CC">
        <w:rPr>
          <w:rFonts w:ascii="Cambria" w:eastAsia="Cambria" w:hAnsi="Cambria" w:cs="Cambria"/>
          <w:sz w:val="24"/>
          <w:szCs w:val="24"/>
        </w:rPr>
        <w:t>.</w:t>
      </w:r>
    </w:p>
    <w:p w:rsidR="00B5217C" w:rsidRPr="00B5217C" w:rsidRDefault="00B5217C" w:rsidP="00B5217C">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286"/>
        <w:rPr>
          <w:sz w:val="24"/>
          <w:szCs w:val="24"/>
        </w:rPr>
      </w:pPr>
    </w:p>
    <w:p w:rsidR="00DA6E48" w:rsidRPr="00813853" w:rsidRDefault="005063EB" w:rsidP="00F32839">
      <w:pPr>
        <w:pStyle w:val="Titre2"/>
        <w:rPr>
          <w:sz w:val="28"/>
          <w:szCs w:val="28"/>
        </w:rPr>
      </w:pPr>
      <w:bookmarkStart w:id="4" w:name="_Toc387318259"/>
      <w:r w:rsidRPr="00813853">
        <w:rPr>
          <w:rFonts w:ascii="Cambria" w:eastAsia="Cambria" w:hAnsi="Cambria" w:cs="Cambria"/>
          <w:color w:val="943634"/>
          <w:sz w:val="28"/>
          <w:szCs w:val="28"/>
        </w:rPr>
        <w:t>Module1 : Alimentation de la base de données</w:t>
      </w:r>
      <w:bookmarkEnd w:id="4"/>
    </w:p>
    <w:p w:rsidR="00DA6E48" w:rsidRPr="00830ABB" w:rsidRDefault="005063EB" w:rsidP="00F32839">
      <w:pPr>
        <w:pStyle w:val="Titre3"/>
        <w:ind w:left="284"/>
        <w:rPr>
          <w:sz w:val="24"/>
          <w:szCs w:val="24"/>
        </w:rPr>
      </w:pPr>
      <w:bookmarkStart w:id="5" w:name="_Toc387318260"/>
      <w:r w:rsidRPr="00830ABB">
        <w:rPr>
          <w:rFonts w:ascii="Cambria" w:eastAsia="Cambria" w:hAnsi="Cambria" w:cs="Cambria"/>
          <w:color w:val="76923C"/>
          <w:sz w:val="24"/>
          <w:szCs w:val="24"/>
        </w:rPr>
        <w:t>1.1: Gestion des chauffeurs</w:t>
      </w:r>
      <w:bookmarkEnd w:id="5"/>
    </w:p>
    <w:p w:rsidR="00DA6E48" w:rsidRPr="00D00446" w:rsidRDefault="005063EB" w:rsidP="00D00446">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CRUD des chauffeurs. </w:t>
      </w:r>
    </w:p>
    <w:p w:rsidR="00DA6E48" w:rsidRPr="00D00446" w:rsidRDefault="005063EB" w:rsidP="00D00446">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Génération </w:t>
      </w:r>
      <w:r w:rsidR="00485914">
        <w:rPr>
          <w:rFonts w:ascii="Cambria" w:eastAsia="Cambria" w:hAnsi="Cambria" w:cs="Cambria"/>
          <w:sz w:val="24"/>
          <w:szCs w:val="24"/>
        </w:rPr>
        <w:t xml:space="preserve">des </w:t>
      </w:r>
      <w:r w:rsidRPr="00830ABB">
        <w:rPr>
          <w:rFonts w:ascii="Cambria" w:eastAsia="Cambria" w:hAnsi="Cambria" w:cs="Cambria"/>
          <w:sz w:val="24"/>
          <w:szCs w:val="24"/>
        </w:rPr>
        <w:t>trombinoscope</w:t>
      </w:r>
      <w:r w:rsidR="00485914">
        <w:rPr>
          <w:rFonts w:ascii="Cambria" w:eastAsia="Cambria" w:hAnsi="Cambria" w:cs="Cambria"/>
          <w:sz w:val="24"/>
          <w:szCs w:val="24"/>
        </w:rPr>
        <w:t>s</w:t>
      </w:r>
      <w:r w:rsidR="00847124">
        <w:rPr>
          <w:rFonts w:ascii="Cambria" w:eastAsia="Cambria" w:hAnsi="Cambria" w:cs="Cambria"/>
          <w:sz w:val="24"/>
          <w:szCs w:val="24"/>
        </w:rPr>
        <w:t xml:space="preserve"> des </w:t>
      </w:r>
      <w:r w:rsidR="0087141A">
        <w:rPr>
          <w:rFonts w:ascii="Cambria" w:eastAsia="Cambria" w:hAnsi="Cambria" w:cs="Cambria"/>
          <w:sz w:val="24"/>
          <w:szCs w:val="24"/>
        </w:rPr>
        <w:t>chauffeurs.</w:t>
      </w:r>
    </w:p>
    <w:p w:rsidR="00DA6E48" w:rsidRPr="00D00446" w:rsidRDefault="00485914" w:rsidP="009E5832">
      <w:pPr>
        <w:pStyle w:val="Paragraphedeliste"/>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sz w:val="24"/>
          <w:szCs w:val="24"/>
        </w:rPr>
      </w:pPr>
      <w:r w:rsidRPr="00D00446">
        <w:rPr>
          <w:rFonts w:ascii="Cambria" w:eastAsia="Cambria" w:hAnsi="Cambria" w:cs="Cambria"/>
          <w:sz w:val="24"/>
          <w:szCs w:val="24"/>
        </w:rPr>
        <w:t>G</w:t>
      </w:r>
      <w:r w:rsidR="005063EB" w:rsidRPr="00D00446">
        <w:rPr>
          <w:rFonts w:ascii="Cambria" w:eastAsia="Cambria" w:hAnsi="Cambria" w:cs="Cambria"/>
          <w:sz w:val="24"/>
          <w:szCs w:val="24"/>
        </w:rPr>
        <w:t>estion des pénalités/Bonus.</w:t>
      </w:r>
    </w:p>
    <w:p w:rsidR="00DA6E48" w:rsidRPr="00F32839" w:rsidRDefault="005063EB" w:rsidP="00F32839">
      <w:pPr>
        <w:pStyle w:val="Titre3"/>
        <w:ind w:left="284"/>
        <w:rPr>
          <w:rFonts w:ascii="Cambria" w:eastAsia="Cambria" w:hAnsi="Cambria" w:cs="Cambria"/>
          <w:color w:val="76923C"/>
          <w:sz w:val="24"/>
          <w:szCs w:val="24"/>
        </w:rPr>
      </w:pPr>
      <w:bookmarkStart w:id="6" w:name="_Toc387318261"/>
      <w:r w:rsidRPr="00830ABB">
        <w:rPr>
          <w:rFonts w:ascii="Cambria" w:eastAsia="Cambria" w:hAnsi="Cambria" w:cs="Cambria"/>
          <w:color w:val="76923C"/>
          <w:sz w:val="24"/>
          <w:szCs w:val="24"/>
        </w:rPr>
        <w:t xml:space="preserve">1.2: Gestion </w:t>
      </w:r>
      <w:r w:rsidR="00D00446">
        <w:rPr>
          <w:rFonts w:ascii="Cambria" w:eastAsia="Cambria" w:hAnsi="Cambria" w:cs="Cambria"/>
          <w:color w:val="76923C"/>
          <w:sz w:val="24"/>
          <w:szCs w:val="24"/>
        </w:rPr>
        <w:t>des v</w:t>
      </w:r>
      <w:r w:rsidRPr="00830ABB">
        <w:rPr>
          <w:rFonts w:ascii="Cambria" w:eastAsia="Cambria" w:hAnsi="Cambria" w:cs="Cambria"/>
          <w:color w:val="76923C"/>
          <w:sz w:val="24"/>
          <w:szCs w:val="24"/>
        </w:rPr>
        <w:t>éhicules</w:t>
      </w:r>
      <w:bookmarkEnd w:id="6"/>
    </w:p>
    <w:p w:rsidR="00DA6E48" w:rsidRPr="00D00446" w:rsidRDefault="005063EB" w:rsidP="00D00446">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véhicules</w:t>
      </w:r>
      <w:r w:rsidR="00F714B6">
        <w:rPr>
          <w:rFonts w:ascii="Cambria" w:eastAsia="Cambria" w:hAnsi="Cambria" w:cs="Cambria"/>
          <w:sz w:val="24"/>
          <w:szCs w:val="24"/>
        </w:rPr>
        <w:t>.</w:t>
      </w:r>
    </w:p>
    <w:p w:rsidR="00DA6E48" w:rsidRDefault="005063EB" w:rsidP="009E5832">
      <w:pPr>
        <w:pStyle w:val="Paragraphedeliste"/>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D00446">
        <w:rPr>
          <w:rFonts w:ascii="Cambria" w:eastAsia="Cambria" w:hAnsi="Cambria" w:cs="Cambria"/>
          <w:sz w:val="24"/>
          <w:szCs w:val="24"/>
        </w:rPr>
        <w:t>Génération des fiches techniques</w:t>
      </w:r>
      <w:r w:rsidR="00F714B6">
        <w:rPr>
          <w:rFonts w:ascii="Cambria" w:eastAsia="Cambria" w:hAnsi="Cambria" w:cs="Cambria"/>
          <w:sz w:val="24"/>
          <w:szCs w:val="24"/>
        </w:rPr>
        <w:t xml:space="preserve"> des </w:t>
      </w:r>
      <w:r w:rsidR="00B5217C">
        <w:rPr>
          <w:rFonts w:ascii="Cambria" w:eastAsia="Cambria" w:hAnsi="Cambria" w:cs="Cambria"/>
          <w:sz w:val="24"/>
          <w:szCs w:val="24"/>
        </w:rPr>
        <w:t>véhicules</w:t>
      </w:r>
      <w:r w:rsidR="00F714B6">
        <w:rPr>
          <w:rFonts w:ascii="Cambria" w:eastAsia="Cambria" w:hAnsi="Cambria" w:cs="Cambria"/>
          <w:sz w:val="24"/>
          <w:szCs w:val="24"/>
        </w:rPr>
        <w:t>.</w:t>
      </w:r>
    </w:p>
    <w:p w:rsidR="00B5217C" w:rsidRPr="00B5217C" w:rsidRDefault="00B5217C" w:rsidP="00B5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286"/>
        <w:rPr>
          <w:rFonts w:ascii="Cambria" w:eastAsia="Cambria" w:hAnsi="Cambria" w:cs="Cambria"/>
          <w:sz w:val="24"/>
          <w:szCs w:val="24"/>
        </w:rPr>
      </w:pPr>
    </w:p>
    <w:p w:rsidR="00DA6E48" w:rsidRPr="00F32839" w:rsidRDefault="005063EB" w:rsidP="00F32839">
      <w:pPr>
        <w:pStyle w:val="Titre2"/>
        <w:rPr>
          <w:rFonts w:ascii="Cambria" w:eastAsia="Cambria" w:hAnsi="Cambria" w:cs="Cambria"/>
          <w:color w:val="943634"/>
          <w:sz w:val="28"/>
          <w:szCs w:val="28"/>
        </w:rPr>
      </w:pPr>
      <w:bookmarkStart w:id="7" w:name="_Toc387318262"/>
      <w:r w:rsidRPr="00813853">
        <w:rPr>
          <w:rFonts w:ascii="Cambria" w:eastAsia="Cambria" w:hAnsi="Cambria" w:cs="Cambria"/>
          <w:color w:val="943634"/>
          <w:sz w:val="28"/>
          <w:szCs w:val="28"/>
        </w:rPr>
        <w:t>Module2 : Gestion des Trajets</w:t>
      </w:r>
      <w:bookmarkEnd w:id="7"/>
    </w:p>
    <w:p w:rsidR="00DA6E48" w:rsidRPr="00F32839" w:rsidRDefault="005063EB" w:rsidP="00F32839">
      <w:pPr>
        <w:pStyle w:val="Titre3"/>
        <w:ind w:left="284"/>
        <w:rPr>
          <w:rFonts w:ascii="Cambria" w:eastAsia="Cambria" w:hAnsi="Cambria" w:cs="Cambria"/>
          <w:color w:val="76923C"/>
          <w:sz w:val="24"/>
          <w:szCs w:val="24"/>
        </w:rPr>
      </w:pPr>
      <w:bookmarkStart w:id="8" w:name="_Toc387318263"/>
      <w:r w:rsidRPr="00830ABB">
        <w:rPr>
          <w:rFonts w:ascii="Cambria" w:eastAsia="Cambria" w:hAnsi="Cambria" w:cs="Cambria"/>
          <w:color w:val="76923C"/>
          <w:sz w:val="24"/>
          <w:szCs w:val="24"/>
        </w:rPr>
        <w:t>2.1: Gestion des Trajets:</w:t>
      </w:r>
      <w:bookmarkEnd w:id="8"/>
      <w:r w:rsidRPr="00830ABB">
        <w:rPr>
          <w:rFonts w:ascii="Cambria" w:eastAsia="Cambria" w:hAnsi="Cambria" w:cs="Cambria"/>
          <w:color w:val="76923C"/>
          <w:sz w:val="24"/>
          <w:szCs w:val="24"/>
        </w:rPr>
        <w:t xml:space="preserve"> </w:t>
      </w:r>
    </w:p>
    <w:p w:rsidR="00DA6E48" w:rsidRPr="00F714B6" w:rsidRDefault="005063EB" w:rsidP="00F714B6">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trajets.</w:t>
      </w:r>
    </w:p>
    <w:p w:rsidR="00DA6E48" w:rsidRPr="00F714B6" w:rsidRDefault="005063EB" w:rsidP="00F714B6">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Définir les trajets (destination, source)</w:t>
      </w:r>
      <w:r w:rsidR="00F714B6">
        <w:rPr>
          <w:rFonts w:ascii="Cambria" w:eastAsia="Cambria" w:hAnsi="Cambria" w:cs="Cambria"/>
          <w:sz w:val="24"/>
          <w:szCs w:val="24"/>
        </w:rPr>
        <w:t>.</w:t>
      </w:r>
    </w:p>
    <w:p w:rsidR="00DA6E48" w:rsidRPr="00F714B6" w:rsidRDefault="005063EB" w:rsidP="00F714B6">
      <w:pPr>
        <w:pStyle w:val="Paragraphedeliste"/>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Définir les zones vertes (coordonn</w:t>
      </w:r>
      <w:r w:rsidRPr="00F714B6">
        <w:rPr>
          <w:rFonts w:ascii="Cambria" w:eastAsia="Cambria" w:hAnsi="Cambria" w:cs="Cambria"/>
          <w:sz w:val="24"/>
          <w:szCs w:val="24"/>
        </w:rPr>
        <w:t>é</w:t>
      </w:r>
      <w:r w:rsidRPr="00830ABB">
        <w:rPr>
          <w:rFonts w:ascii="Cambria" w:eastAsia="Cambria" w:hAnsi="Cambria" w:cs="Cambria"/>
          <w:sz w:val="24"/>
          <w:szCs w:val="24"/>
        </w:rPr>
        <w:t>es de chaque point)</w:t>
      </w:r>
      <w:r w:rsidR="00F714B6">
        <w:rPr>
          <w:rFonts w:ascii="Cambria" w:eastAsia="Cambria" w:hAnsi="Cambria" w:cs="Cambria"/>
          <w:sz w:val="24"/>
          <w:szCs w:val="24"/>
        </w:rPr>
        <w:t>.</w:t>
      </w:r>
    </w:p>
    <w:p w:rsidR="00DA6E48" w:rsidRPr="00F32839" w:rsidRDefault="005063EB" w:rsidP="00F32839">
      <w:pPr>
        <w:pStyle w:val="Titre3"/>
        <w:ind w:left="284"/>
        <w:rPr>
          <w:rFonts w:ascii="Cambria" w:eastAsia="Cambria" w:hAnsi="Cambria" w:cs="Cambria"/>
          <w:color w:val="76923C"/>
          <w:sz w:val="24"/>
          <w:szCs w:val="24"/>
        </w:rPr>
      </w:pPr>
      <w:bookmarkStart w:id="9" w:name="_Toc387318264"/>
      <w:r w:rsidRPr="00830ABB">
        <w:rPr>
          <w:rFonts w:ascii="Cambria" w:eastAsia="Cambria" w:hAnsi="Cambria" w:cs="Cambria"/>
          <w:color w:val="76923C"/>
          <w:sz w:val="24"/>
          <w:szCs w:val="24"/>
        </w:rPr>
        <w:t>2.2: Gestion des affectations:</w:t>
      </w:r>
      <w:bookmarkEnd w:id="9"/>
      <w:r w:rsidRPr="00830ABB">
        <w:rPr>
          <w:rFonts w:ascii="Cambria" w:eastAsia="Cambria" w:hAnsi="Cambria" w:cs="Cambria"/>
          <w:color w:val="76923C"/>
          <w:sz w:val="24"/>
          <w:szCs w:val="24"/>
        </w:rPr>
        <w:t xml:space="preserve"> </w:t>
      </w:r>
    </w:p>
    <w:p w:rsidR="00DA6E48" w:rsidRPr="00F714B6" w:rsidRDefault="005063EB" w:rsidP="00F714B6">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Affecter</w:t>
      </w:r>
      <w:r w:rsidR="00F714B6">
        <w:rPr>
          <w:rFonts w:ascii="Cambria" w:eastAsia="Cambria" w:hAnsi="Cambria" w:cs="Cambria"/>
          <w:sz w:val="24"/>
          <w:szCs w:val="24"/>
        </w:rPr>
        <w:t xml:space="preserve"> </w:t>
      </w:r>
      <w:r w:rsidRPr="00830ABB">
        <w:rPr>
          <w:rFonts w:ascii="Cambria" w:eastAsia="Cambria" w:hAnsi="Cambria" w:cs="Cambria"/>
          <w:sz w:val="24"/>
          <w:szCs w:val="24"/>
        </w:rPr>
        <w:t>chaque véhicule à un chauffeur et à un trajet pour chaque voyage</w:t>
      </w:r>
      <w:r w:rsidR="00F714B6">
        <w:rPr>
          <w:rFonts w:ascii="Cambria" w:eastAsia="Cambria" w:hAnsi="Cambria" w:cs="Cambria"/>
          <w:sz w:val="24"/>
          <w:szCs w:val="24"/>
        </w:rPr>
        <w:t>.</w:t>
      </w:r>
    </w:p>
    <w:p w:rsidR="00DA6E48" w:rsidRPr="00F714B6" w:rsidRDefault="005063EB" w:rsidP="00F714B6">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Ajout et modification des affectations</w:t>
      </w:r>
      <w:r w:rsidR="00F714B6">
        <w:rPr>
          <w:rFonts w:ascii="Cambria" w:eastAsia="Cambria" w:hAnsi="Cambria" w:cs="Cambria"/>
          <w:sz w:val="24"/>
          <w:szCs w:val="24"/>
        </w:rPr>
        <w:t>.</w:t>
      </w:r>
    </w:p>
    <w:p w:rsidR="00DA6E48" w:rsidRPr="00F714B6" w:rsidRDefault="005063EB" w:rsidP="00F714B6">
      <w:pPr>
        <w:pStyle w:val="Paragraphedeliste"/>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Suivi des trafics</w:t>
      </w:r>
      <w:r w:rsidR="00F714B6">
        <w:rPr>
          <w:rFonts w:ascii="Cambria" w:eastAsia="Cambria" w:hAnsi="Cambria" w:cs="Cambria"/>
          <w:sz w:val="24"/>
          <w:szCs w:val="24"/>
        </w:rPr>
        <w:t>.</w:t>
      </w:r>
    </w:p>
    <w:p w:rsidR="0087141A" w:rsidRPr="00F32839" w:rsidRDefault="005063EB" w:rsidP="00F32839">
      <w:pPr>
        <w:pStyle w:val="Titre3"/>
        <w:ind w:left="284"/>
        <w:rPr>
          <w:rFonts w:ascii="Cambria" w:eastAsia="Cambria" w:hAnsi="Cambria" w:cs="Cambria"/>
          <w:color w:val="76923C"/>
          <w:sz w:val="24"/>
          <w:szCs w:val="24"/>
        </w:rPr>
      </w:pPr>
      <w:bookmarkStart w:id="10" w:name="_Toc387318265"/>
      <w:r w:rsidRPr="00830ABB">
        <w:rPr>
          <w:rFonts w:ascii="Cambria" w:eastAsia="Cambria" w:hAnsi="Cambria" w:cs="Cambria"/>
          <w:color w:val="76923C"/>
          <w:sz w:val="24"/>
          <w:szCs w:val="24"/>
        </w:rPr>
        <w:lastRenderedPageBreak/>
        <w:t>2.3: Gestion des communications:</w:t>
      </w:r>
      <w:bookmarkEnd w:id="10"/>
    </w:p>
    <w:p w:rsidR="00DA6E48" w:rsidRPr="00830ABB" w:rsidRDefault="0087141A" w:rsidP="0087141A">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 </w:t>
      </w:r>
      <w:r w:rsidR="005063EB" w:rsidRPr="00830ABB">
        <w:rPr>
          <w:rFonts w:ascii="Cambria" w:eastAsia="Cambria" w:hAnsi="Cambria" w:cs="Cambria"/>
          <w:sz w:val="24"/>
          <w:szCs w:val="24"/>
        </w:rPr>
        <w:t>Envoyer des avertissements au</w:t>
      </w:r>
      <w:r w:rsidR="00B5217C">
        <w:rPr>
          <w:rFonts w:ascii="Cambria" w:eastAsia="Cambria" w:hAnsi="Cambria" w:cs="Cambria"/>
          <w:sz w:val="24"/>
          <w:szCs w:val="24"/>
        </w:rPr>
        <w:t>x</w:t>
      </w:r>
      <w:r w:rsidR="005063EB" w:rsidRPr="00830ABB">
        <w:rPr>
          <w:rFonts w:ascii="Cambria" w:eastAsia="Cambria" w:hAnsi="Cambria" w:cs="Cambria"/>
          <w:sz w:val="24"/>
          <w:szCs w:val="24"/>
        </w:rPr>
        <w:t xml:space="preserve"> chauffeur</w:t>
      </w:r>
      <w:r w:rsidR="00B5217C">
        <w:rPr>
          <w:rFonts w:ascii="Cambria" w:eastAsia="Cambria" w:hAnsi="Cambria" w:cs="Cambria"/>
          <w:sz w:val="24"/>
          <w:szCs w:val="24"/>
        </w:rPr>
        <w:t>s</w:t>
      </w:r>
      <w:r w:rsidR="005063EB" w:rsidRPr="00830ABB">
        <w:rPr>
          <w:rFonts w:ascii="Cambria" w:eastAsia="Cambria" w:hAnsi="Cambria" w:cs="Cambria"/>
          <w:sz w:val="24"/>
          <w:szCs w:val="24"/>
        </w:rPr>
        <w:t xml:space="preserve"> par message</w:t>
      </w:r>
      <w:r w:rsidR="00B5217C">
        <w:rPr>
          <w:rFonts w:ascii="Cambria" w:eastAsia="Cambria" w:hAnsi="Cambria" w:cs="Cambria"/>
          <w:sz w:val="24"/>
          <w:szCs w:val="24"/>
        </w:rPr>
        <w:t>.</w:t>
      </w:r>
    </w:p>
    <w:p w:rsidR="00DA6E48" w:rsidRPr="00830ABB" w:rsidRDefault="005063EB" w:rsidP="00F714B6">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Envoyer des notifications, au chef de personnel, qui </w:t>
      </w:r>
      <w:r w:rsidR="00F714B6" w:rsidRPr="00830ABB">
        <w:rPr>
          <w:rFonts w:ascii="Cambria" w:eastAsia="Cambria" w:hAnsi="Cambria" w:cs="Cambria"/>
          <w:sz w:val="24"/>
          <w:szCs w:val="24"/>
        </w:rPr>
        <w:t>apparaitront</w:t>
      </w:r>
      <w:r w:rsidR="00F714B6">
        <w:rPr>
          <w:rFonts w:ascii="Cambria" w:eastAsia="Cambria" w:hAnsi="Cambria" w:cs="Cambria"/>
          <w:sz w:val="24"/>
          <w:szCs w:val="24"/>
        </w:rPr>
        <w:t xml:space="preserve"> </w:t>
      </w:r>
      <w:r w:rsidRPr="00830ABB">
        <w:rPr>
          <w:rFonts w:ascii="Cambria" w:eastAsia="Cambria" w:hAnsi="Cambria" w:cs="Cambria"/>
          <w:sz w:val="24"/>
          <w:szCs w:val="24"/>
        </w:rPr>
        <w:t>sur l’application pilote</w:t>
      </w:r>
    </w:p>
    <w:p w:rsidR="00DA6E48" w:rsidRDefault="005063EB" w:rsidP="00F714B6">
      <w:pPr>
        <w:pStyle w:val="Paragraphedeliste"/>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Permettre au chef de personnel de passer des appels aux chauffeurs</w:t>
      </w:r>
      <w:r w:rsidR="00B5217C">
        <w:rPr>
          <w:rFonts w:ascii="Cambria" w:eastAsia="Cambria" w:hAnsi="Cambria" w:cs="Cambria"/>
          <w:sz w:val="24"/>
          <w:szCs w:val="24"/>
        </w:rPr>
        <w:t>.</w:t>
      </w:r>
    </w:p>
    <w:p w:rsidR="00DA6E48" w:rsidRPr="00F32839" w:rsidRDefault="005063EB" w:rsidP="00F32839">
      <w:pPr>
        <w:pStyle w:val="Titre2"/>
        <w:rPr>
          <w:rFonts w:ascii="Cambria" w:eastAsia="Cambria" w:hAnsi="Cambria" w:cs="Cambria"/>
          <w:color w:val="943634"/>
          <w:sz w:val="28"/>
          <w:szCs w:val="28"/>
        </w:rPr>
      </w:pPr>
      <w:bookmarkStart w:id="11" w:name="_Toc387318266"/>
      <w:r w:rsidRPr="00813853">
        <w:rPr>
          <w:rFonts w:ascii="Cambria" w:eastAsia="Cambria" w:hAnsi="Cambria" w:cs="Cambria"/>
          <w:color w:val="943634"/>
          <w:sz w:val="28"/>
          <w:szCs w:val="28"/>
        </w:rPr>
        <w:t>Module3 : Module d’historique et archivage</w:t>
      </w:r>
      <w:bookmarkEnd w:id="11"/>
    </w:p>
    <w:p w:rsidR="00DA6E48" w:rsidRPr="00C65AFB" w:rsidRDefault="005063EB" w:rsidP="00C65AFB">
      <w:pPr>
        <w:pStyle w:val="Paragraphedeliste"/>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trajets.</w:t>
      </w:r>
    </w:p>
    <w:p w:rsidR="00DA6E48" w:rsidRPr="001C2711" w:rsidRDefault="005063EB" w:rsidP="001C2711">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Véhicules.</w:t>
      </w:r>
    </w:p>
    <w:p w:rsidR="004C61D8" w:rsidRDefault="005063EB" w:rsidP="004C61D8">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Chauffeurs.</w:t>
      </w:r>
    </w:p>
    <w:p w:rsidR="00DA6E48" w:rsidRPr="001C2711" w:rsidRDefault="004C61D8" w:rsidP="004C61D8">
      <w:pPr>
        <w:pStyle w:val="Paragraphedeliste"/>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 </w:t>
      </w:r>
      <w:r w:rsidR="005063EB" w:rsidRPr="00830ABB">
        <w:rPr>
          <w:rFonts w:ascii="Cambria" w:eastAsia="Cambria" w:hAnsi="Cambria" w:cs="Cambria"/>
          <w:sz w:val="24"/>
          <w:szCs w:val="24"/>
        </w:rPr>
        <w:t>Types des messages envoy</w:t>
      </w:r>
      <w:r w:rsidR="005063EB" w:rsidRPr="001C2711">
        <w:rPr>
          <w:rFonts w:ascii="Cambria" w:eastAsia="Cambria" w:hAnsi="Cambria" w:cs="Cambria"/>
          <w:sz w:val="24"/>
          <w:szCs w:val="24"/>
        </w:rPr>
        <w:t>é</w:t>
      </w:r>
      <w:r w:rsidR="005063EB" w:rsidRPr="00830ABB">
        <w:rPr>
          <w:rFonts w:ascii="Cambria" w:eastAsia="Cambria" w:hAnsi="Cambria" w:cs="Cambria"/>
          <w:sz w:val="24"/>
          <w:szCs w:val="24"/>
        </w:rPr>
        <w:t xml:space="preserve">s </w:t>
      </w:r>
      <w:r w:rsidR="005063EB" w:rsidRPr="001C2711">
        <w:rPr>
          <w:rFonts w:ascii="Cambria" w:eastAsia="Cambria" w:hAnsi="Cambria" w:cs="Cambria"/>
          <w:sz w:val="24"/>
          <w:szCs w:val="24"/>
        </w:rPr>
        <w:t xml:space="preserve">à </w:t>
      </w:r>
      <w:r w:rsidR="005063EB" w:rsidRPr="00830ABB">
        <w:rPr>
          <w:rFonts w:ascii="Cambria" w:eastAsia="Cambria" w:hAnsi="Cambria" w:cs="Cambria"/>
          <w:sz w:val="24"/>
          <w:szCs w:val="24"/>
        </w:rPr>
        <w:t>chaque chauffeur.</w:t>
      </w:r>
    </w:p>
    <w:p w:rsidR="00F974AE" w:rsidRPr="009E5832" w:rsidRDefault="005063EB" w:rsidP="009E5832">
      <w:pPr>
        <w:pStyle w:val="Paragraphedeliste"/>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646" w:hanging="205"/>
        <w:contextualSpacing w:val="0"/>
        <w:rPr>
          <w:sz w:val="24"/>
          <w:szCs w:val="24"/>
        </w:rPr>
      </w:pPr>
      <w:r w:rsidRPr="009E5832">
        <w:rPr>
          <w:rFonts w:ascii="Cambria" w:eastAsia="Cambria" w:hAnsi="Cambria" w:cs="Cambria"/>
          <w:sz w:val="24"/>
          <w:szCs w:val="24"/>
        </w:rPr>
        <w:t>Archiver toutes les informat</w:t>
      </w:r>
      <w:r w:rsidR="00C65AFB" w:rsidRPr="009E5832">
        <w:rPr>
          <w:rFonts w:ascii="Cambria" w:eastAsia="Cambria" w:hAnsi="Cambria" w:cs="Cambria"/>
          <w:sz w:val="24"/>
          <w:szCs w:val="24"/>
        </w:rPr>
        <w:t>ions au bout d’un certain temps</w:t>
      </w:r>
      <w:r w:rsidRPr="009E5832">
        <w:rPr>
          <w:rFonts w:ascii="Cambria" w:eastAsia="Cambria" w:hAnsi="Cambria" w:cs="Cambria"/>
          <w:sz w:val="24"/>
          <w:szCs w:val="24"/>
        </w:rPr>
        <w:t>.</w:t>
      </w:r>
      <w:r w:rsidR="004C61D8" w:rsidRPr="009E5832">
        <w:rPr>
          <w:sz w:val="24"/>
          <w:szCs w:val="24"/>
        </w:rPr>
        <w:t xml:space="preserve"> </w:t>
      </w:r>
    </w:p>
    <w:p w:rsidR="00DA6E48" w:rsidRPr="00F32839" w:rsidRDefault="005063EB" w:rsidP="0096062A">
      <w:pPr>
        <w:pStyle w:val="Paragraphedeliste"/>
        <w:numPr>
          <w:ilvl w:val="0"/>
          <w:numId w:val="27"/>
        </w:numPr>
        <w:spacing w:before="240" w:after="360" w:line="240" w:lineRule="auto"/>
        <w:ind w:left="567" w:hanging="142"/>
        <w:contextualSpacing w:val="0"/>
        <w:outlineLvl w:val="0"/>
        <w:rPr>
          <w:rStyle w:val="Titredulivre"/>
          <w:i w:val="0"/>
          <w:iCs w:val="0"/>
          <w:color w:val="92D050"/>
          <w:sz w:val="32"/>
          <w:szCs w:val="32"/>
        </w:rPr>
      </w:pPr>
      <w:bookmarkStart w:id="12" w:name="_Toc387318267"/>
      <w:r w:rsidRPr="00F32839">
        <w:rPr>
          <w:rStyle w:val="Titredulivre"/>
          <w:i w:val="0"/>
          <w:iCs w:val="0"/>
          <w:color w:val="92D050"/>
          <w:sz w:val="32"/>
          <w:szCs w:val="32"/>
        </w:rPr>
        <w:t>Les Besoins Techniques:</w:t>
      </w:r>
      <w:bookmarkEnd w:id="12"/>
    </w:p>
    <w:p w:rsidR="00DA6E48" w:rsidRPr="00813853" w:rsidRDefault="005063EB" w:rsidP="00C20F3E">
      <w:pPr>
        <w:pStyle w:val="Titre2"/>
        <w:rPr>
          <w:rFonts w:ascii="Cambria" w:eastAsia="Cambria" w:hAnsi="Cambria" w:cs="Cambria"/>
          <w:b w:val="0"/>
          <w:color w:val="943634"/>
          <w:sz w:val="28"/>
          <w:szCs w:val="28"/>
        </w:rPr>
      </w:pPr>
      <w:bookmarkStart w:id="13" w:name="_Toc387318268"/>
      <w:r w:rsidRPr="00813853">
        <w:rPr>
          <w:rFonts w:ascii="Cambria" w:eastAsia="Cambria" w:hAnsi="Cambria" w:cs="Cambria"/>
          <w:color w:val="943634"/>
          <w:sz w:val="28"/>
          <w:szCs w:val="28"/>
        </w:rPr>
        <w:t>Outils de développement :</w:t>
      </w:r>
      <w:bookmarkEnd w:id="13"/>
    </w:p>
    <w:tbl>
      <w:tblPr>
        <w:tblStyle w:val="a"/>
        <w:tblW w:w="8568"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649"/>
        <w:gridCol w:w="5919"/>
      </w:tblGrid>
      <w:tr w:rsidR="00DA6E48" w:rsidRPr="00830ABB" w:rsidTr="00B5217C">
        <w:trPr>
          <w:trHeight w:val="1341"/>
        </w:trPr>
        <w:tc>
          <w:tcPr>
            <w:tcW w:w="2649" w:type="dxa"/>
            <w:tcMar>
              <w:left w:w="108" w:type="dxa"/>
              <w:right w:w="108" w:type="dxa"/>
            </w:tcMar>
          </w:tcPr>
          <w:p w:rsidR="00DA6E48" w:rsidRPr="00830ABB" w:rsidRDefault="005063EB">
            <w:pPr>
              <w:rPr>
                <w:sz w:val="24"/>
                <w:szCs w:val="24"/>
              </w:rPr>
            </w:pPr>
            <w:r w:rsidRPr="00830ABB">
              <w:rPr>
                <w:noProof/>
                <w:sz w:val="24"/>
                <w:szCs w:val="24"/>
              </w:rPr>
              <w:drawing>
                <wp:inline distT="0" distB="0" distL="0" distR="0" wp14:anchorId="5D3C6CE7" wp14:editId="722AB0AF">
                  <wp:extent cx="948116" cy="520125"/>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rcRect/>
                          <a:stretch>
                            <a:fillRect/>
                          </a:stretch>
                        </pic:blipFill>
                        <pic:spPr>
                          <a:xfrm>
                            <a:off x="0" y="0"/>
                            <a:ext cx="948116" cy="520125"/>
                          </a:xfrm>
                          <a:prstGeom prst="rect">
                            <a:avLst/>
                          </a:prstGeom>
                          <a:ln/>
                        </pic:spPr>
                      </pic:pic>
                    </a:graphicData>
                  </a:graphic>
                </wp:inline>
              </w:drawing>
            </w:r>
          </w:p>
        </w:tc>
        <w:tc>
          <w:tcPr>
            <w:tcW w:w="5919" w:type="dxa"/>
            <w:tcMar>
              <w:left w:w="108" w:type="dxa"/>
              <w:right w:w="108" w:type="dxa"/>
            </w:tcMar>
          </w:tcPr>
          <w:p w:rsidR="00B5217C" w:rsidRPr="00830ABB" w:rsidRDefault="005063EB" w:rsidP="00B5217C">
            <w:pPr>
              <w:jc w:val="both"/>
              <w:rPr>
                <w:sz w:val="24"/>
                <w:szCs w:val="24"/>
              </w:rPr>
            </w:pPr>
            <w:r w:rsidRPr="00830ABB">
              <w:rPr>
                <w:b/>
                <w:sz w:val="24"/>
                <w:szCs w:val="24"/>
              </w:rPr>
              <w:t>Androïde SDK</w:t>
            </w:r>
            <w:r w:rsidRPr="00830ABB">
              <w:rPr>
                <w:sz w:val="24"/>
                <w:szCs w:val="24"/>
              </w:rPr>
              <w:t xml:space="preserve"> est un </w:t>
            </w:r>
            <w:r w:rsidRPr="00830ABB">
              <w:rPr>
                <w:sz w:val="24"/>
                <w:szCs w:val="24"/>
                <w:highlight w:val="white"/>
              </w:rPr>
              <w:t>ensemble complet d'outils de développement. Il inclut un </w:t>
            </w:r>
            <w:hyperlink r:id="rId13">
              <w:r w:rsidRPr="00830ABB">
                <w:rPr>
                  <w:sz w:val="24"/>
                  <w:szCs w:val="24"/>
                  <w:highlight w:val="white"/>
                </w:rPr>
                <w:t>débogueur</w:t>
              </w:r>
            </w:hyperlink>
            <w:r w:rsidRPr="00830ABB">
              <w:rPr>
                <w:sz w:val="24"/>
                <w:szCs w:val="24"/>
                <w:highlight w:val="white"/>
              </w:rPr>
              <w:t>, des bibliothèques logicielles et  un </w:t>
            </w:r>
            <w:hyperlink r:id="rId14">
              <w:r w:rsidRPr="00830ABB">
                <w:rPr>
                  <w:sz w:val="24"/>
                  <w:szCs w:val="24"/>
                  <w:highlight w:val="white"/>
                </w:rPr>
                <w:t>émulateur</w:t>
              </w:r>
            </w:hyperlink>
            <w:r w:rsidRPr="00830ABB">
              <w:rPr>
                <w:sz w:val="24"/>
                <w:szCs w:val="24"/>
              </w:rPr>
              <w:t>.</w:t>
            </w:r>
          </w:p>
        </w:tc>
      </w:tr>
      <w:tr w:rsidR="00DA6E48" w:rsidRPr="00830ABB" w:rsidTr="00B5217C">
        <w:trPr>
          <w:trHeight w:val="2409"/>
        </w:trPr>
        <w:tc>
          <w:tcPr>
            <w:tcW w:w="2649" w:type="dxa"/>
            <w:tcMar>
              <w:left w:w="108" w:type="dxa"/>
              <w:right w:w="108" w:type="dxa"/>
            </w:tcMar>
          </w:tcPr>
          <w:p w:rsidR="00DA6E48" w:rsidRPr="00830ABB" w:rsidRDefault="00DA6E48">
            <w:pPr>
              <w:spacing w:after="0"/>
              <w:rPr>
                <w:sz w:val="24"/>
                <w:szCs w:val="24"/>
              </w:rPr>
            </w:pPr>
          </w:p>
          <w:p w:rsidR="00DA6E48" w:rsidRPr="00830ABB" w:rsidRDefault="005063EB">
            <w:pPr>
              <w:rPr>
                <w:sz w:val="24"/>
                <w:szCs w:val="24"/>
              </w:rPr>
            </w:pPr>
            <w:r w:rsidRPr="00830ABB">
              <w:rPr>
                <w:noProof/>
                <w:sz w:val="24"/>
                <w:szCs w:val="24"/>
              </w:rPr>
              <w:drawing>
                <wp:inline distT="0" distB="0" distL="0" distR="0" wp14:anchorId="6AC91073" wp14:editId="3E88F4C1">
                  <wp:extent cx="943323" cy="548794"/>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943323" cy="548794"/>
                          </a:xfrm>
                          <a:prstGeom prst="rect">
                            <a:avLst/>
                          </a:prstGeom>
                          <a:ln/>
                        </pic:spPr>
                      </pic:pic>
                    </a:graphicData>
                  </a:graphic>
                </wp:inline>
              </w:drawing>
            </w:r>
          </w:p>
        </w:tc>
        <w:tc>
          <w:tcPr>
            <w:tcW w:w="5919" w:type="dxa"/>
            <w:tcMar>
              <w:left w:w="108" w:type="dxa"/>
              <w:right w:w="108" w:type="dxa"/>
            </w:tcMar>
          </w:tcPr>
          <w:p w:rsidR="00DA6E48" w:rsidRPr="00830ABB" w:rsidRDefault="00DA6E48">
            <w:pPr>
              <w:spacing w:after="0"/>
              <w:rPr>
                <w:sz w:val="24"/>
                <w:szCs w:val="24"/>
              </w:rPr>
            </w:pPr>
          </w:p>
          <w:p w:rsidR="00DA6E48" w:rsidRPr="00830ABB" w:rsidRDefault="005063EB" w:rsidP="00B5217C">
            <w:pPr>
              <w:jc w:val="both"/>
              <w:rPr>
                <w:sz w:val="24"/>
                <w:szCs w:val="24"/>
              </w:rPr>
            </w:pPr>
            <w:r w:rsidRPr="00B5217C">
              <w:rPr>
                <w:b/>
                <w:sz w:val="24"/>
                <w:szCs w:val="24"/>
              </w:rPr>
              <w:t xml:space="preserve">Eclipse </w:t>
            </w:r>
            <w:r w:rsidRPr="00B5217C">
              <w:rPr>
                <w:b/>
                <w:color w:val="333333"/>
                <w:sz w:val="24"/>
                <w:szCs w:val="24"/>
                <w:highlight w:val="white"/>
              </w:rPr>
              <w:t>IDE</w:t>
            </w:r>
            <w:r w:rsidRPr="00B5217C">
              <w:rPr>
                <w:color w:val="333333"/>
                <w:sz w:val="24"/>
                <w:szCs w:val="24"/>
                <w:highlight w:val="white"/>
              </w:rPr>
              <w:t xml:space="preserve"> </w:t>
            </w:r>
            <w:r w:rsidRPr="00830ABB">
              <w:rPr>
                <w:color w:val="333333"/>
                <w:sz w:val="24"/>
                <w:szCs w:val="24"/>
                <w:highlight w:val="white"/>
              </w:rPr>
              <w:t>est un environnement de développement intégré libre, extensible, universel et polyvalent, permettant potentiellement de créer des projets de développement dans n'importe quel langage de programmation.</w:t>
            </w:r>
          </w:p>
        </w:tc>
      </w:tr>
      <w:tr w:rsidR="00DA6E48" w:rsidRPr="00830ABB">
        <w:tc>
          <w:tcPr>
            <w:tcW w:w="2649" w:type="dxa"/>
            <w:tcMar>
              <w:left w:w="108" w:type="dxa"/>
              <w:right w:w="108" w:type="dxa"/>
            </w:tcMar>
          </w:tcPr>
          <w:p w:rsidR="00DA6E48" w:rsidRPr="00830ABB" w:rsidRDefault="00DA6E48">
            <w:pPr>
              <w:spacing w:after="0"/>
              <w:rPr>
                <w:sz w:val="24"/>
                <w:szCs w:val="24"/>
              </w:rPr>
            </w:pPr>
          </w:p>
          <w:p w:rsidR="00DA6E48" w:rsidRPr="00830ABB" w:rsidRDefault="005063EB">
            <w:pPr>
              <w:rPr>
                <w:sz w:val="24"/>
                <w:szCs w:val="24"/>
              </w:rPr>
            </w:pPr>
            <w:r w:rsidRPr="00830ABB">
              <w:rPr>
                <w:noProof/>
                <w:sz w:val="24"/>
                <w:szCs w:val="24"/>
              </w:rPr>
              <w:drawing>
                <wp:inline distT="0" distB="0" distL="0" distR="0" wp14:anchorId="33F4DA89" wp14:editId="53709781">
                  <wp:extent cx="949229" cy="544769"/>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949229" cy="544769"/>
                          </a:xfrm>
                          <a:prstGeom prst="rect">
                            <a:avLst/>
                          </a:prstGeom>
                          <a:ln/>
                        </pic:spPr>
                      </pic:pic>
                    </a:graphicData>
                  </a:graphic>
                </wp:inline>
              </w:drawing>
            </w:r>
          </w:p>
        </w:tc>
        <w:tc>
          <w:tcPr>
            <w:tcW w:w="5919" w:type="dxa"/>
            <w:tcMar>
              <w:left w:w="108" w:type="dxa"/>
              <w:right w:w="108" w:type="dxa"/>
            </w:tcMar>
          </w:tcPr>
          <w:p w:rsidR="00DA6E48" w:rsidRPr="00830ABB" w:rsidRDefault="00DA6E48">
            <w:pPr>
              <w:spacing w:after="0"/>
              <w:jc w:val="both"/>
              <w:rPr>
                <w:sz w:val="24"/>
                <w:szCs w:val="24"/>
              </w:rPr>
            </w:pPr>
          </w:p>
          <w:p w:rsidR="00DA6E48" w:rsidRPr="00830ABB" w:rsidRDefault="005063EB" w:rsidP="00B5217C">
            <w:pPr>
              <w:jc w:val="both"/>
              <w:rPr>
                <w:sz w:val="24"/>
                <w:szCs w:val="24"/>
              </w:rPr>
            </w:pPr>
            <w:r w:rsidRPr="00830ABB">
              <w:rPr>
                <w:b/>
                <w:sz w:val="24"/>
                <w:szCs w:val="24"/>
              </w:rPr>
              <w:t xml:space="preserve">SQLite </w:t>
            </w:r>
            <w:r w:rsidRPr="00830ABB">
              <w:rPr>
                <w:sz w:val="24"/>
                <w:szCs w:val="24"/>
                <w:highlight w:val="white"/>
              </w:rPr>
              <w:t>est une </w:t>
            </w:r>
            <w:hyperlink r:id="rId17">
              <w:r w:rsidRPr="00830ABB">
                <w:rPr>
                  <w:sz w:val="24"/>
                  <w:szCs w:val="24"/>
                  <w:highlight w:val="white"/>
                </w:rPr>
                <w:t>bibliothèque</w:t>
              </w:r>
            </w:hyperlink>
            <w:r w:rsidRPr="00830ABB">
              <w:rPr>
                <w:sz w:val="24"/>
                <w:szCs w:val="24"/>
                <w:highlight w:val="white"/>
              </w:rPr>
              <w:t> écrite</w:t>
            </w:r>
            <w:r w:rsidR="00B5217C">
              <w:rPr>
                <w:sz w:val="24"/>
                <w:szCs w:val="24"/>
                <w:highlight w:val="white"/>
              </w:rPr>
              <w:t xml:space="preserve"> </w:t>
            </w:r>
            <w:r w:rsidRPr="00830ABB">
              <w:rPr>
                <w:sz w:val="24"/>
                <w:szCs w:val="24"/>
                <w:highlight w:val="white"/>
              </w:rPr>
              <w:t>en </w:t>
            </w:r>
            <w:hyperlink r:id="rId18">
              <w:r w:rsidRPr="00830ABB">
                <w:rPr>
                  <w:sz w:val="24"/>
                  <w:szCs w:val="24"/>
                  <w:highlight w:val="white"/>
                </w:rPr>
                <w:t>C</w:t>
              </w:r>
            </w:hyperlink>
            <w:r w:rsidRPr="00830ABB">
              <w:rPr>
                <w:sz w:val="24"/>
                <w:szCs w:val="24"/>
                <w:highlight w:val="white"/>
              </w:rPr>
              <w:t> qui propose un </w:t>
            </w:r>
            <w:hyperlink r:id="rId19">
              <w:r w:rsidRPr="00830ABB">
                <w:rPr>
                  <w:sz w:val="24"/>
                  <w:szCs w:val="24"/>
                  <w:highlight w:val="white"/>
                </w:rPr>
                <w:t>moteur</w:t>
              </w:r>
            </w:hyperlink>
            <w:r w:rsidRPr="00830ABB">
              <w:rPr>
                <w:sz w:val="24"/>
                <w:szCs w:val="24"/>
                <w:highlight w:val="white"/>
              </w:rPr>
              <w:t> de </w:t>
            </w:r>
            <w:hyperlink r:id="rId20">
              <w:r w:rsidRPr="00830ABB">
                <w:rPr>
                  <w:sz w:val="24"/>
                  <w:szCs w:val="24"/>
                  <w:highlight w:val="white"/>
                </w:rPr>
                <w:t>base de données relationnelle</w:t>
              </w:r>
            </w:hyperlink>
            <w:r w:rsidRPr="00830ABB">
              <w:rPr>
                <w:sz w:val="24"/>
                <w:szCs w:val="24"/>
                <w:highlight w:val="white"/>
              </w:rPr>
              <w:t> accessible par le langage </w:t>
            </w:r>
            <w:hyperlink r:id="rId21">
              <w:r w:rsidRPr="00830ABB">
                <w:rPr>
                  <w:sz w:val="24"/>
                  <w:szCs w:val="24"/>
                  <w:highlight w:val="white"/>
                </w:rPr>
                <w:t>SQL</w:t>
              </w:r>
            </w:hyperlink>
            <w:r w:rsidRPr="00830ABB">
              <w:rPr>
                <w:sz w:val="24"/>
                <w:szCs w:val="24"/>
              </w:rPr>
              <w:t>. elle va nous permettre de gérer la base de données.</w:t>
            </w:r>
          </w:p>
        </w:tc>
      </w:tr>
    </w:tbl>
    <w:p w:rsidR="00DA6E48" w:rsidRPr="00C20F3E" w:rsidRDefault="005063EB"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rPr>
      </w:pPr>
      <w:bookmarkStart w:id="14" w:name="_Toc387318269"/>
      <w:r w:rsidRPr="00C20F3E">
        <w:rPr>
          <w:rStyle w:val="Titredulivre"/>
          <w:i w:val="0"/>
          <w:iCs w:val="0"/>
          <w:color w:val="92D050"/>
          <w:sz w:val="32"/>
          <w:szCs w:val="32"/>
        </w:rPr>
        <w:t>Utilisation</w:t>
      </w:r>
      <w:r w:rsidR="004C61D8" w:rsidRPr="00C20F3E">
        <w:rPr>
          <w:rStyle w:val="Titredulivre"/>
          <w:i w:val="0"/>
          <w:iCs w:val="0"/>
          <w:color w:val="92D050"/>
          <w:sz w:val="32"/>
          <w:szCs w:val="32"/>
        </w:rPr>
        <w:t xml:space="preserve"> de l’application</w:t>
      </w:r>
      <w:bookmarkEnd w:id="14"/>
    </w:p>
    <w:p w:rsidR="00DA6E48" w:rsidRPr="00C20F3E" w:rsidRDefault="005063EB" w:rsidP="00C20F3E">
      <w:pPr>
        <w:pStyle w:val="Titre2"/>
        <w:rPr>
          <w:rFonts w:ascii="Cambria" w:eastAsia="Cambria" w:hAnsi="Cambria" w:cs="Cambria"/>
          <w:b w:val="0"/>
          <w:color w:val="943634"/>
          <w:sz w:val="28"/>
          <w:szCs w:val="28"/>
        </w:rPr>
      </w:pPr>
      <w:bookmarkStart w:id="15" w:name="_Toc387317975"/>
      <w:bookmarkStart w:id="16" w:name="_Toc387318065"/>
      <w:bookmarkStart w:id="17" w:name="_Toc387318270"/>
      <w:r w:rsidRPr="00C20F3E">
        <w:rPr>
          <w:rFonts w:ascii="Cambria" w:eastAsia="Cambria" w:hAnsi="Cambria" w:cs="Cambria"/>
          <w:b w:val="0"/>
          <w:color w:val="943634"/>
          <w:sz w:val="28"/>
          <w:szCs w:val="28"/>
        </w:rPr>
        <w:t>Le chef peut:</w:t>
      </w:r>
      <w:bookmarkEnd w:id="15"/>
      <w:bookmarkEnd w:id="16"/>
      <w:bookmarkEnd w:id="17"/>
    </w:p>
    <w:p w:rsidR="00DA6E48" w:rsidRPr="00830ABB" w:rsidRDefault="005063EB" w:rsidP="00B5217C">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 xml:space="preserve">Consulter les plannings et </w:t>
      </w:r>
      <w:r w:rsidR="00B5217C">
        <w:rPr>
          <w:rFonts w:ascii="Cambria" w:eastAsia="Cambria" w:hAnsi="Cambria" w:cs="Cambria"/>
          <w:sz w:val="24"/>
          <w:szCs w:val="24"/>
        </w:rPr>
        <w:t xml:space="preserve">les </w:t>
      </w:r>
      <w:r w:rsidRPr="00830ABB">
        <w:rPr>
          <w:rFonts w:ascii="Cambria" w:eastAsia="Cambria" w:hAnsi="Cambria" w:cs="Cambria"/>
          <w:sz w:val="24"/>
          <w:szCs w:val="24"/>
        </w:rPr>
        <w:t>affectations des v</w:t>
      </w:r>
      <w:r w:rsidRPr="00830ABB">
        <w:rPr>
          <w:rFonts w:ascii="Tahoma" w:eastAsia="Tahoma" w:hAnsi="Tahoma" w:cs="Tahoma"/>
          <w:sz w:val="24"/>
          <w:szCs w:val="24"/>
        </w:rPr>
        <w:t>é</w:t>
      </w:r>
      <w:r w:rsidRPr="00830ABB">
        <w:rPr>
          <w:rFonts w:ascii="Cambria" w:eastAsia="Cambria" w:hAnsi="Cambria" w:cs="Cambria"/>
          <w:sz w:val="24"/>
          <w:szCs w:val="24"/>
        </w:rPr>
        <w:t>hicules, trajets et</w:t>
      </w:r>
      <w:r w:rsidR="00B5217C">
        <w:rPr>
          <w:rFonts w:ascii="Cambria" w:eastAsia="Cambria" w:hAnsi="Cambria" w:cs="Cambria"/>
          <w:sz w:val="24"/>
          <w:szCs w:val="24"/>
        </w:rPr>
        <w:t xml:space="preserve"> </w:t>
      </w:r>
      <w:r w:rsidRPr="00830ABB">
        <w:rPr>
          <w:rFonts w:ascii="Cambria" w:eastAsia="Cambria" w:hAnsi="Cambria" w:cs="Cambria"/>
          <w:sz w:val="24"/>
          <w:szCs w:val="24"/>
        </w:rPr>
        <w:t>chauffeurs.</w:t>
      </w:r>
    </w:p>
    <w:p w:rsidR="00DA6E48" w:rsidRPr="00830ABB" w:rsidRDefault="005063E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Ajouter, modifier ou supprimer les affectations des chauffeurs aux trajets.</w:t>
      </w:r>
    </w:p>
    <w:p w:rsidR="00DA6E48" w:rsidRPr="00830ABB" w:rsidRDefault="005063EB" w:rsidP="00B5217C">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Modifier</w:t>
      </w:r>
      <w:r w:rsidR="00B5217C">
        <w:rPr>
          <w:rFonts w:ascii="Cambria" w:eastAsia="Cambria" w:hAnsi="Cambria" w:cs="Cambria"/>
          <w:sz w:val="24"/>
          <w:szCs w:val="24"/>
        </w:rPr>
        <w:t xml:space="preserve"> ou </w:t>
      </w:r>
      <w:r w:rsidRPr="00830ABB">
        <w:rPr>
          <w:rFonts w:ascii="Cambria" w:eastAsia="Cambria" w:hAnsi="Cambria" w:cs="Cambria"/>
          <w:sz w:val="24"/>
          <w:szCs w:val="24"/>
        </w:rPr>
        <w:t>ajouter ou supprimer</w:t>
      </w:r>
      <w:r w:rsidR="00B5217C">
        <w:rPr>
          <w:rFonts w:ascii="Cambria" w:eastAsia="Cambria" w:hAnsi="Cambria" w:cs="Cambria"/>
          <w:sz w:val="24"/>
          <w:szCs w:val="24"/>
        </w:rPr>
        <w:t xml:space="preserve"> les trajets ainsi que les </w:t>
      </w:r>
      <w:r w:rsidRPr="00830ABB">
        <w:rPr>
          <w:rFonts w:ascii="Cambria" w:eastAsia="Cambria" w:hAnsi="Cambria" w:cs="Cambria"/>
          <w:sz w:val="24"/>
          <w:szCs w:val="24"/>
        </w:rPr>
        <w:t>chauffeurs</w:t>
      </w:r>
    </w:p>
    <w:p w:rsidR="00DA6E48" w:rsidRPr="00830ABB" w:rsidRDefault="005063E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 xml:space="preserve">Suivre </w:t>
      </w:r>
      <w:r w:rsidRPr="00B5217C">
        <w:rPr>
          <w:rFonts w:ascii="Cambria" w:eastAsia="Cambria" w:hAnsi="Cambria" w:cs="Cambria"/>
          <w:sz w:val="24"/>
          <w:szCs w:val="24"/>
        </w:rPr>
        <w:t>l'itin</w:t>
      </w:r>
      <w:r w:rsidR="00B5217C" w:rsidRPr="00B5217C">
        <w:rPr>
          <w:rFonts w:ascii="Cambria" w:eastAsia="Tahoma" w:hAnsi="Cambria" w:cs="Tahoma"/>
          <w:sz w:val="24"/>
          <w:szCs w:val="24"/>
        </w:rPr>
        <w:t>é</w:t>
      </w:r>
      <w:r w:rsidRPr="00B5217C">
        <w:rPr>
          <w:rFonts w:ascii="Cambria" w:eastAsia="Cambria" w:hAnsi="Cambria" w:cs="Cambria"/>
          <w:sz w:val="24"/>
          <w:szCs w:val="24"/>
        </w:rPr>
        <w:t>raire</w:t>
      </w:r>
      <w:r w:rsidR="00B5217C">
        <w:rPr>
          <w:rFonts w:ascii="Cambria" w:eastAsia="Cambria" w:hAnsi="Cambria" w:cs="Cambria"/>
          <w:sz w:val="24"/>
          <w:szCs w:val="24"/>
        </w:rPr>
        <w:t>.</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lastRenderedPageBreak/>
        <w:t>Envoyer des messages ou appeler les chauffeurs</w:t>
      </w:r>
      <w:r w:rsidR="00B5217C">
        <w:rPr>
          <w:rFonts w:ascii="Cambria" w:eastAsia="Cambria" w:hAnsi="Cambria" w:cs="Cambria"/>
          <w:sz w:val="24"/>
          <w:szCs w:val="24"/>
        </w:rPr>
        <w:t>.</w:t>
      </w:r>
    </w:p>
    <w:p w:rsidR="00DA6E48" w:rsidRPr="00C20F3E" w:rsidRDefault="005063EB" w:rsidP="00C20F3E">
      <w:pPr>
        <w:pStyle w:val="Titre2"/>
        <w:rPr>
          <w:rFonts w:ascii="Cambria" w:eastAsia="Cambria" w:hAnsi="Cambria" w:cs="Cambria"/>
          <w:b w:val="0"/>
          <w:color w:val="943634"/>
          <w:sz w:val="28"/>
          <w:szCs w:val="28"/>
        </w:rPr>
      </w:pPr>
      <w:bookmarkStart w:id="18" w:name="_Toc387317976"/>
      <w:bookmarkStart w:id="19" w:name="_Toc387318066"/>
      <w:bookmarkStart w:id="20" w:name="_Toc387318271"/>
      <w:r w:rsidRPr="00C20F3E">
        <w:rPr>
          <w:rFonts w:ascii="Cambria" w:eastAsia="Cambria" w:hAnsi="Cambria" w:cs="Cambria"/>
          <w:b w:val="0"/>
          <w:color w:val="943634"/>
          <w:sz w:val="28"/>
          <w:szCs w:val="28"/>
        </w:rPr>
        <w:t>Le chauffeur peut:</w:t>
      </w:r>
      <w:bookmarkEnd w:id="18"/>
      <w:bookmarkEnd w:id="19"/>
      <w:bookmarkEnd w:id="20"/>
    </w:p>
    <w:p w:rsidR="00DA6E48" w:rsidRPr="00714E2B" w:rsidRDefault="005063E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Consulter  son planning.</w:t>
      </w:r>
    </w:p>
    <w:p w:rsidR="00DA6E48" w:rsidRPr="00274537" w:rsidRDefault="005063EB"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rPr>
      </w:pPr>
      <w:bookmarkStart w:id="21" w:name="h.mgwjwft1po4p" w:colFirst="0" w:colLast="0"/>
      <w:bookmarkStart w:id="22" w:name="_Toc387318272"/>
      <w:bookmarkEnd w:id="21"/>
      <w:r w:rsidRPr="00274537">
        <w:rPr>
          <w:rStyle w:val="Titredulivre"/>
          <w:i w:val="0"/>
          <w:iCs w:val="0"/>
          <w:color w:val="92D050"/>
          <w:sz w:val="32"/>
          <w:szCs w:val="32"/>
        </w:rPr>
        <w:t>Modalité de paiement</w:t>
      </w:r>
      <w:bookmarkEnd w:id="22"/>
      <w:r w:rsidRPr="00274537">
        <w:rPr>
          <w:rStyle w:val="Titredulivre"/>
          <w:i w:val="0"/>
          <w:iCs w:val="0"/>
          <w:color w:val="92D050"/>
          <w:sz w:val="32"/>
          <w:szCs w:val="32"/>
        </w:rPr>
        <w:t> </w:t>
      </w:r>
    </w:p>
    <w:p w:rsidR="00DA6E48" w:rsidRPr="00C20F3E" w:rsidRDefault="005063EB" w:rsidP="00C20F3E">
      <w:pPr>
        <w:pStyle w:val="Titre2"/>
        <w:rPr>
          <w:rFonts w:ascii="Cambria" w:eastAsia="Cambria" w:hAnsi="Cambria" w:cs="Cambria"/>
          <w:b w:val="0"/>
          <w:color w:val="943634"/>
          <w:sz w:val="28"/>
          <w:szCs w:val="28"/>
        </w:rPr>
      </w:pPr>
      <w:bookmarkStart w:id="23" w:name="_Toc387317978"/>
      <w:bookmarkStart w:id="24" w:name="_Toc387318068"/>
      <w:bookmarkStart w:id="25" w:name="_Toc387318273"/>
      <w:r w:rsidRPr="00C20F3E">
        <w:rPr>
          <w:rFonts w:ascii="Cambria" w:eastAsia="Cambria" w:hAnsi="Cambria" w:cs="Cambria"/>
          <w:b w:val="0"/>
          <w:color w:val="943634"/>
          <w:sz w:val="28"/>
          <w:szCs w:val="28"/>
        </w:rPr>
        <w:t>Paiement</w:t>
      </w:r>
      <w:r w:rsidR="00C20F3E">
        <w:rPr>
          <w:rFonts w:ascii="Cambria" w:eastAsia="Cambria" w:hAnsi="Cambria" w:cs="Cambria"/>
          <w:b w:val="0"/>
          <w:bCs/>
          <w:color w:val="000000" w:themeColor="text1"/>
          <w:sz w:val="24"/>
          <w:szCs w:val="24"/>
        </w:rPr>
        <w:tab/>
      </w:r>
      <w:r w:rsidR="00C20F3E">
        <w:rPr>
          <w:rFonts w:ascii="Cambria" w:eastAsia="Cambria" w:hAnsi="Cambria" w:cs="Cambria"/>
          <w:b w:val="0"/>
          <w:bCs/>
          <w:color w:val="000000" w:themeColor="text1"/>
          <w:sz w:val="24"/>
          <w:szCs w:val="24"/>
        </w:rPr>
        <w:tab/>
      </w:r>
      <w:r w:rsidR="00C20F3E">
        <w:rPr>
          <w:rFonts w:ascii="Cambria" w:eastAsia="Cambria" w:hAnsi="Cambria" w:cs="Cambria"/>
          <w:b w:val="0"/>
          <w:bCs/>
          <w:color w:val="000000" w:themeColor="text1"/>
          <w:sz w:val="24"/>
          <w:szCs w:val="24"/>
        </w:rPr>
        <w:tab/>
      </w:r>
      <w:r w:rsidRPr="00C20F3E">
        <w:rPr>
          <w:rFonts w:ascii="Cambria" w:eastAsia="Cambria" w:hAnsi="Cambria" w:cs="Cambria"/>
          <w:b w:val="0"/>
          <w:bCs/>
          <w:color w:val="000000" w:themeColor="text1"/>
          <w:sz w:val="24"/>
          <w:szCs w:val="24"/>
        </w:rPr>
        <w:t>:</w:t>
      </w:r>
      <w:r w:rsidR="00B5217C" w:rsidRPr="00C20F3E">
        <w:rPr>
          <w:rFonts w:ascii="Cambria" w:eastAsia="Cambria" w:hAnsi="Cambria" w:cs="Cambria"/>
          <w:b w:val="0"/>
          <w:bCs/>
          <w:color w:val="000000" w:themeColor="text1"/>
          <w:sz w:val="24"/>
          <w:szCs w:val="24"/>
        </w:rPr>
        <w:tab/>
      </w:r>
      <w:r w:rsidRPr="00C20F3E">
        <w:rPr>
          <w:rFonts w:ascii="Cambria" w:eastAsia="Cambria" w:hAnsi="Cambria" w:cs="Cambria"/>
          <w:b w:val="0"/>
          <w:bCs/>
          <w:color w:val="000000" w:themeColor="text1"/>
          <w:sz w:val="24"/>
          <w:szCs w:val="24"/>
        </w:rPr>
        <w:t>20000</w:t>
      </w:r>
      <w:r w:rsidR="00B5217C" w:rsidRPr="00C20F3E">
        <w:rPr>
          <w:rFonts w:ascii="Cambria" w:eastAsia="Cambria" w:hAnsi="Cambria" w:cs="Cambria"/>
          <w:b w:val="0"/>
          <w:bCs/>
          <w:color w:val="000000" w:themeColor="text1"/>
          <w:sz w:val="24"/>
          <w:szCs w:val="24"/>
        </w:rPr>
        <w:t xml:space="preserve"> DH</w:t>
      </w:r>
      <w:r w:rsidRPr="00C20F3E">
        <w:rPr>
          <w:rFonts w:ascii="Cambria" w:eastAsia="Cambria" w:hAnsi="Cambria" w:cs="Cambria"/>
          <w:b w:val="0"/>
          <w:bCs/>
          <w:color w:val="000000" w:themeColor="text1"/>
          <w:sz w:val="24"/>
          <w:szCs w:val="24"/>
        </w:rPr>
        <w:t>/module</w:t>
      </w:r>
      <w:bookmarkEnd w:id="23"/>
      <w:bookmarkEnd w:id="24"/>
      <w:bookmarkEnd w:id="25"/>
      <w:r w:rsidRPr="00C20F3E">
        <w:rPr>
          <w:rFonts w:ascii="Cambria" w:eastAsia="Cambria" w:hAnsi="Cambria" w:cs="Cambria"/>
          <w:b w:val="0"/>
          <w:color w:val="943634"/>
          <w:sz w:val="28"/>
          <w:szCs w:val="28"/>
        </w:rPr>
        <w:t xml:space="preserve"> </w:t>
      </w:r>
    </w:p>
    <w:p w:rsidR="00DA6E48" w:rsidRPr="00813853" w:rsidRDefault="005063EB" w:rsidP="00C2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C20F3E">
        <w:rPr>
          <w:rFonts w:ascii="Cambria" w:eastAsia="Cambria" w:hAnsi="Cambria" w:cs="Cambria"/>
          <w:color w:val="943634"/>
          <w:sz w:val="28"/>
          <w:szCs w:val="28"/>
        </w:rPr>
        <w:t>Pénalité de retard</w:t>
      </w:r>
      <w:r w:rsidR="00C20F3E">
        <w:rPr>
          <w:rFonts w:ascii="Cambria" w:eastAsia="Cambria" w:hAnsi="Cambria" w:cs="Cambria"/>
          <w:bCs/>
          <w:color w:val="000000" w:themeColor="text1"/>
          <w:sz w:val="24"/>
          <w:szCs w:val="24"/>
        </w:rPr>
        <w:tab/>
      </w:r>
      <w:r w:rsidRPr="00813853">
        <w:rPr>
          <w:rFonts w:ascii="Cambria" w:eastAsia="Cambria" w:hAnsi="Cambria" w:cs="Cambria"/>
          <w:bCs/>
          <w:color w:val="000000" w:themeColor="text1"/>
          <w:sz w:val="24"/>
          <w:szCs w:val="24"/>
        </w:rPr>
        <w:t>:</w:t>
      </w:r>
      <w:r w:rsidR="00B5217C" w:rsidRPr="00813853">
        <w:rPr>
          <w:rFonts w:ascii="Cambria" w:eastAsia="Cambria" w:hAnsi="Cambria" w:cs="Cambria"/>
          <w:bCs/>
          <w:color w:val="000000" w:themeColor="text1"/>
          <w:sz w:val="24"/>
          <w:szCs w:val="24"/>
        </w:rPr>
        <w:tab/>
      </w:r>
      <w:r w:rsidRPr="00813853">
        <w:rPr>
          <w:rFonts w:ascii="Cambria" w:eastAsia="Cambria" w:hAnsi="Cambria" w:cs="Cambria"/>
          <w:b/>
          <w:color w:val="000000" w:themeColor="text1"/>
          <w:sz w:val="24"/>
          <w:szCs w:val="24"/>
        </w:rPr>
        <w:t>1000</w:t>
      </w:r>
      <w:r w:rsidRPr="00813853">
        <w:rPr>
          <w:rFonts w:ascii="Cambria" w:eastAsia="Cambria" w:hAnsi="Cambria" w:cs="Cambria"/>
          <w:bCs/>
          <w:color w:val="000000" w:themeColor="text1"/>
          <w:sz w:val="24"/>
          <w:szCs w:val="24"/>
        </w:rPr>
        <w:t xml:space="preserve"> </w:t>
      </w:r>
      <w:r w:rsidR="00B5217C" w:rsidRPr="00813853">
        <w:rPr>
          <w:rFonts w:ascii="Cambria" w:eastAsia="Cambria" w:hAnsi="Cambria" w:cs="Cambria"/>
          <w:bCs/>
          <w:color w:val="000000" w:themeColor="text1"/>
          <w:sz w:val="24"/>
          <w:szCs w:val="24"/>
        </w:rPr>
        <w:t>DH</w:t>
      </w:r>
      <w:r w:rsidRPr="00813853">
        <w:rPr>
          <w:rFonts w:ascii="Cambria" w:eastAsia="Cambria" w:hAnsi="Cambria" w:cs="Cambria"/>
          <w:bCs/>
          <w:color w:val="000000" w:themeColor="text1"/>
          <w:sz w:val="24"/>
          <w:szCs w:val="24"/>
        </w:rPr>
        <w:t>/Jour</w:t>
      </w:r>
    </w:p>
    <w:p w:rsidR="00F974AE" w:rsidRPr="00F974AE" w:rsidRDefault="00B5217C" w:rsidP="00F9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
          <w:color w:val="000000" w:themeColor="text1"/>
          <w:sz w:val="24"/>
          <w:szCs w:val="24"/>
        </w:rPr>
      </w:pPr>
      <w:r w:rsidRPr="00C20F3E">
        <w:rPr>
          <w:rFonts w:ascii="Cambria" w:eastAsia="Cambria" w:hAnsi="Cambria" w:cs="Cambria"/>
          <w:color w:val="943634"/>
          <w:sz w:val="28"/>
          <w:szCs w:val="28"/>
        </w:rPr>
        <w:t>Date de livraison</w:t>
      </w:r>
      <w:r w:rsidRPr="00813853">
        <w:rPr>
          <w:rFonts w:ascii="Cambria" w:eastAsia="Cambria" w:hAnsi="Cambria" w:cs="Cambria"/>
          <w:bCs/>
          <w:color w:val="000000" w:themeColor="text1"/>
          <w:sz w:val="24"/>
          <w:szCs w:val="24"/>
        </w:rPr>
        <w:tab/>
        <w:t>:</w:t>
      </w:r>
      <w:r w:rsidRPr="00813853">
        <w:rPr>
          <w:rFonts w:ascii="Cambria" w:eastAsia="Cambria" w:hAnsi="Cambria" w:cs="Cambria"/>
          <w:bCs/>
          <w:color w:val="000000" w:themeColor="text1"/>
          <w:sz w:val="24"/>
          <w:szCs w:val="24"/>
        </w:rPr>
        <w:tab/>
      </w:r>
      <w:r w:rsidRPr="00813853">
        <w:rPr>
          <w:rFonts w:ascii="Cambria" w:eastAsia="Cambria" w:hAnsi="Cambria" w:cs="Cambria"/>
          <w:b/>
          <w:color w:val="000000" w:themeColor="text1"/>
          <w:sz w:val="24"/>
          <w:szCs w:val="24"/>
        </w:rPr>
        <w:t>10</w:t>
      </w:r>
      <w:r w:rsidR="005063EB" w:rsidRPr="00813853">
        <w:rPr>
          <w:rFonts w:ascii="Cambria" w:eastAsia="Cambria" w:hAnsi="Cambria" w:cs="Cambria"/>
          <w:b/>
          <w:color w:val="000000" w:themeColor="text1"/>
          <w:sz w:val="24"/>
          <w:szCs w:val="24"/>
        </w:rPr>
        <w:t>/07/2014</w:t>
      </w:r>
    </w:p>
    <w:p w:rsidR="00DA6E48" w:rsidRPr="00274537" w:rsidRDefault="005063EB"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rPr>
      </w:pPr>
      <w:bookmarkStart w:id="26" w:name="_Toc387318274"/>
      <w:r w:rsidRPr="00274537">
        <w:rPr>
          <w:rStyle w:val="Titredulivre"/>
          <w:i w:val="0"/>
          <w:iCs w:val="0"/>
          <w:color w:val="92D050"/>
          <w:sz w:val="32"/>
          <w:szCs w:val="32"/>
        </w:rPr>
        <w:t>Les contraintes</w:t>
      </w:r>
      <w:bookmarkEnd w:id="26"/>
      <w:r w:rsidRPr="00274537">
        <w:rPr>
          <w:rStyle w:val="Titredulivre"/>
          <w:i w:val="0"/>
          <w:iCs w:val="0"/>
          <w:color w:val="92D050"/>
          <w:sz w:val="32"/>
          <w:szCs w:val="32"/>
        </w:rPr>
        <w:t xml:space="preserve"> </w:t>
      </w:r>
    </w:p>
    <w:p w:rsidR="00813853" w:rsidRPr="00813853" w:rsidRDefault="005063EB" w:rsidP="00C20F3E">
      <w:pPr>
        <w:pStyle w:val="Titre2"/>
        <w:rPr>
          <w:rFonts w:ascii="Cambria" w:eastAsia="Cambria" w:hAnsi="Cambria" w:cs="Cambria"/>
          <w:b w:val="0"/>
          <w:color w:val="943634"/>
          <w:sz w:val="28"/>
          <w:szCs w:val="28"/>
        </w:rPr>
      </w:pPr>
      <w:bookmarkStart w:id="27" w:name="_Toc387318275"/>
      <w:r w:rsidRPr="00813853">
        <w:rPr>
          <w:rFonts w:ascii="Cambria" w:eastAsia="Cambria" w:hAnsi="Cambria" w:cs="Cambria"/>
          <w:color w:val="943634"/>
          <w:sz w:val="28"/>
          <w:szCs w:val="28"/>
        </w:rPr>
        <w:t>Contraintes financières:</w:t>
      </w:r>
      <w:bookmarkEnd w:id="27"/>
    </w:p>
    <w:p w:rsidR="00F974AE" w:rsidRPr="00813853" w:rsidRDefault="005063EB" w:rsidP="00F974AE">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Aux coûts de développements peuvent s'ajouter des coûts de licence de logiciels. Il existe des produits totalement gratuits qui sont utilisés tous les jours comme SQLite, Eclipse.</w:t>
      </w:r>
      <w:r w:rsidR="00F974AE" w:rsidRPr="00813853">
        <w:rPr>
          <w:rFonts w:ascii="Cambria" w:eastAsia="Cambria" w:hAnsi="Cambria" w:cs="Cambria"/>
          <w:sz w:val="24"/>
          <w:szCs w:val="24"/>
        </w:rPr>
        <w:t xml:space="preserve"> </w:t>
      </w:r>
    </w:p>
    <w:p w:rsidR="00DA6E48" w:rsidRPr="00C20F3E" w:rsidRDefault="005063EB" w:rsidP="00C20F3E">
      <w:pPr>
        <w:pStyle w:val="Titre2"/>
        <w:rPr>
          <w:rFonts w:ascii="Cambria" w:eastAsia="Cambria" w:hAnsi="Cambria" w:cs="Cambria"/>
          <w:color w:val="943634"/>
          <w:sz w:val="28"/>
          <w:szCs w:val="28"/>
        </w:rPr>
      </w:pPr>
      <w:bookmarkStart w:id="28" w:name="_Toc387318276"/>
      <w:r w:rsidRPr="00813853">
        <w:rPr>
          <w:rFonts w:ascii="Cambria" w:eastAsia="Cambria" w:hAnsi="Cambria" w:cs="Cambria"/>
          <w:color w:val="943634"/>
          <w:sz w:val="28"/>
          <w:szCs w:val="28"/>
        </w:rPr>
        <w:t>Contraintes de temps:</w:t>
      </w:r>
      <w:bookmarkEnd w:id="28"/>
      <w:r w:rsidRPr="00813853">
        <w:rPr>
          <w:rFonts w:ascii="Cambria" w:eastAsia="Cambria" w:hAnsi="Cambria" w:cs="Cambria"/>
          <w:color w:val="943634"/>
          <w:sz w:val="28"/>
          <w:szCs w:val="28"/>
        </w:rPr>
        <w:t xml:space="preserve"> </w:t>
      </w:r>
    </w:p>
    <w:p w:rsidR="00F974AE" w:rsidRPr="00830ABB" w:rsidRDefault="005063EB" w:rsidP="00F974AE">
      <w:pPr>
        <w:spacing w:before="120" w:after="120" w:line="360" w:lineRule="auto"/>
        <w:ind w:firstLine="284"/>
        <w:rPr>
          <w:sz w:val="24"/>
          <w:szCs w:val="24"/>
        </w:rPr>
      </w:pPr>
      <w:r w:rsidRPr="00830ABB">
        <w:rPr>
          <w:rFonts w:ascii="Cambria" w:eastAsia="Cambria" w:hAnsi="Cambria" w:cs="Cambria"/>
          <w:sz w:val="24"/>
          <w:szCs w:val="24"/>
        </w:rPr>
        <w:t xml:space="preserve">La contrainte de délais intervient dans deux cas : soit une contrainte externe absolue, soit une contrainte due au client. La première correspond à une contrainte calendaire qui s’impose et qui ne peut être contournée. Dans le second cas, le client détermine le délai de façon contractuelle et les retards seront généralement assortis d’une pénalité. </w:t>
      </w:r>
    </w:p>
    <w:p w:rsidR="00DA6E48" w:rsidRPr="00C20F3E" w:rsidRDefault="005063EB" w:rsidP="00C20F3E">
      <w:pPr>
        <w:pStyle w:val="Titre2"/>
        <w:rPr>
          <w:rFonts w:ascii="Cambria" w:eastAsia="Cambria" w:hAnsi="Cambria" w:cs="Cambria"/>
          <w:color w:val="943634"/>
          <w:sz w:val="28"/>
          <w:szCs w:val="28"/>
        </w:rPr>
      </w:pPr>
      <w:bookmarkStart w:id="29" w:name="_Toc387318277"/>
      <w:r w:rsidRPr="00813853">
        <w:rPr>
          <w:rFonts w:ascii="Cambria" w:eastAsia="Cambria" w:hAnsi="Cambria" w:cs="Cambria"/>
          <w:color w:val="943634"/>
          <w:sz w:val="28"/>
          <w:szCs w:val="28"/>
        </w:rPr>
        <w:t>Contraintes de qualité:</w:t>
      </w:r>
      <w:bookmarkEnd w:id="29"/>
      <w:r w:rsidRPr="00813853">
        <w:rPr>
          <w:rFonts w:ascii="Cambria" w:eastAsia="Cambria" w:hAnsi="Cambria" w:cs="Cambria"/>
          <w:color w:val="943634"/>
          <w:sz w:val="28"/>
          <w:szCs w:val="28"/>
        </w:rPr>
        <w:t xml:space="preserve"> </w:t>
      </w:r>
    </w:p>
    <w:p w:rsidR="00F974AE" w:rsidRDefault="005063EB" w:rsidP="00F974AE">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La contrainte de qualité constitue un aspect très important. La qualité ne pouvant jamais être parfaite, elle doit cependant s’approcher le plus possible du zéro défaut. Cette contrainte constitue un gage de sécurité et ne doit donc pas être probabiliste</w:t>
      </w:r>
      <w:r w:rsidR="00714E2B">
        <w:rPr>
          <w:rFonts w:ascii="Cambria" w:eastAsia="Cambria" w:hAnsi="Cambria" w:cs="Cambria"/>
          <w:sz w:val="24"/>
          <w:szCs w:val="24"/>
        </w:rPr>
        <w:t>.</w:t>
      </w:r>
    </w:p>
    <w:p w:rsidR="00DA6E48" w:rsidRPr="00274537" w:rsidRDefault="00F974AE"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rPr>
      </w:pPr>
      <w:r w:rsidRPr="00274537">
        <w:rPr>
          <w:rStyle w:val="Titredulivre"/>
          <w:i w:val="0"/>
          <w:iCs w:val="0"/>
          <w:color w:val="92D050"/>
          <w:sz w:val="32"/>
          <w:szCs w:val="32"/>
        </w:rPr>
        <w:t xml:space="preserve"> </w:t>
      </w:r>
      <w:bookmarkStart w:id="30" w:name="_Toc387318278"/>
      <w:r w:rsidR="005063EB" w:rsidRPr="00274537">
        <w:rPr>
          <w:rStyle w:val="Titredulivre"/>
          <w:i w:val="0"/>
          <w:iCs w:val="0"/>
          <w:color w:val="92D050"/>
          <w:sz w:val="32"/>
          <w:szCs w:val="32"/>
        </w:rPr>
        <w:t>Les extrants</w:t>
      </w:r>
      <w:bookmarkEnd w:id="30"/>
    </w:p>
    <w:p w:rsidR="00DA6E48" w:rsidRPr="00714E2B" w:rsidRDefault="005063EB" w:rsidP="00C20F3E">
      <w:pPr>
        <w:pStyle w:val="Titre2"/>
        <w:rPr>
          <w:rFonts w:ascii="Cambria" w:eastAsia="Cambria" w:hAnsi="Cambria" w:cs="Cambria"/>
          <w:b w:val="0"/>
          <w:color w:val="943634"/>
          <w:sz w:val="28"/>
          <w:szCs w:val="28"/>
        </w:rPr>
      </w:pPr>
      <w:bookmarkStart w:id="31" w:name="_Toc387318279"/>
      <w:r w:rsidRPr="00714E2B">
        <w:rPr>
          <w:rFonts w:ascii="Cambria" w:eastAsia="Cambria" w:hAnsi="Cambria" w:cs="Cambria"/>
          <w:color w:val="943634"/>
          <w:sz w:val="28"/>
          <w:szCs w:val="28"/>
        </w:rPr>
        <w:t>Livrables (Rapports et données à remettre à l’administration) :</w:t>
      </w:r>
      <w:bookmarkEnd w:id="31"/>
    </w:p>
    <w:p w:rsidR="00DA6E48" w:rsidRDefault="005063EB" w:rsidP="00714E2B">
      <w:pPr>
        <w:spacing w:before="120" w:after="120" w:line="360" w:lineRule="auto"/>
        <w:ind w:firstLine="284"/>
        <w:rPr>
          <w:rFonts w:ascii="Cambria" w:eastAsia="Cambria" w:hAnsi="Cambria" w:cs="Cambria"/>
          <w:sz w:val="24"/>
          <w:szCs w:val="24"/>
        </w:rPr>
      </w:pPr>
      <w:r w:rsidRPr="00714E2B">
        <w:rPr>
          <w:rFonts w:ascii="Cambria" w:eastAsia="Cambria" w:hAnsi="Cambria" w:cs="Cambria"/>
          <w:sz w:val="24"/>
          <w:szCs w:val="24"/>
        </w:rPr>
        <w:t>A la fin de ce projet, les documents suivants seront remis au client :</w:t>
      </w:r>
    </w:p>
    <w:p w:rsidR="00C20F3E" w:rsidRPr="00714E2B" w:rsidRDefault="00C20F3E" w:rsidP="00714E2B">
      <w:pPr>
        <w:spacing w:before="120" w:after="120" w:line="360" w:lineRule="auto"/>
        <w:ind w:firstLine="284"/>
        <w:rPr>
          <w:rFonts w:ascii="Cambria" w:eastAsia="Cambria" w:hAnsi="Cambria" w:cs="Cambria"/>
          <w:sz w:val="24"/>
          <w:szCs w:val="24"/>
        </w:rPr>
      </w:pPr>
    </w:p>
    <w:p w:rsidR="00DA6E48" w:rsidRPr="00DD4DDD" w:rsidRDefault="005063EB" w:rsidP="00DD4DDD">
      <w:pPr>
        <w:pStyle w:val="Titre3"/>
        <w:rPr>
          <w:rFonts w:ascii="Cambria" w:eastAsia="Cambria" w:hAnsi="Cambria" w:cs="Cambria"/>
          <w:b w:val="0"/>
          <w:color w:val="943634"/>
          <w:szCs w:val="28"/>
        </w:rPr>
      </w:pPr>
      <w:bookmarkStart w:id="32" w:name="_Toc387318280"/>
      <w:r w:rsidRPr="00DD4DDD">
        <w:rPr>
          <w:rFonts w:ascii="Cambria" w:eastAsia="Cambria" w:hAnsi="Cambria" w:cs="Cambria"/>
          <w:b w:val="0"/>
          <w:color w:val="943634"/>
          <w:szCs w:val="28"/>
        </w:rPr>
        <w:lastRenderedPageBreak/>
        <w:t>Phase 1 : Étude et conception :</w:t>
      </w:r>
      <w:bookmarkEnd w:id="32"/>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rapport présentant le déroulement des travaux de l’étude et la conception.</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dossier conceptuel de l’étude du projet comprenant :</w:t>
      </w:r>
    </w:p>
    <w:p w:rsidR="00DA6E48" w:rsidRPr="00714E2B" w:rsidRDefault="005063EB" w:rsidP="00714E2B">
      <w:pPr>
        <w:pStyle w:val="Paragraphedeliste"/>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Etude conceptuelle de la solution en termes d’architecture, de structuration de l’information et du contenu ainsi que la définition de la charte graphique personnalisable (Tous les programmes sources et éléments composant la charte graphique sur support informatique CD Rom).</w:t>
      </w:r>
    </w:p>
    <w:p w:rsidR="00DA6E48" w:rsidRPr="00714E2B" w:rsidRDefault="005063EB" w:rsidP="00714E2B">
      <w:pPr>
        <w:pStyle w:val="Paragraphedeliste"/>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Etude conceptuelle de la gestion de l’application à mettre en place en fonction des différents modules. (Manuels de procédures et d’organisation).</w:t>
      </w:r>
    </w:p>
    <w:p w:rsidR="00DA6E48" w:rsidRPr="00DD4DDD" w:rsidRDefault="005063EB" w:rsidP="00DD4DDD">
      <w:pPr>
        <w:pStyle w:val="Titre3"/>
        <w:rPr>
          <w:rFonts w:ascii="Cambria" w:eastAsia="Cambria" w:hAnsi="Cambria" w:cs="Cambria"/>
          <w:b w:val="0"/>
          <w:color w:val="943634"/>
          <w:szCs w:val="28"/>
        </w:rPr>
      </w:pPr>
      <w:bookmarkStart w:id="33" w:name="_Toc387318281"/>
      <w:r w:rsidRPr="00DD4DDD">
        <w:rPr>
          <w:rFonts w:ascii="Cambria" w:eastAsia="Cambria" w:hAnsi="Cambria" w:cs="Cambria"/>
          <w:b w:val="0"/>
          <w:color w:val="943634"/>
          <w:szCs w:val="28"/>
        </w:rPr>
        <w:t>Phase 2 : Mise en œuvre de la solution :</w:t>
      </w:r>
      <w:bookmarkEnd w:id="33"/>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rapport présentant le déroulement des travaux de la phase de mise en œuvre de la solution.</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Une documentation technique comprenant :</w:t>
      </w:r>
    </w:p>
    <w:p w:rsidR="00DA6E48" w:rsidRPr="00714E2B" w:rsidRDefault="005063EB" w:rsidP="00714E2B">
      <w:pPr>
        <w:pStyle w:val="Paragraphedeliste"/>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Un dossier technique précisant l’architecture globale de la solution et explicitant l’intégration des différents modules.</w:t>
      </w:r>
    </w:p>
    <w:p w:rsidR="00DA6E48" w:rsidRPr="00714E2B" w:rsidRDefault="005063EB" w:rsidP="00714E2B">
      <w:pPr>
        <w:pStyle w:val="Paragraphedeliste"/>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Tous les codes sources des différents modules prévus (sur support informatique CD Rom).</w:t>
      </w:r>
    </w:p>
    <w:p w:rsidR="00DA6E48" w:rsidRPr="00714E2B" w:rsidRDefault="005063EB" w:rsidP="00714E2B">
      <w:pPr>
        <w:pStyle w:val="Paragraphedeliste"/>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Un manuel d’utilisation intégrant tous les modules prévus.</w:t>
      </w:r>
    </w:p>
    <w:p w:rsidR="00DA6E48" w:rsidRDefault="005063EB">
      <w:pPr>
        <w:rPr>
          <w:b/>
          <w:sz w:val="24"/>
          <w:szCs w:val="24"/>
        </w:rPr>
      </w:pPr>
      <w:r w:rsidRPr="00830ABB">
        <w:rPr>
          <w:b/>
          <w:sz w:val="24"/>
          <w:szCs w:val="24"/>
        </w:rPr>
        <w:t>Tableau Récapitulatif :</w:t>
      </w:r>
    </w:p>
    <w:p w:rsidR="00714E2B" w:rsidRPr="00714E2B" w:rsidRDefault="00714E2B" w:rsidP="00714E2B">
      <w:pPr>
        <w:spacing w:before="120" w:after="120" w:line="360" w:lineRule="auto"/>
        <w:ind w:firstLine="284"/>
        <w:rPr>
          <w:rFonts w:ascii="Cambria" w:eastAsia="Cambria" w:hAnsi="Cambria" w:cs="Cambria"/>
          <w:sz w:val="24"/>
          <w:szCs w:val="24"/>
        </w:rPr>
      </w:pPr>
      <w:r w:rsidRPr="00714E2B">
        <w:rPr>
          <w:rFonts w:ascii="Cambria" w:eastAsia="Cambria" w:hAnsi="Cambria" w:cs="Cambria"/>
          <w:sz w:val="24"/>
          <w:szCs w:val="24"/>
        </w:rPr>
        <w:t>Un planning de réalisation détaillant les tâches et les ressources.</w:t>
      </w: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975"/>
        <w:gridCol w:w="3131"/>
        <w:gridCol w:w="2126"/>
        <w:gridCol w:w="1843"/>
      </w:tblGrid>
      <w:tr w:rsidR="00DA6E48" w:rsidRPr="00830ABB" w:rsidTr="00991509">
        <w:tc>
          <w:tcPr>
            <w:tcW w:w="2975"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Phase</w:t>
            </w:r>
          </w:p>
        </w:tc>
        <w:tc>
          <w:tcPr>
            <w:tcW w:w="3131" w:type="dxa"/>
            <w:shd w:val="clear" w:color="auto" w:fill="D6E3BC"/>
            <w:vAlign w:val="center"/>
          </w:tcPr>
          <w:p w:rsidR="00DA6E48" w:rsidRPr="00830ABB" w:rsidRDefault="005063EB" w:rsidP="00991509">
            <w:pPr>
              <w:spacing w:line="240" w:lineRule="auto"/>
              <w:rPr>
                <w:sz w:val="24"/>
                <w:szCs w:val="24"/>
              </w:rPr>
            </w:pPr>
            <w:r w:rsidRPr="00830ABB">
              <w:rPr>
                <w:sz w:val="24"/>
                <w:szCs w:val="24"/>
                <w:shd w:val="clear" w:color="auto" w:fill="D6E3BC"/>
              </w:rPr>
              <w:t>Livrable</w:t>
            </w:r>
          </w:p>
        </w:tc>
        <w:tc>
          <w:tcPr>
            <w:tcW w:w="2126"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Date de livraison</w:t>
            </w:r>
          </w:p>
        </w:tc>
        <w:tc>
          <w:tcPr>
            <w:tcW w:w="1843"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Date de validation</w:t>
            </w:r>
          </w:p>
        </w:tc>
      </w:tr>
      <w:tr w:rsidR="00DA6E48" w:rsidRPr="00830ABB" w:rsidTr="00DD4DDD">
        <w:trPr>
          <w:trHeight w:val="544"/>
        </w:trPr>
        <w:tc>
          <w:tcPr>
            <w:tcW w:w="2975" w:type="dxa"/>
            <w:vAlign w:val="center"/>
          </w:tcPr>
          <w:p w:rsidR="00DA6E48" w:rsidRPr="00830ABB" w:rsidRDefault="005063EB" w:rsidP="00991509">
            <w:pPr>
              <w:ind w:firstLine="294"/>
              <w:rPr>
                <w:sz w:val="24"/>
                <w:szCs w:val="24"/>
              </w:rPr>
            </w:pPr>
            <w:r w:rsidRPr="00830ABB">
              <w:rPr>
                <w:sz w:val="24"/>
                <w:szCs w:val="24"/>
              </w:rPr>
              <w:t>Identification Planification</w:t>
            </w:r>
          </w:p>
        </w:tc>
        <w:tc>
          <w:tcPr>
            <w:tcW w:w="3131" w:type="dxa"/>
            <w:vAlign w:val="center"/>
          </w:tcPr>
          <w:p w:rsidR="00DA6E48" w:rsidRPr="00830ABB" w:rsidRDefault="00DA6E48" w:rsidP="00991509">
            <w:pPr>
              <w:rPr>
                <w:sz w:val="24"/>
                <w:szCs w:val="24"/>
              </w:rPr>
            </w:pPr>
          </w:p>
        </w:tc>
        <w:tc>
          <w:tcPr>
            <w:tcW w:w="2126" w:type="dxa"/>
            <w:vAlign w:val="center"/>
          </w:tcPr>
          <w:p w:rsidR="00DA6E48" w:rsidRPr="00830ABB" w:rsidRDefault="005063EB" w:rsidP="00991509">
            <w:pPr>
              <w:jc w:val="center"/>
              <w:rPr>
                <w:sz w:val="24"/>
                <w:szCs w:val="24"/>
              </w:rPr>
            </w:pPr>
            <w:r w:rsidRPr="00830ABB">
              <w:rPr>
                <w:sz w:val="24"/>
                <w:szCs w:val="24"/>
              </w:rPr>
              <w:t>28/03/2013</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DA6E48" w:rsidRPr="00830ABB" w:rsidTr="00C20F3E">
        <w:trPr>
          <w:trHeight w:val="680"/>
        </w:trPr>
        <w:tc>
          <w:tcPr>
            <w:tcW w:w="2975" w:type="dxa"/>
            <w:vAlign w:val="center"/>
          </w:tcPr>
          <w:p w:rsidR="00DA6E48" w:rsidRPr="00830ABB" w:rsidRDefault="005063EB" w:rsidP="00991509">
            <w:pPr>
              <w:ind w:right="-425" w:firstLine="294"/>
              <w:rPr>
                <w:sz w:val="24"/>
                <w:szCs w:val="24"/>
              </w:rPr>
            </w:pPr>
            <w:r w:rsidRPr="00830ABB">
              <w:rPr>
                <w:sz w:val="24"/>
                <w:szCs w:val="24"/>
              </w:rPr>
              <w:t>Etude des Besoins</w:t>
            </w:r>
          </w:p>
        </w:tc>
        <w:tc>
          <w:tcPr>
            <w:tcW w:w="3131" w:type="dxa"/>
            <w:vAlign w:val="center"/>
          </w:tcPr>
          <w:p w:rsidR="00DA6E48" w:rsidRPr="00830ABB" w:rsidRDefault="00991509" w:rsidP="00991509">
            <w:pPr>
              <w:ind w:right="-425" w:firstLine="296"/>
              <w:rPr>
                <w:sz w:val="24"/>
                <w:szCs w:val="24"/>
              </w:rPr>
            </w:pPr>
            <w:r>
              <w:rPr>
                <w:sz w:val="24"/>
                <w:szCs w:val="24"/>
              </w:rPr>
              <w:t>C</w:t>
            </w:r>
            <w:r w:rsidR="005063EB" w:rsidRPr="00830ABB">
              <w:rPr>
                <w:sz w:val="24"/>
                <w:szCs w:val="24"/>
              </w:rPr>
              <w:t>ahier de charge final (CDC)</w:t>
            </w:r>
          </w:p>
        </w:tc>
        <w:tc>
          <w:tcPr>
            <w:tcW w:w="2126" w:type="dxa"/>
            <w:vAlign w:val="center"/>
          </w:tcPr>
          <w:p w:rsidR="00DA6E48" w:rsidRPr="00830ABB" w:rsidRDefault="005063EB" w:rsidP="00991509">
            <w:pPr>
              <w:jc w:val="center"/>
              <w:rPr>
                <w:sz w:val="24"/>
                <w:szCs w:val="24"/>
              </w:rPr>
            </w:pPr>
            <w:r w:rsidRPr="00830ABB">
              <w:rPr>
                <w:sz w:val="24"/>
                <w:szCs w:val="24"/>
              </w:rPr>
              <w:t>04/05/2014</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F974AE" w:rsidRPr="00830ABB" w:rsidTr="00F974AE">
        <w:trPr>
          <w:trHeight w:val="787"/>
        </w:trPr>
        <w:tc>
          <w:tcPr>
            <w:tcW w:w="2975" w:type="dxa"/>
            <w:vAlign w:val="center"/>
          </w:tcPr>
          <w:p w:rsidR="00F974AE" w:rsidRPr="00830ABB" w:rsidRDefault="00F974AE" w:rsidP="00991509">
            <w:pPr>
              <w:ind w:right="-425" w:firstLine="294"/>
              <w:rPr>
                <w:sz w:val="24"/>
                <w:szCs w:val="24"/>
              </w:rPr>
            </w:pPr>
            <w:r w:rsidRPr="00830ABB">
              <w:rPr>
                <w:sz w:val="24"/>
                <w:szCs w:val="24"/>
              </w:rPr>
              <w:t>Analyse</w:t>
            </w:r>
          </w:p>
        </w:tc>
        <w:tc>
          <w:tcPr>
            <w:tcW w:w="3131" w:type="dxa"/>
            <w:vMerge w:val="restart"/>
            <w:vAlign w:val="center"/>
          </w:tcPr>
          <w:p w:rsidR="00F974AE" w:rsidRPr="00830ABB" w:rsidRDefault="00F974AE" w:rsidP="00991509">
            <w:pPr>
              <w:ind w:left="154" w:firstLine="142"/>
              <w:rPr>
                <w:sz w:val="24"/>
                <w:szCs w:val="24"/>
              </w:rPr>
            </w:pPr>
            <w:r w:rsidRPr="00830ABB">
              <w:rPr>
                <w:sz w:val="24"/>
                <w:szCs w:val="24"/>
              </w:rPr>
              <w:t xml:space="preserve">Dossier d’analyse </w:t>
            </w:r>
            <w:r>
              <w:rPr>
                <w:sz w:val="24"/>
                <w:szCs w:val="24"/>
              </w:rPr>
              <w:t xml:space="preserve">et de </w:t>
            </w:r>
            <w:r w:rsidRPr="00830ABB">
              <w:rPr>
                <w:sz w:val="24"/>
                <w:szCs w:val="24"/>
              </w:rPr>
              <w:t>Conception</w:t>
            </w:r>
          </w:p>
        </w:tc>
        <w:tc>
          <w:tcPr>
            <w:tcW w:w="2126" w:type="dxa"/>
            <w:vMerge w:val="restart"/>
            <w:vAlign w:val="center"/>
          </w:tcPr>
          <w:p w:rsidR="00F974AE" w:rsidRPr="00830ABB" w:rsidRDefault="00F974AE" w:rsidP="00991509">
            <w:pPr>
              <w:jc w:val="center"/>
              <w:rPr>
                <w:sz w:val="24"/>
                <w:szCs w:val="24"/>
              </w:rPr>
            </w:pPr>
            <w:r w:rsidRPr="00830ABB">
              <w:rPr>
                <w:sz w:val="24"/>
                <w:szCs w:val="24"/>
              </w:rPr>
              <w:t>01/06/2014</w:t>
            </w:r>
          </w:p>
        </w:tc>
        <w:tc>
          <w:tcPr>
            <w:tcW w:w="1843" w:type="dxa"/>
            <w:vMerge w:val="restart"/>
            <w:vAlign w:val="center"/>
          </w:tcPr>
          <w:p w:rsidR="00F974AE" w:rsidRPr="00830ABB" w:rsidRDefault="00F974AE">
            <w:pPr>
              <w:ind w:right="-425"/>
              <w:jc w:val="both"/>
              <w:rPr>
                <w:sz w:val="24"/>
                <w:szCs w:val="24"/>
              </w:rPr>
            </w:pPr>
            <w:r w:rsidRPr="00830ABB">
              <w:rPr>
                <w:sz w:val="24"/>
                <w:szCs w:val="24"/>
              </w:rPr>
              <w:t xml:space="preserve"> </w:t>
            </w:r>
          </w:p>
          <w:p w:rsidR="00F974AE" w:rsidRPr="00830ABB" w:rsidRDefault="00F974AE" w:rsidP="009E5832">
            <w:pPr>
              <w:ind w:right="-425"/>
              <w:jc w:val="both"/>
              <w:rPr>
                <w:sz w:val="24"/>
                <w:szCs w:val="24"/>
              </w:rPr>
            </w:pPr>
            <w:r w:rsidRPr="00830ABB">
              <w:rPr>
                <w:sz w:val="24"/>
                <w:szCs w:val="24"/>
              </w:rPr>
              <w:t xml:space="preserve"> </w:t>
            </w:r>
          </w:p>
        </w:tc>
      </w:tr>
      <w:tr w:rsidR="00F974AE" w:rsidRPr="00830ABB" w:rsidTr="00C20F3E">
        <w:trPr>
          <w:trHeight w:val="589"/>
        </w:trPr>
        <w:tc>
          <w:tcPr>
            <w:tcW w:w="2975" w:type="dxa"/>
            <w:vAlign w:val="center"/>
          </w:tcPr>
          <w:p w:rsidR="00F974AE" w:rsidRPr="00830ABB" w:rsidRDefault="00F974AE" w:rsidP="00991509">
            <w:pPr>
              <w:ind w:right="-425" w:firstLine="294"/>
              <w:rPr>
                <w:sz w:val="24"/>
                <w:szCs w:val="24"/>
              </w:rPr>
            </w:pPr>
            <w:r w:rsidRPr="00830ABB">
              <w:rPr>
                <w:sz w:val="24"/>
                <w:szCs w:val="24"/>
              </w:rPr>
              <w:t>Conception</w:t>
            </w:r>
          </w:p>
        </w:tc>
        <w:tc>
          <w:tcPr>
            <w:tcW w:w="3131" w:type="dxa"/>
            <w:vMerge/>
            <w:vAlign w:val="center"/>
          </w:tcPr>
          <w:p w:rsidR="00F974AE" w:rsidRPr="00830ABB" w:rsidRDefault="00F974AE" w:rsidP="00991509">
            <w:pPr>
              <w:ind w:left="154" w:firstLine="142"/>
              <w:rPr>
                <w:sz w:val="24"/>
                <w:szCs w:val="24"/>
              </w:rPr>
            </w:pPr>
          </w:p>
        </w:tc>
        <w:tc>
          <w:tcPr>
            <w:tcW w:w="2126" w:type="dxa"/>
            <w:vMerge/>
            <w:vAlign w:val="center"/>
          </w:tcPr>
          <w:p w:rsidR="00F974AE" w:rsidRPr="00830ABB" w:rsidRDefault="00F974AE" w:rsidP="00991509">
            <w:pPr>
              <w:jc w:val="center"/>
              <w:rPr>
                <w:sz w:val="24"/>
                <w:szCs w:val="24"/>
              </w:rPr>
            </w:pPr>
          </w:p>
        </w:tc>
        <w:tc>
          <w:tcPr>
            <w:tcW w:w="1843" w:type="dxa"/>
            <w:vMerge/>
            <w:vAlign w:val="center"/>
          </w:tcPr>
          <w:p w:rsidR="00F974AE" w:rsidRPr="00830ABB" w:rsidRDefault="00F974AE">
            <w:pPr>
              <w:ind w:right="-425"/>
              <w:jc w:val="both"/>
              <w:rPr>
                <w:sz w:val="24"/>
                <w:szCs w:val="24"/>
              </w:rPr>
            </w:pPr>
          </w:p>
        </w:tc>
      </w:tr>
      <w:tr w:rsidR="00DA6E48" w:rsidRPr="00830ABB" w:rsidTr="00C20F3E">
        <w:trPr>
          <w:trHeight w:val="910"/>
        </w:trPr>
        <w:tc>
          <w:tcPr>
            <w:tcW w:w="2975" w:type="dxa"/>
            <w:vAlign w:val="center"/>
          </w:tcPr>
          <w:p w:rsidR="00DA6E48" w:rsidRPr="00830ABB" w:rsidRDefault="005063EB" w:rsidP="00991509">
            <w:pPr>
              <w:ind w:right="-425" w:firstLine="294"/>
              <w:rPr>
                <w:sz w:val="24"/>
                <w:szCs w:val="24"/>
              </w:rPr>
            </w:pPr>
            <w:r w:rsidRPr="00830ABB">
              <w:rPr>
                <w:sz w:val="24"/>
                <w:szCs w:val="24"/>
              </w:rPr>
              <w:t>Implémentation</w:t>
            </w:r>
          </w:p>
        </w:tc>
        <w:tc>
          <w:tcPr>
            <w:tcW w:w="3131" w:type="dxa"/>
            <w:vAlign w:val="center"/>
          </w:tcPr>
          <w:p w:rsidR="00991509" w:rsidRPr="00830ABB" w:rsidRDefault="00991509" w:rsidP="00991509">
            <w:pPr>
              <w:ind w:left="154" w:firstLine="142"/>
              <w:rPr>
                <w:sz w:val="24"/>
                <w:szCs w:val="24"/>
              </w:rPr>
            </w:pPr>
            <w:r>
              <w:rPr>
                <w:sz w:val="24"/>
                <w:szCs w:val="24"/>
              </w:rPr>
              <w:t xml:space="preserve">Livraison d’un </w:t>
            </w:r>
            <w:r w:rsidR="005063EB" w:rsidRPr="00830ABB">
              <w:rPr>
                <w:sz w:val="24"/>
                <w:szCs w:val="24"/>
              </w:rPr>
              <w:t>document</w:t>
            </w:r>
            <w:r>
              <w:rPr>
                <w:sz w:val="24"/>
                <w:szCs w:val="24"/>
              </w:rPr>
              <w:t xml:space="preserve"> par module</w:t>
            </w:r>
          </w:p>
        </w:tc>
        <w:tc>
          <w:tcPr>
            <w:tcW w:w="2126" w:type="dxa"/>
            <w:vAlign w:val="center"/>
          </w:tcPr>
          <w:p w:rsidR="00DA6E48" w:rsidRPr="00830ABB" w:rsidRDefault="00F974AE" w:rsidP="00991509">
            <w:pPr>
              <w:jc w:val="center"/>
              <w:rPr>
                <w:sz w:val="24"/>
                <w:szCs w:val="24"/>
              </w:rPr>
            </w:pPr>
            <w:r>
              <w:rPr>
                <w:sz w:val="24"/>
                <w:szCs w:val="24"/>
              </w:rPr>
              <w:t>25</w:t>
            </w:r>
            <w:r w:rsidR="005063EB" w:rsidRPr="00830ABB">
              <w:rPr>
                <w:sz w:val="24"/>
                <w:szCs w:val="24"/>
              </w:rPr>
              <w:t>/06/2014</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AC0015" w:rsidRPr="00830ABB" w:rsidTr="00D44764">
        <w:trPr>
          <w:trHeight w:val="624"/>
        </w:trPr>
        <w:tc>
          <w:tcPr>
            <w:tcW w:w="2975" w:type="dxa"/>
            <w:vAlign w:val="center"/>
          </w:tcPr>
          <w:p w:rsidR="00AC0015" w:rsidRPr="00830ABB" w:rsidRDefault="00AC0015" w:rsidP="00991509">
            <w:pPr>
              <w:ind w:right="-425" w:firstLine="294"/>
              <w:rPr>
                <w:sz w:val="24"/>
                <w:szCs w:val="24"/>
              </w:rPr>
            </w:pPr>
            <w:r w:rsidRPr="00830ABB">
              <w:rPr>
                <w:sz w:val="24"/>
                <w:szCs w:val="24"/>
              </w:rPr>
              <w:t>Intégration</w:t>
            </w:r>
          </w:p>
        </w:tc>
        <w:tc>
          <w:tcPr>
            <w:tcW w:w="3131" w:type="dxa"/>
            <w:vMerge w:val="restart"/>
            <w:vAlign w:val="center"/>
          </w:tcPr>
          <w:p w:rsidR="00AC0015" w:rsidRPr="00830ABB" w:rsidRDefault="00AC0015" w:rsidP="00991509">
            <w:pPr>
              <w:ind w:left="154" w:firstLine="142"/>
              <w:rPr>
                <w:sz w:val="24"/>
                <w:szCs w:val="24"/>
              </w:rPr>
            </w:pPr>
            <w:r w:rsidRPr="00830ABB">
              <w:rPr>
                <w:sz w:val="24"/>
                <w:szCs w:val="24"/>
              </w:rPr>
              <w:t>Manuel d'ut</w:t>
            </w:r>
            <w:bookmarkStart w:id="34" w:name="_GoBack"/>
            <w:r w:rsidRPr="00830ABB">
              <w:rPr>
                <w:sz w:val="24"/>
                <w:szCs w:val="24"/>
              </w:rPr>
              <w:t>i</w:t>
            </w:r>
            <w:bookmarkEnd w:id="34"/>
            <w:r w:rsidRPr="00830ABB">
              <w:rPr>
                <w:sz w:val="24"/>
                <w:szCs w:val="24"/>
              </w:rPr>
              <w:t>lisateur</w:t>
            </w:r>
          </w:p>
        </w:tc>
        <w:tc>
          <w:tcPr>
            <w:tcW w:w="2126" w:type="dxa"/>
            <w:vMerge w:val="restart"/>
            <w:vAlign w:val="center"/>
          </w:tcPr>
          <w:p w:rsidR="00AC0015" w:rsidRPr="00830ABB" w:rsidRDefault="00AC0015" w:rsidP="00991509">
            <w:pPr>
              <w:jc w:val="center"/>
              <w:rPr>
                <w:sz w:val="24"/>
                <w:szCs w:val="24"/>
              </w:rPr>
            </w:pPr>
            <w:r>
              <w:rPr>
                <w:sz w:val="24"/>
                <w:szCs w:val="24"/>
              </w:rPr>
              <w:t>11/07/2014</w:t>
            </w:r>
          </w:p>
        </w:tc>
        <w:tc>
          <w:tcPr>
            <w:tcW w:w="1843" w:type="dxa"/>
            <w:vMerge w:val="restart"/>
            <w:vAlign w:val="center"/>
          </w:tcPr>
          <w:p w:rsidR="00AC0015" w:rsidRPr="00830ABB" w:rsidRDefault="00AC0015">
            <w:pPr>
              <w:ind w:right="-425"/>
              <w:jc w:val="both"/>
              <w:rPr>
                <w:sz w:val="24"/>
                <w:szCs w:val="24"/>
              </w:rPr>
            </w:pPr>
            <w:r w:rsidRPr="00830ABB">
              <w:rPr>
                <w:sz w:val="24"/>
                <w:szCs w:val="24"/>
              </w:rPr>
              <w:t xml:space="preserve"> </w:t>
            </w:r>
          </w:p>
        </w:tc>
      </w:tr>
      <w:tr w:rsidR="00AC0015" w:rsidRPr="00830ABB" w:rsidTr="00C20F3E">
        <w:trPr>
          <w:trHeight w:val="551"/>
        </w:trPr>
        <w:tc>
          <w:tcPr>
            <w:tcW w:w="2975" w:type="dxa"/>
            <w:vAlign w:val="center"/>
          </w:tcPr>
          <w:p w:rsidR="00AC0015" w:rsidRPr="00830ABB" w:rsidRDefault="00AC0015" w:rsidP="00991509">
            <w:pPr>
              <w:ind w:right="-425" w:firstLine="294"/>
              <w:rPr>
                <w:sz w:val="24"/>
                <w:szCs w:val="24"/>
              </w:rPr>
            </w:pPr>
            <w:r>
              <w:rPr>
                <w:sz w:val="24"/>
                <w:szCs w:val="24"/>
              </w:rPr>
              <w:t>Test</w:t>
            </w:r>
          </w:p>
        </w:tc>
        <w:tc>
          <w:tcPr>
            <w:tcW w:w="3131" w:type="dxa"/>
            <w:vMerge/>
            <w:vAlign w:val="center"/>
          </w:tcPr>
          <w:p w:rsidR="00AC0015" w:rsidRPr="00830ABB" w:rsidRDefault="00AC0015" w:rsidP="00991509">
            <w:pPr>
              <w:ind w:left="154" w:firstLine="142"/>
              <w:rPr>
                <w:sz w:val="24"/>
                <w:szCs w:val="24"/>
              </w:rPr>
            </w:pPr>
          </w:p>
        </w:tc>
        <w:tc>
          <w:tcPr>
            <w:tcW w:w="2126" w:type="dxa"/>
            <w:vMerge/>
            <w:vAlign w:val="center"/>
          </w:tcPr>
          <w:p w:rsidR="00AC0015" w:rsidRPr="00830ABB" w:rsidRDefault="00AC0015" w:rsidP="00991509">
            <w:pPr>
              <w:jc w:val="center"/>
              <w:rPr>
                <w:sz w:val="24"/>
                <w:szCs w:val="24"/>
              </w:rPr>
            </w:pPr>
          </w:p>
        </w:tc>
        <w:tc>
          <w:tcPr>
            <w:tcW w:w="1843" w:type="dxa"/>
            <w:vMerge/>
            <w:vAlign w:val="center"/>
          </w:tcPr>
          <w:p w:rsidR="00AC0015" w:rsidRPr="00830ABB" w:rsidRDefault="00AC0015">
            <w:pPr>
              <w:ind w:right="-425"/>
              <w:jc w:val="both"/>
              <w:rPr>
                <w:sz w:val="24"/>
                <w:szCs w:val="24"/>
              </w:rPr>
            </w:pPr>
          </w:p>
        </w:tc>
      </w:tr>
    </w:tbl>
    <w:p w:rsidR="00DA6E48" w:rsidRPr="00274537" w:rsidRDefault="00F974AE"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rPr>
      </w:pPr>
      <w:bookmarkStart w:id="35" w:name="_Toc387318282"/>
      <w:r w:rsidRPr="00274537">
        <w:rPr>
          <w:rStyle w:val="Titredulivre"/>
          <w:i w:val="0"/>
          <w:iCs w:val="0"/>
          <w:color w:val="92D050"/>
          <w:sz w:val="32"/>
          <w:szCs w:val="32"/>
        </w:rPr>
        <w:lastRenderedPageBreak/>
        <w:t>L</w:t>
      </w:r>
      <w:r w:rsidR="005063EB" w:rsidRPr="00274537">
        <w:rPr>
          <w:rStyle w:val="Titredulivre"/>
          <w:i w:val="0"/>
          <w:iCs w:val="0"/>
          <w:color w:val="92D050"/>
          <w:sz w:val="32"/>
          <w:szCs w:val="32"/>
        </w:rPr>
        <w:t>es intrants</w:t>
      </w:r>
      <w:bookmarkEnd w:id="35"/>
    </w:p>
    <w:p w:rsidR="005F4AB2" w:rsidRPr="005F4AB2" w:rsidRDefault="005F4AB2" w:rsidP="00C20F3E">
      <w:pPr>
        <w:pStyle w:val="Titre2"/>
        <w:rPr>
          <w:rFonts w:ascii="Cambria" w:eastAsia="Cambria" w:hAnsi="Cambria" w:cs="Cambria"/>
          <w:bCs/>
          <w:color w:val="943634"/>
          <w:sz w:val="28"/>
          <w:szCs w:val="28"/>
        </w:rPr>
      </w:pPr>
      <w:bookmarkStart w:id="36" w:name="_Toc387318283"/>
      <w:r w:rsidRPr="005F4AB2">
        <w:rPr>
          <w:rFonts w:ascii="Cambria" w:eastAsia="Cambria" w:hAnsi="Cambria" w:cs="Cambria"/>
          <w:bCs/>
          <w:color w:val="943634"/>
          <w:sz w:val="28"/>
          <w:szCs w:val="28"/>
        </w:rPr>
        <w:t>Equipe de travail</w:t>
      </w:r>
      <w:bookmarkEnd w:id="36"/>
    </w:p>
    <w:p w:rsidR="00DA6E48" w:rsidRPr="002A45CD" w:rsidRDefault="005063EB" w:rsidP="002A45CD">
      <w:pPr>
        <w:spacing w:before="120" w:after="120" w:line="360" w:lineRule="auto"/>
        <w:ind w:firstLine="284"/>
        <w:rPr>
          <w:rFonts w:ascii="Cambria" w:eastAsia="Cambria" w:hAnsi="Cambria" w:cs="Cambria"/>
          <w:sz w:val="24"/>
          <w:szCs w:val="24"/>
        </w:rPr>
      </w:pPr>
      <w:r w:rsidRPr="002A45CD">
        <w:rPr>
          <w:rFonts w:ascii="Cambria" w:eastAsia="Cambria" w:hAnsi="Cambria" w:cs="Cambria"/>
          <w:sz w:val="24"/>
          <w:szCs w:val="24"/>
        </w:rPr>
        <w:t>L'équipe affectée à ce projet doit être qualifiée, ainsi les membres de cette équipe doivent être capables de réaliser des tâches bien précises.</w:t>
      </w:r>
    </w:p>
    <w:p w:rsidR="00DA6E48" w:rsidRPr="002A45CD" w:rsidRDefault="005063EB" w:rsidP="002A45CD">
      <w:pPr>
        <w:spacing w:before="120" w:after="120" w:line="360" w:lineRule="auto"/>
        <w:ind w:firstLine="284"/>
        <w:rPr>
          <w:rFonts w:ascii="Cambria" w:eastAsia="Cambria" w:hAnsi="Cambria" w:cs="Cambria"/>
          <w:sz w:val="24"/>
          <w:szCs w:val="24"/>
        </w:rPr>
      </w:pPr>
      <w:r w:rsidRPr="002A45CD">
        <w:rPr>
          <w:rFonts w:ascii="Cambria" w:eastAsia="Cambria" w:hAnsi="Cambria" w:cs="Cambria"/>
          <w:sz w:val="24"/>
          <w:szCs w:val="24"/>
        </w:rPr>
        <w:t>L’équipe est composée des profils suivants :</w:t>
      </w:r>
    </w:p>
    <w:p w:rsidR="00DA6E48" w:rsidRPr="002A45CD" w:rsidRDefault="005063EB" w:rsidP="002A45CD">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2A45CD">
        <w:rPr>
          <w:rFonts w:ascii="Cambria" w:eastAsia="Cambria" w:hAnsi="Cambria" w:cs="Cambria"/>
          <w:sz w:val="24"/>
          <w:szCs w:val="24"/>
        </w:rPr>
        <w:t>Un Chef de Projet</w:t>
      </w:r>
    </w:p>
    <w:p w:rsidR="00DA6E48" w:rsidRPr="002A45CD" w:rsidRDefault="005063EB" w:rsidP="009E5832">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right="-425" w:hanging="359"/>
        <w:jc w:val="both"/>
        <w:rPr>
          <w:sz w:val="24"/>
          <w:szCs w:val="24"/>
        </w:rPr>
      </w:pPr>
      <w:r w:rsidRPr="002A45CD">
        <w:rPr>
          <w:rFonts w:ascii="Cambria" w:eastAsia="Cambria" w:hAnsi="Cambria" w:cs="Cambria"/>
          <w:sz w:val="24"/>
          <w:szCs w:val="24"/>
        </w:rPr>
        <w:t>Trois Développeurs / Designers.</w:t>
      </w:r>
    </w:p>
    <w:p w:rsidR="00DA6E48" w:rsidRDefault="005063EB" w:rsidP="005F4AB2">
      <w:pPr>
        <w:spacing w:before="120" w:after="120" w:line="360" w:lineRule="auto"/>
        <w:ind w:firstLine="284"/>
        <w:rPr>
          <w:rFonts w:ascii="Cambria" w:eastAsia="Cambria" w:hAnsi="Cambria" w:cs="Cambria"/>
          <w:sz w:val="24"/>
          <w:szCs w:val="24"/>
        </w:rPr>
      </w:pPr>
      <w:r w:rsidRPr="005F4AB2">
        <w:rPr>
          <w:rFonts w:ascii="Cambria" w:eastAsia="Cambria" w:hAnsi="Cambria" w:cs="Cambria"/>
          <w:sz w:val="24"/>
          <w:szCs w:val="24"/>
        </w:rPr>
        <w:t>Le chef de projet est lui aussi un développeur qui fait partie de l’équipe.</w:t>
      </w:r>
    </w:p>
    <w:p w:rsidR="00DA6E48" w:rsidRPr="005F4AB2" w:rsidRDefault="005063EB"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firstLine="426"/>
        <w:rPr>
          <w:rFonts w:ascii="Cambria" w:eastAsia="Cambria" w:hAnsi="Cambria" w:cs="Cambria"/>
          <w:b/>
          <w:color w:val="76923C"/>
          <w:sz w:val="24"/>
          <w:szCs w:val="24"/>
        </w:rPr>
      </w:pPr>
      <w:r w:rsidRPr="005F4AB2">
        <w:rPr>
          <w:rFonts w:ascii="Cambria" w:eastAsia="Cambria" w:hAnsi="Cambria" w:cs="Cambria"/>
          <w:b/>
          <w:color w:val="76923C"/>
          <w:sz w:val="24"/>
          <w:szCs w:val="24"/>
        </w:rPr>
        <w:t>Description des profils :</w:t>
      </w:r>
    </w:p>
    <w:tbl>
      <w:tblPr>
        <w:tblStyle w:val="a1"/>
        <w:tblW w:w="93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5"/>
        <w:gridCol w:w="6804"/>
      </w:tblGrid>
      <w:tr w:rsidR="00DA6E48" w:rsidRPr="00830ABB" w:rsidTr="005F4AB2">
        <w:trPr>
          <w:jc w:val="center"/>
        </w:trPr>
        <w:tc>
          <w:tcPr>
            <w:tcW w:w="2555" w:type="dxa"/>
            <w:shd w:val="clear" w:color="auto" w:fill="DBE5F1"/>
            <w:vAlign w:val="center"/>
          </w:tcPr>
          <w:p w:rsidR="00DA6E48" w:rsidRPr="00830ABB" w:rsidRDefault="005063EB">
            <w:pPr>
              <w:ind w:right="-425"/>
              <w:jc w:val="center"/>
              <w:rPr>
                <w:sz w:val="24"/>
                <w:szCs w:val="24"/>
              </w:rPr>
            </w:pPr>
            <w:r w:rsidRPr="00830ABB">
              <w:rPr>
                <w:b/>
                <w:sz w:val="24"/>
                <w:szCs w:val="24"/>
                <w:shd w:val="clear" w:color="auto" w:fill="DBE5F1"/>
              </w:rPr>
              <w:t>Membre</w:t>
            </w:r>
          </w:p>
        </w:tc>
        <w:tc>
          <w:tcPr>
            <w:tcW w:w="6804" w:type="dxa"/>
            <w:shd w:val="clear" w:color="auto" w:fill="DBE5F1"/>
            <w:vAlign w:val="center"/>
          </w:tcPr>
          <w:p w:rsidR="00DA6E48" w:rsidRPr="00830ABB" w:rsidRDefault="005063EB">
            <w:pPr>
              <w:ind w:right="-425"/>
              <w:jc w:val="center"/>
              <w:rPr>
                <w:sz w:val="24"/>
                <w:szCs w:val="24"/>
              </w:rPr>
            </w:pPr>
            <w:r w:rsidRPr="00830ABB">
              <w:rPr>
                <w:b/>
                <w:sz w:val="24"/>
                <w:szCs w:val="24"/>
                <w:shd w:val="clear" w:color="auto" w:fill="DBE5F1"/>
              </w:rPr>
              <w:t>Profil</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BOUALILA Mouad</w:t>
            </w:r>
          </w:p>
        </w:tc>
        <w:tc>
          <w:tcPr>
            <w:tcW w:w="6804" w:type="dxa"/>
            <w:vAlign w:val="center"/>
          </w:tcPr>
          <w:p w:rsidR="00DA6E48" w:rsidRPr="00830ABB" w:rsidRDefault="005063EB">
            <w:pPr>
              <w:ind w:right="-425"/>
              <w:jc w:val="center"/>
              <w:rPr>
                <w:sz w:val="24"/>
                <w:szCs w:val="24"/>
              </w:rPr>
            </w:pPr>
            <w:r w:rsidRPr="00830ABB">
              <w:rPr>
                <w:sz w:val="24"/>
                <w:szCs w:val="24"/>
              </w:rPr>
              <w:t>Chef d’équipe</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 xml:space="preserve">Concepteur / Développeur       </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 HARCHAOUI Samira</w:t>
            </w:r>
          </w:p>
        </w:tc>
        <w:tc>
          <w:tcPr>
            <w:tcW w:w="6804" w:type="dxa"/>
            <w:vAlign w:val="center"/>
          </w:tcPr>
          <w:p w:rsidR="00DA6E48" w:rsidRPr="00830ABB" w:rsidRDefault="005063EB">
            <w:pPr>
              <w:ind w:right="-425"/>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Designer</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ELHAZITI Ijlal</w:t>
            </w:r>
          </w:p>
        </w:tc>
        <w:tc>
          <w:tcPr>
            <w:tcW w:w="6804" w:type="dxa"/>
            <w:vAlign w:val="center"/>
          </w:tcPr>
          <w:p w:rsidR="00DA6E48" w:rsidRPr="00830ABB" w:rsidRDefault="005063EB" w:rsidP="00C5624F">
            <w:pPr>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Administrateur </w:t>
            </w:r>
            <w:r w:rsidR="00C5624F">
              <w:rPr>
                <w:sz w:val="24"/>
                <w:szCs w:val="24"/>
              </w:rPr>
              <w:t>de b</w:t>
            </w:r>
            <w:r w:rsidR="005F4AB2">
              <w:rPr>
                <w:sz w:val="24"/>
                <w:szCs w:val="24"/>
              </w:rPr>
              <w:t xml:space="preserve">ase de </w:t>
            </w:r>
            <w:r w:rsidR="00C5624F">
              <w:rPr>
                <w:sz w:val="24"/>
                <w:szCs w:val="24"/>
              </w:rPr>
              <w:t>d</w:t>
            </w:r>
            <w:r w:rsidR="005F4AB2">
              <w:rPr>
                <w:sz w:val="24"/>
                <w:szCs w:val="24"/>
              </w:rPr>
              <w:t>onnées</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 FTOUH Jabir</w:t>
            </w:r>
          </w:p>
        </w:tc>
        <w:tc>
          <w:tcPr>
            <w:tcW w:w="6804" w:type="dxa"/>
            <w:vAlign w:val="center"/>
          </w:tcPr>
          <w:p w:rsidR="00DA6E48" w:rsidRPr="00830ABB" w:rsidRDefault="005063EB">
            <w:pPr>
              <w:ind w:right="-425"/>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Designer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Testeur</w:t>
            </w:r>
          </w:p>
        </w:tc>
      </w:tr>
    </w:tbl>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Délais</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2 mois et 15 jours.</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Technologie</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r>
      <w:r w:rsidR="00026C15" w:rsidRPr="005F4AB2">
        <w:rPr>
          <w:rFonts w:ascii="Cambria" w:eastAsia="Cambria" w:hAnsi="Cambria" w:cs="Cambria"/>
          <w:bCs/>
          <w:color w:val="000000" w:themeColor="text1"/>
          <w:sz w:val="24"/>
          <w:szCs w:val="24"/>
        </w:rPr>
        <w:t>Android</w:t>
      </w:r>
      <w:r w:rsidRPr="005F4AB2">
        <w:rPr>
          <w:rFonts w:ascii="Cambria" w:eastAsia="Cambria" w:hAnsi="Cambria" w:cs="Cambria"/>
          <w:bCs/>
          <w:color w:val="000000" w:themeColor="text1"/>
          <w:sz w:val="24"/>
          <w:szCs w:val="24"/>
        </w:rPr>
        <w:t>.</w:t>
      </w:r>
      <w:r w:rsidRPr="005F4AB2">
        <w:rPr>
          <w:rFonts w:ascii="Cambria" w:eastAsia="Cambria" w:hAnsi="Cambria" w:cs="Cambria"/>
          <w:bCs/>
          <w:color w:val="943634"/>
          <w:sz w:val="28"/>
          <w:szCs w:val="28"/>
        </w:rPr>
        <w:t xml:space="preserve">  </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Ressources matérielles</w:t>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4 ordinateurs personnels.</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Ressources humaines</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4 personnes.</w:t>
      </w:r>
    </w:p>
    <w:p w:rsidR="00DA6E48" w:rsidRPr="00830ABB" w:rsidRDefault="00DA6E48">
      <w:pPr>
        <w:ind w:right="-425"/>
        <w:jc w:val="both"/>
        <w:rPr>
          <w:sz w:val="24"/>
          <w:szCs w:val="24"/>
        </w:rPr>
      </w:pPr>
    </w:p>
    <w:p w:rsidR="00DA6E48" w:rsidRPr="00274537" w:rsidRDefault="005063EB" w:rsidP="008E24CA">
      <w:pPr>
        <w:pStyle w:val="Paragraphedeliste"/>
        <w:numPr>
          <w:ilvl w:val="0"/>
          <w:numId w:val="27"/>
        </w:numPr>
        <w:spacing w:before="360" w:after="360" w:line="240" w:lineRule="auto"/>
        <w:ind w:left="567" w:hanging="142"/>
        <w:contextualSpacing w:val="0"/>
        <w:rPr>
          <w:rStyle w:val="Titredulivre"/>
          <w:i w:val="0"/>
          <w:iCs w:val="0"/>
          <w:color w:val="92D050"/>
          <w:sz w:val="32"/>
          <w:szCs w:val="32"/>
        </w:rPr>
      </w:pPr>
      <w:r w:rsidRPr="00274537">
        <w:rPr>
          <w:rStyle w:val="Titredulivre"/>
          <w:i w:val="0"/>
          <w:iCs w:val="0"/>
          <w:color w:val="92D050"/>
          <w:sz w:val="32"/>
          <w:szCs w:val="32"/>
        </w:rPr>
        <w:t>Les risques :</w:t>
      </w:r>
    </w:p>
    <w:p w:rsidR="00DA6E48" w:rsidRPr="00883E23" w:rsidRDefault="005063EB" w:rsidP="00883E23">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t xml:space="preserve">Maîtriser les risques est une préoccupation majeure en conduite de projet informatique. Les risques sont définis comme la possibilité qu'un projet ne </w:t>
      </w:r>
      <w:r w:rsidR="00883E23">
        <w:rPr>
          <w:rFonts w:ascii="Cambria" w:eastAsia="Cambria" w:hAnsi="Cambria" w:cs="Cambria"/>
          <w:sz w:val="24"/>
          <w:szCs w:val="24"/>
        </w:rPr>
        <w:t>s'exécute pas conformément aux p</w:t>
      </w:r>
      <w:r w:rsidRPr="00883E23">
        <w:rPr>
          <w:rFonts w:ascii="Cambria" w:eastAsia="Cambria" w:hAnsi="Cambria" w:cs="Cambria"/>
          <w:sz w:val="24"/>
          <w:szCs w:val="24"/>
        </w:rPr>
        <w:t>révisions de dates, de coût ou d'expression des besoins, ces dérives étant considérées comme difficilement acceptables, voire inacceptables.</w:t>
      </w:r>
    </w:p>
    <w:p w:rsidR="00DA6E48" w:rsidRPr="00883E23" w:rsidRDefault="005063EB" w:rsidP="00883E23">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t>Pour maîtriser les risques, plusieurs activités sont à mettre en œuvre et ce, de manière itérative pendant toute la durée du projet : l'analyse des risques du projet, la réduction des risques et leur suivi. Les résultats de ces activités doivent être capitalisés au sein de l'organisme afin de faire profiter les futurs projets de l'expérience acquise.</w:t>
      </w:r>
    </w:p>
    <w:p w:rsidR="00026C15" w:rsidRDefault="005063EB" w:rsidP="00F974AE">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lastRenderedPageBreak/>
        <w:t xml:space="preserve">Dans cette partie nous allons définir les différents types des risques relatifs à notre projet </w:t>
      </w:r>
      <w:r w:rsidR="00883E23">
        <w:rPr>
          <w:rFonts w:ascii="Cambria" w:eastAsia="Cambria" w:hAnsi="Cambria" w:cs="Cambria"/>
          <w:sz w:val="24"/>
          <w:szCs w:val="24"/>
        </w:rPr>
        <w:t>« </w:t>
      </w:r>
      <w:r w:rsidRPr="00883E23">
        <w:rPr>
          <w:rFonts w:ascii="Cambria" w:eastAsia="Cambria" w:hAnsi="Cambria" w:cs="Cambria"/>
          <w:i/>
          <w:iCs/>
          <w:sz w:val="24"/>
          <w:szCs w:val="24"/>
        </w:rPr>
        <w:t>CarsLocator</w:t>
      </w:r>
      <w:r w:rsidR="00883E23">
        <w:rPr>
          <w:rFonts w:ascii="Cambria" w:eastAsia="Cambria" w:hAnsi="Cambria" w:cs="Cambria"/>
          <w:sz w:val="24"/>
          <w:szCs w:val="24"/>
        </w:rPr>
        <w:t> »</w:t>
      </w:r>
      <w:r w:rsidRPr="00883E23">
        <w:rPr>
          <w:rFonts w:ascii="Cambria" w:eastAsia="Cambria" w:hAnsi="Cambria" w:cs="Cambria"/>
          <w:sz w:val="24"/>
          <w:szCs w:val="24"/>
        </w:rPr>
        <w:t xml:space="preserve"> et l’impact de chaque type.</w:t>
      </w:r>
    </w:p>
    <w:p w:rsidR="00F86E92" w:rsidRDefault="00F86E92" w:rsidP="00F974AE">
      <w:pPr>
        <w:spacing w:before="120" w:after="120" w:line="360" w:lineRule="auto"/>
        <w:ind w:firstLine="284"/>
        <w:rPr>
          <w:rFonts w:ascii="Cambria" w:eastAsia="Cambria" w:hAnsi="Cambria" w:cs="Cambria"/>
          <w:sz w:val="24"/>
          <w:szCs w:val="24"/>
        </w:rPr>
      </w:pPr>
    </w:p>
    <w:tbl>
      <w:tblPr>
        <w:tblStyle w:val="a2"/>
        <w:tblW w:w="106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375"/>
        <w:gridCol w:w="4950"/>
      </w:tblGrid>
      <w:tr w:rsidR="00DA6E48" w:rsidRPr="00830ABB" w:rsidTr="00026C15">
        <w:trPr>
          <w:trHeight w:val="403"/>
          <w:jc w:val="center"/>
        </w:trPr>
        <w:tc>
          <w:tcPr>
            <w:tcW w:w="2310" w:type="dxa"/>
            <w:shd w:val="clear" w:color="auto" w:fill="DBE5F1"/>
            <w:tcMar>
              <w:left w:w="80" w:type="dxa"/>
              <w:right w:w="80" w:type="dxa"/>
            </w:tcMar>
          </w:tcPr>
          <w:p w:rsidR="00DA6E48" w:rsidRPr="00830ABB" w:rsidRDefault="005063EB" w:rsidP="00883E23">
            <w:pPr>
              <w:tabs>
                <w:tab w:val="left" w:pos="1171"/>
              </w:tabs>
              <w:ind w:left="-80" w:right="-38"/>
              <w:jc w:val="center"/>
              <w:rPr>
                <w:sz w:val="24"/>
                <w:szCs w:val="24"/>
              </w:rPr>
            </w:pPr>
            <w:r w:rsidRPr="00830ABB">
              <w:rPr>
                <w:b/>
                <w:sz w:val="24"/>
                <w:szCs w:val="24"/>
                <w:shd w:val="clear" w:color="auto" w:fill="DBE5F1"/>
              </w:rPr>
              <w:t>Type</w:t>
            </w:r>
          </w:p>
        </w:tc>
        <w:tc>
          <w:tcPr>
            <w:tcW w:w="3375" w:type="dxa"/>
            <w:shd w:val="clear" w:color="auto" w:fill="DBE5F1"/>
            <w:tcMar>
              <w:left w:w="80" w:type="dxa"/>
              <w:right w:w="80" w:type="dxa"/>
            </w:tcMar>
          </w:tcPr>
          <w:p w:rsidR="00DA6E48" w:rsidRPr="00830ABB" w:rsidRDefault="005063EB" w:rsidP="00883E23">
            <w:pPr>
              <w:ind w:left="-122" w:right="-65"/>
              <w:jc w:val="center"/>
              <w:rPr>
                <w:sz w:val="24"/>
                <w:szCs w:val="24"/>
              </w:rPr>
            </w:pPr>
            <w:r w:rsidRPr="00830ABB">
              <w:rPr>
                <w:b/>
                <w:sz w:val="24"/>
                <w:szCs w:val="24"/>
                <w:shd w:val="clear" w:color="auto" w:fill="DBE5F1"/>
              </w:rPr>
              <w:t>Description du risque</w:t>
            </w:r>
          </w:p>
        </w:tc>
        <w:tc>
          <w:tcPr>
            <w:tcW w:w="4950" w:type="dxa"/>
            <w:shd w:val="clear" w:color="auto" w:fill="DBE5F1"/>
            <w:tcMar>
              <w:left w:w="80" w:type="dxa"/>
              <w:right w:w="80" w:type="dxa"/>
            </w:tcMar>
          </w:tcPr>
          <w:p w:rsidR="00DA6E48" w:rsidRPr="00830ABB" w:rsidRDefault="005063EB" w:rsidP="00883E23">
            <w:pPr>
              <w:ind w:left="-95" w:right="65"/>
              <w:jc w:val="center"/>
              <w:rPr>
                <w:sz w:val="24"/>
                <w:szCs w:val="24"/>
              </w:rPr>
            </w:pPr>
            <w:r w:rsidRPr="00830ABB">
              <w:rPr>
                <w:b/>
                <w:sz w:val="24"/>
                <w:szCs w:val="24"/>
                <w:shd w:val="clear" w:color="auto" w:fill="DBE5F1"/>
              </w:rPr>
              <w:t>Actions préventive</w:t>
            </w:r>
          </w:p>
        </w:tc>
      </w:tr>
      <w:tr w:rsidR="00DA6E48" w:rsidRPr="00830ABB" w:rsidTr="00883E23">
        <w:trPr>
          <w:trHeight w:val="1800"/>
          <w:jc w:val="center"/>
        </w:trPr>
        <w:tc>
          <w:tcPr>
            <w:tcW w:w="2310" w:type="dxa"/>
            <w:tcMar>
              <w:left w:w="80" w:type="dxa"/>
              <w:right w:w="80" w:type="dxa"/>
            </w:tcMar>
            <w:vAlign w:val="center"/>
          </w:tcPr>
          <w:p w:rsidR="00DA6E48" w:rsidRPr="00830ABB" w:rsidRDefault="005063EB" w:rsidP="00883E23">
            <w:pPr>
              <w:tabs>
                <w:tab w:val="left" w:pos="1171"/>
              </w:tabs>
              <w:ind w:left="-148" w:right="-113"/>
              <w:jc w:val="center"/>
              <w:rPr>
                <w:sz w:val="24"/>
                <w:szCs w:val="24"/>
              </w:rPr>
            </w:pPr>
            <w:r w:rsidRPr="00830ABB">
              <w:rPr>
                <w:sz w:val="24"/>
                <w:szCs w:val="24"/>
              </w:rPr>
              <w:t>Ressources humaines</w:t>
            </w:r>
          </w:p>
        </w:tc>
        <w:tc>
          <w:tcPr>
            <w:tcW w:w="3375" w:type="dxa"/>
            <w:tcMar>
              <w:left w:w="80" w:type="dxa"/>
              <w:right w:w="80" w:type="dxa"/>
            </w:tcMar>
          </w:tcPr>
          <w:p w:rsidR="00DA6E48" w:rsidRPr="00830ABB" w:rsidRDefault="005063EB">
            <w:pPr>
              <w:ind w:left="60" w:right="-425"/>
              <w:rPr>
                <w:sz w:val="24"/>
                <w:szCs w:val="24"/>
              </w:rPr>
            </w:pPr>
            <w:r w:rsidRPr="00830ABB">
              <w:rPr>
                <w:sz w:val="24"/>
                <w:szCs w:val="24"/>
              </w:rPr>
              <w:t>Les compétences de l'équipe</w:t>
            </w:r>
          </w:p>
          <w:p w:rsidR="00DA6E48" w:rsidRPr="00830ABB" w:rsidRDefault="005063EB">
            <w:pPr>
              <w:ind w:left="60" w:right="-425"/>
              <w:rPr>
                <w:sz w:val="24"/>
                <w:szCs w:val="24"/>
              </w:rPr>
            </w:pPr>
            <w:r w:rsidRPr="00830ABB">
              <w:rPr>
                <w:sz w:val="24"/>
                <w:szCs w:val="24"/>
              </w:rPr>
              <w:t xml:space="preserve"> sont insuffisantes.</w:t>
            </w:r>
          </w:p>
        </w:tc>
        <w:tc>
          <w:tcPr>
            <w:tcW w:w="4950" w:type="dxa"/>
            <w:tcMar>
              <w:left w:w="80" w:type="dxa"/>
              <w:right w:w="80" w:type="dxa"/>
            </w:tcMar>
          </w:tcPr>
          <w:p w:rsidR="00DA6E48" w:rsidRPr="00830ABB" w:rsidRDefault="005063EB">
            <w:pPr>
              <w:numPr>
                <w:ilvl w:val="0"/>
                <w:numId w:val="25"/>
              </w:numPr>
              <w:ind w:right="-1154" w:hanging="359"/>
              <w:contextualSpacing/>
              <w:jc w:val="both"/>
              <w:rPr>
                <w:sz w:val="24"/>
                <w:szCs w:val="24"/>
              </w:rPr>
            </w:pPr>
            <w:r w:rsidRPr="00830ABB">
              <w:rPr>
                <w:sz w:val="24"/>
                <w:szCs w:val="24"/>
              </w:rPr>
              <w:t>Structuration de l'équipe</w:t>
            </w:r>
          </w:p>
          <w:p w:rsidR="00DA6E48" w:rsidRPr="00830ABB" w:rsidRDefault="005063EB">
            <w:pPr>
              <w:numPr>
                <w:ilvl w:val="0"/>
                <w:numId w:val="25"/>
              </w:numPr>
              <w:ind w:right="-1154" w:hanging="359"/>
              <w:contextualSpacing/>
              <w:jc w:val="both"/>
              <w:rPr>
                <w:sz w:val="24"/>
                <w:szCs w:val="24"/>
              </w:rPr>
            </w:pPr>
            <w:r w:rsidRPr="00830ABB">
              <w:rPr>
                <w:sz w:val="24"/>
                <w:szCs w:val="24"/>
              </w:rPr>
              <w:t>Redistribution des rôles</w:t>
            </w:r>
          </w:p>
          <w:p w:rsidR="00DA6E48" w:rsidRPr="00830ABB" w:rsidRDefault="005063EB">
            <w:pPr>
              <w:numPr>
                <w:ilvl w:val="0"/>
                <w:numId w:val="25"/>
              </w:numPr>
              <w:ind w:right="-1154" w:hanging="359"/>
              <w:contextualSpacing/>
              <w:jc w:val="both"/>
              <w:rPr>
                <w:sz w:val="24"/>
                <w:szCs w:val="24"/>
              </w:rPr>
            </w:pPr>
            <w:r w:rsidRPr="00830ABB">
              <w:rPr>
                <w:sz w:val="24"/>
                <w:szCs w:val="24"/>
              </w:rPr>
              <w:t>Renforcement de l'encadrement</w:t>
            </w:r>
          </w:p>
          <w:p w:rsidR="00DA6E48" w:rsidRPr="00830ABB" w:rsidRDefault="005063EB">
            <w:pPr>
              <w:numPr>
                <w:ilvl w:val="0"/>
                <w:numId w:val="25"/>
              </w:numPr>
              <w:ind w:right="-1154" w:hanging="359"/>
              <w:contextualSpacing/>
              <w:jc w:val="both"/>
              <w:rPr>
                <w:sz w:val="24"/>
                <w:szCs w:val="24"/>
              </w:rPr>
            </w:pPr>
            <w:r w:rsidRPr="00830ABB">
              <w:rPr>
                <w:sz w:val="24"/>
                <w:szCs w:val="24"/>
              </w:rPr>
              <w:t>Formation, entraide, motivation</w:t>
            </w:r>
          </w:p>
        </w:tc>
      </w:tr>
      <w:tr w:rsidR="00E6765D" w:rsidRPr="00830ABB" w:rsidTr="00E6765D">
        <w:trPr>
          <w:jc w:val="center"/>
        </w:trPr>
        <w:tc>
          <w:tcPr>
            <w:tcW w:w="2310" w:type="dxa"/>
            <w:vMerge w:val="restart"/>
            <w:tcMar>
              <w:left w:w="80" w:type="dxa"/>
              <w:right w:w="80" w:type="dxa"/>
            </w:tcMar>
            <w:textDirection w:val="btLr"/>
            <w:vAlign w:val="center"/>
          </w:tcPr>
          <w:p w:rsidR="00E6765D" w:rsidRPr="00E6765D" w:rsidRDefault="00E6765D" w:rsidP="00E6765D">
            <w:pPr>
              <w:tabs>
                <w:tab w:val="left" w:pos="1171"/>
              </w:tabs>
              <w:ind w:left="113" w:right="113"/>
              <w:jc w:val="center"/>
              <w:rPr>
                <w:sz w:val="72"/>
                <w:szCs w:val="72"/>
              </w:rPr>
            </w:pPr>
            <w:r w:rsidRPr="00E6765D">
              <w:rPr>
                <w:sz w:val="72"/>
                <w:szCs w:val="72"/>
              </w:rPr>
              <w:t>Fonctionnel</w:t>
            </w:r>
          </w:p>
          <w:p w:rsidR="00E6765D" w:rsidRPr="00830ABB" w:rsidRDefault="00E6765D" w:rsidP="00E6765D">
            <w:pPr>
              <w:tabs>
                <w:tab w:val="left" w:pos="1171"/>
              </w:tabs>
              <w:ind w:left="113" w:right="113"/>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 xml:space="preserve">Le cahier des charges </w:t>
            </w:r>
          </w:p>
          <w:p w:rsidR="00E6765D" w:rsidRPr="00830ABB" w:rsidRDefault="00E6765D" w:rsidP="006C0429">
            <w:pPr>
              <w:spacing w:before="240" w:after="360" w:line="360" w:lineRule="auto"/>
              <w:rPr>
                <w:sz w:val="24"/>
                <w:szCs w:val="24"/>
              </w:rPr>
            </w:pPr>
            <w:r w:rsidRPr="00830ABB">
              <w:rPr>
                <w:sz w:val="24"/>
                <w:szCs w:val="24"/>
              </w:rPr>
              <w:t>fonctionnel est incomplet.</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Développement incrémental</w:t>
            </w:r>
          </w:p>
          <w:p w:rsidR="00E6765D" w:rsidRPr="00830ABB" w:rsidRDefault="00E6765D" w:rsidP="00E6765D">
            <w:pPr>
              <w:numPr>
                <w:ilvl w:val="0"/>
                <w:numId w:val="21"/>
              </w:numPr>
              <w:ind w:left="547" w:right="-9" w:hanging="359"/>
              <w:contextualSpacing/>
              <w:rPr>
                <w:sz w:val="24"/>
                <w:szCs w:val="24"/>
              </w:rPr>
            </w:pPr>
            <w:r w:rsidRPr="00830ABB">
              <w:rPr>
                <w:sz w:val="24"/>
                <w:szCs w:val="24"/>
              </w:rPr>
              <w:t>Formation des concepteurs</w:t>
            </w:r>
          </w:p>
          <w:p w:rsidR="00E6765D" w:rsidRPr="00830ABB" w:rsidRDefault="00E6765D" w:rsidP="00E6765D">
            <w:pPr>
              <w:numPr>
                <w:ilvl w:val="0"/>
                <w:numId w:val="21"/>
              </w:numPr>
              <w:ind w:left="547" w:right="-9" w:hanging="359"/>
              <w:contextualSpacing/>
              <w:rPr>
                <w:sz w:val="24"/>
                <w:szCs w:val="24"/>
              </w:rPr>
            </w:pPr>
            <w:r w:rsidRPr="00830ABB">
              <w:rPr>
                <w:sz w:val="24"/>
                <w:szCs w:val="24"/>
              </w:rPr>
              <w:t>Création de groupes de travail</w:t>
            </w:r>
            <w:r>
              <w:rPr>
                <w:sz w:val="24"/>
                <w:szCs w:val="24"/>
              </w:rPr>
              <w:t xml:space="preserve"> et </w:t>
            </w:r>
            <w:r w:rsidRPr="00830ABB">
              <w:rPr>
                <w:sz w:val="24"/>
                <w:szCs w:val="24"/>
              </w:rPr>
              <w:t>d'utilisateurs</w:t>
            </w:r>
          </w:p>
          <w:p w:rsidR="00E6765D" w:rsidRPr="00830ABB" w:rsidRDefault="00E6765D" w:rsidP="00E6765D">
            <w:pPr>
              <w:numPr>
                <w:ilvl w:val="0"/>
                <w:numId w:val="21"/>
              </w:numPr>
              <w:ind w:left="547" w:right="-9" w:hanging="359"/>
              <w:contextualSpacing/>
              <w:rPr>
                <w:sz w:val="24"/>
                <w:szCs w:val="24"/>
              </w:rPr>
            </w:pPr>
            <w:r w:rsidRPr="00830ABB">
              <w:rPr>
                <w:sz w:val="24"/>
                <w:szCs w:val="24"/>
              </w:rPr>
              <w:t>Revue du cahier des charges</w:t>
            </w:r>
          </w:p>
        </w:tc>
      </w:tr>
      <w:tr w:rsidR="00E6765D" w:rsidRPr="00830ABB" w:rsidTr="00883E23">
        <w:trPr>
          <w:jc w:val="center"/>
        </w:trPr>
        <w:tc>
          <w:tcPr>
            <w:tcW w:w="2310" w:type="dxa"/>
            <w:vMerge/>
            <w:tcMar>
              <w:left w:w="80" w:type="dxa"/>
              <w:right w:w="80" w:type="dxa"/>
            </w:tcMar>
          </w:tcPr>
          <w:p w:rsidR="00E6765D" w:rsidRPr="00830ABB" w:rsidRDefault="00E6765D" w:rsidP="00883E23">
            <w:pPr>
              <w:tabs>
                <w:tab w:val="left" w:pos="1171"/>
              </w:tabs>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 xml:space="preserve">Le produit final ne </w:t>
            </w:r>
            <w:r w:rsidR="006C0429">
              <w:rPr>
                <w:sz w:val="24"/>
                <w:szCs w:val="24"/>
              </w:rPr>
              <w:t xml:space="preserve">correspond pas aux </w:t>
            </w:r>
            <w:r w:rsidRPr="00830ABB">
              <w:rPr>
                <w:sz w:val="24"/>
                <w:szCs w:val="24"/>
              </w:rPr>
              <w:t>attentes des utilisateurs</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Analyse du</w:t>
            </w:r>
            <w:r>
              <w:rPr>
                <w:sz w:val="24"/>
                <w:szCs w:val="24"/>
              </w:rPr>
              <w:t xml:space="preserve"> travail (démarche d'ergonomie)</w:t>
            </w:r>
            <w:r w:rsidRPr="00830ABB">
              <w:rPr>
                <w:sz w:val="24"/>
                <w:szCs w:val="24"/>
              </w:rPr>
              <w:t>: organisation, missions…</w:t>
            </w:r>
          </w:p>
          <w:p w:rsidR="00E6765D" w:rsidRPr="00830ABB" w:rsidRDefault="00E6765D" w:rsidP="00E6765D">
            <w:pPr>
              <w:numPr>
                <w:ilvl w:val="0"/>
                <w:numId w:val="21"/>
              </w:numPr>
              <w:ind w:left="547" w:right="-9" w:hanging="359"/>
              <w:contextualSpacing/>
              <w:rPr>
                <w:sz w:val="24"/>
                <w:szCs w:val="24"/>
              </w:rPr>
            </w:pPr>
            <w:r w:rsidRPr="00830ABB">
              <w:rPr>
                <w:sz w:val="24"/>
                <w:szCs w:val="24"/>
              </w:rPr>
              <w:t>Maquettage</w:t>
            </w:r>
          </w:p>
          <w:p w:rsidR="00E6765D" w:rsidRPr="00830ABB" w:rsidRDefault="00E6765D" w:rsidP="00E6765D">
            <w:pPr>
              <w:numPr>
                <w:ilvl w:val="0"/>
                <w:numId w:val="21"/>
              </w:numPr>
              <w:ind w:left="547" w:right="-9" w:hanging="359"/>
              <w:contextualSpacing/>
              <w:rPr>
                <w:sz w:val="24"/>
                <w:szCs w:val="24"/>
              </w:rPr>
            </w:pPr>
            <w:r w:rsidRPr="00830ABB">
              <w:rPr>
                <w:sz w:val="24"/>
                <w:szCs w:val="24"/>
              </w:rPr>
              <w:t>Rédaction anticipée des tests de réception ou des manuels utilisateurs</w:t>
            </w:r>
          </w:p>
          <w:p w:rsidR="00E6765D" w:rsidRPr="00830ABB" w:rsidRDefault="00E6765D" w:rsidP="00E6765D">
            <w:pPr>
              <w:numPr>
                <w:ilvl w:val="0"/>
                <w:numId w:val="21"/>
              </w:numPr>
              <w:ind w:left="547" w:right="-9" w:hanging="359"/>
              <w:contextualSpacing/>
              <w:rPr>
                <w:sz w:val="24"/>
                <w:szCs w:val="24"/>
              </w:rPr>
            </w:pPr>
            <w:r w:rsidRPr="00830ABB">
              <w:rPr>
                <w:sz w:val="24"/>
                <w:szCs w:val="24"/>
              </w:rPr>
              <w:t>Exploitation des retours des sites pilotes</w:t>
            </w:r>
            <w:r>
              <w:rPr>
                <w:sz w:val="24"/>
                <w:szCs w:val="24"/>
              </w:rPr>
              <w:t>.</w:t>
            </w:r>
          </w:p>
          <w:p w:rsidR="00E6765D" w:rsidRPr="00830ABB" w:rsidRDefault="00E6765D" w:rsidP="00E6765D">
            <w:pPr>
              <w:numPr>
                <w:ilvl w:val="0"/>
                <w:numId w:val="21"/>
              </w:numPr>
              <w:ind w:left="547" w:right="-9" w:hanging="359"/>
              <w:contextualSpacing/>
              <w:rPr>
                <w:sz w:val="24"/>
                <w:szCs w:val="24"/>
              </w:rPr>
            </w:pPr>
            <w:r w:rsidRPr="00830ABB">
              <w:rPr>
                <w:sz w:val="24"/>
                <w:szCs w:val="24"/>
              </w:rPr>
              <w:t>Mesure de l'insatisfaction</w:t>
            </w:r>
          </w:p>
        </w:tc>
      </w:tr>
      <w:tr w:rsidR="00E6765D" w:rsidRPr="00830ABB" w:rsidTr="00883E23">
        <w:trPr>
          <w:jc w:val="center"/>
        </w:trPr>
        <w:tc>
          <w:tcPr>
            <w:tcW w:w="2310" w:type="dxa"/>
            <w:vMerge/>
            <w:tcMar>
              <w:left w:w="80" w:type="dxa"/>
              <w:right w:w="80" w:type="dxa"/>
            </w:tcMar>
          </w:tcPr>
          <w:p w:rsidR="00E6765D" w:rsidRPr="00830ABB" w:rsidRDefault="00E6765D" w:rsidP="00883E23">
            <w:pPr>
              <w:tabs>
                <w:tab w:val="left" w:pos="1171"/>
              </w:tabs>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Les interfaces utilisateurs ne</w:t>
            </w:r>
            <w:r w:rsidR="006C0429">
              <w:rPr>
                <w:sz w:val="24"/>
                <w:szCs w:val="24"/>
              </w:rPr>
              <w:t xml:space="preserve"> so</w:t>
            </w:r>
            <w:r w:rsidRPr="00830ABB">
              <w:rPr>
                <w:sz w:val="24"/>
                <w:szCs w:val="24"/>
              </w:rPr>
              <w:t>nt pas bonnes.</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 xml:space="preserve">Analyse du travail (démarche d'ergonomie) : prise en compte de l'utilisateur </w:t>
            </w:r>
            <w:r w:rsidRPr="00830ABB">
              <w:rPr>
                <w:sz w:val="24"/>
                <w:szCs w:val="24"/>
              </w:rPr>
              <w:br/>
              <w:t>(fonction, comportement, charge de travail)</w:t>
            </w:r>
          </w:p>
          <w:p w:rsidR="00E6765D" w:rsidRPr="00830ABB" w:rsidRDefault="00E6765D" w:rsidP="00E6765D">
            <w:pPr>
              <w:numPr>
                <w:ilvl w:val="0"/>
                <w:numId w:val="21"/>
              </w:numPr>
              <w:ind w:left="547" w:right="-9" w:hanging="359"/>
              <w:contextualSpacing/>
              <w:rPr>
                <w:sz w:val="24"/>
                <w:szCs w:val="24"/>
              </w:rPr>
            </w:pPr>
            <w:r w:rsidRPr="00830ABB">
              <w:rPr>
                <w:sz w:val="24"/>
                <w:szCs w:val="24"/>
              </w:rPr>
              <w:t>Production de règles d'ergonomie</w:t>
            </w:r>
          </w:p>
          <w:p w:rsidR="00E6765D" w:rsidRPr="00830ABB" w:rsidRDefault="00E6765D" w:rsidP="00E6765D">
            <w:pPr>
              <w:numPr>
                <w:ilvl w:val="0"/>
                <w:numId w:val="21"/>
              </w:numPr>
              <w:ind w:left="547" w:right="-9" w:hanging="359"/>
              <w:contextualSpacing/>
              <w:rPr>
                <w:sz w:val="24"/>
                <w:szCs w:val="24"/>
              </w:rPr>
            </w:pPr>
            <w:r w:rsidRPr="00830ABB">
              <w:rPr>
                <w:sz w:val="24"/>
                <w:szCs w:val="24"/>
              </w:rPr>
              <w:t>Maquettage et évaluation ergonomique</w:t>
            </w:r>
          </w:p>
        </w:tc>
      </w:tr>
      <w:tr w:rsidR="00DA6E48" w:rsidRPr="00830ABB" w:rsidTr="006C0429">
        <w:trPr>
          <w:jc w:val="center"/>
        </w:trPr>
        <w:tc>
          <w:tcPr>
            <w:tcW w:w="2310" w:type="dxa"/>
            <w:tcMar>
              <w:left w:w="80" w:type="dxa"/>
              <w:right w:w="80" w:type="dxa"/>
            </w:tcMar>
            <w:vAlign w:val="center"/>
          </w:tcPr>
          <w:p w:rsidR="00DA6E48" w:rsidRPr="00830ABB" w:rsidRDefault="006C0429" w:rsidP="006C0429">
            <w:pPr>
              <w:tabs>
                <w:tab w:val="left" w:pos="255"/>
                <w:tab w:val="center" w:pos="1057"/>
                <w:tab w:val="left" w:pos="1171"/>
              </w:tabs>
              <w:ind w:left="-148" w:right="-113"/>
              <w:rPr>
                <w:sz w:val="24"/>
                <w:szCs w:val="24"/>
              </w:rPr>
            </w:pPr>
            <w:r>
              <w:rPr>
                <w:sz w:val="24"/>
                <w:szCs w:val="24"/>
              </w:rPr>
              <w:tab/>
            </w:r>
            <w:r>
              <w:rPr>
                <w:sz w:val="24"/>
                <w:szCs w:val="24"/>
              </w:rPr>
              <w:tab/>
            </w:r>
            <w:r w:rsidR="005063EB" w:rsidRPr="00830ABB">
              <w:rPr>
                <w:sz w:val="24"/>
                <w:szCs w:val="24"/>
              </w:rPr>
              <w:t>Organisationnel</w:t>
            </w:r>
          </w:p>
        </w:tc>
        <w:tc>
          <w:tcPr>
            <w:tcW w:w="3375" w:type="dxa"/>
            <w:tcMar>
              <w:left w:w="80" w:type="dxa"/>
              <w:right w:w="80" w:type="dxa"/>
            </w:tcMar>
          </w:tcPr>
          <w:p w:rsidR="00DA6E48" w:rsidRPr="00830ABB" w:rsidRDefault="005063EB" w:rsidP="006C0429">
            <w:pPr>
              <w:spacing w:before="240" w:after="360" w:line="360" w:lineRule="auto"/>
              <w:rPr>
                <w:sz w:val="24"/>
                <w:szCs w:val="24"/>
              </w:rPr>
            </w:pPr>
            <w:r w:rsidRPr="00830ABB">
              <w:rPr>
                <w:sz w:val="24"/>
                <w:szCs w:val="24"/>
              </w:rPr>
              <w:t>Les utilisateurs finals ne sont</w:t>
            </w:r>
            <w:r w:rsidR="006C0429">
              <w:rPr>
                <w:sz w:val="24"/>
                <w:szCs w:val="24"/>
              </w:rPr>
              <w:t xml:space="preserve"> </w:t>
            </w:r>
            <w:r w:rsidRPr="00830ABB">
              <w:rPr>
                <w:sz w:val="24"/>
                <w:szCs w:val="24"/>
              </w:rPr>
              <w:t>pas impliqués.</w:t>
            </w:r>
          </w:p>
        </w:tc>
        <w:tc>
          <w:tcPr>
            <w:tcW w:w="4950" w:type="dxa"/>
            <w:tcMar>
              <w:left w:w="80" w:type="dxa"/>
              <w:right w:w="80" w:type="dxa"/>
            </w:tcMar>
          </w:tcPr>
          <w:p w:rsidR="00DA6E48" w:rsidRPr="00830ABB" w:rsidRDefault="005063EB" w:rsidP="006C0429">
            <w:pPr>
              <w:numPr>
                <w:ilvl w:val="0"/>
                <w:numId w:val="21"/>
              </w:numPr>
              <w:ind w:left="547" w:right="-9" w:hanging="359"/>
              <w:contextualSpacing/>
              <w:rPr>
                <w:sz w:val="24"/>
                <w:szCs w:val="24"/>
              </w:rPr>
            </w:pPr>
            <w:r w:rsidRPr="00830ABB">
              <w:rPr>
                <w:sz w:val="24"/>
                <w:szCs w:val="24"/>
              </w:rPr>
              <w:t xml:space="preserve">Organisation de groupes de travail pour </w:t>
            </w:r>
            <w:r w:rsidRPr="00830ABB">
              <w:rPr>
                <w:sz w:val="24"/>
                <w:szCs w:val="24"/>
              </w:rPr>
              <w:br/>
            </w:r>
            <w:r w:rsidR="006C0429">
              <w:rPr>
                <w:sz w:val="24"/>
                <w:szCs w:val="24"/>
              </w:rPr>
              <w:t xml:space="preserve">valider les spécifications, les </w:t>
            </w:r>
            <w:r w:rsidRPr="00830ABB">
              <w:rPr>
                <w:sz w:val="24"/>
                <w:szCs w:val="24"/>
              </w:rPr>
              <w:t>maquette</w:t>
            </w:r>
            <w:r w:rsidR="006C0429">
              <w:rPr>
                <w:sz w:val="24"/>
                <w:szCs w:val="24"/>
              </w:rPr>
              <w:t>s</w:t>
            </w:r>
            <w:r w:rsidRPr="00830ABB">
              <w:rPr>
                <w:sz w:val="24"/>
                <w:szCs w:val="24"/>
              </w:rPr>
              <w:t>…</w:t>
            </w:r>
          </w:p>
          <w:p w:rsidR="00DA6E48" w:rsidRPr="00830ABB" w:rsidRDefault="005063EB" w:rsidP="006C0429">
            <w:pPr>
              <w:numPr>
                <w:ilvl w:val="0"/>
                <w:numId w:val="21"/>
              </w:numPr>
              <w:ind w:left="547" w:right="-9" w:hanging="359"/>
              <w:contextualSpacing/>
              <w:rPr>
                <w:sz w:val="24"/>
                <w:szCs w:val="24"/>
              </w:rPr>
            </w:pPr>
            <w:r w:rsidRPr="00830ABB">
              <w:rPr>
                <w:sz w:val="24"/>
                <w:szCs w:val="24"/>
              </w:rPr>
              <w:t>Création d'un comité des utilisateurs</w:t>
            </w:r>
          </w:p>
          <w:p w:rsidR="00DA6E48" w:rsidRPr="00830ABB" w:rsidRDefault="005063EB" w:rsidP="006C0429">
            <w:pPr>
              <w:numPr>
                <w:ilvl w:val="0"/>
                <w:numId w:val="21"/>
              </w:numPr>
              <w:ind w:left="547" w:right="-9" w:hanging="359"/>
              <w:contextualSpacing/>
              <w:rPr>
                <w:sz w:val="24"/>
                <w:szCs w:val="24"/>
              </w:rPr>
            </w:pPr>
            <w:r w:rsidRPr="00830ABB">
              <w:rPr>
                <w:sz w:val="24"/>
                <w:szCs w:val="24"/>
              </w:rPr>
              <w:t>Communication</w:t>
            </w:r>
          </w:p>
          <w:p w:rsidR="00DA6E48" w:rsidRPr="00830ABB" w:rsidRDefault="005063EB" w:rsidP="006C0429">
            <w:pPr>
              <w:numPr>
                <w:ilvl w:val="0"/>
                <w:numId w:val="21"/>
              </w:numPr>
              <w:ind w:left="547" w:right="-9" w:hanging="359"/>
              <w:contextualSpacing/>
              <w:rPr>
                <w:sz w:val="24"/>
                <w:szCs w:val="24"/>
              </w:rPr>
            </w:pPr>
            <w:r w:rsidRPr="00830ABB">
              <w:rPr>
                <w:sz w:val="24"/>
                <w:szCs w:val="24"/>
              </w:rPr>
              <w:t>Choix de sites pilotes</w:t>
            </w:r>
          </w:p>
        </w:tc>
      </w:tr>
    </w:tbl>
    <w:p w:rsidR="00F974AE" w:rsidRDefault="00F974AE" w:rsidP="00F974AE">
      <w:pPr>
        <w:pStyle w:val="Paragraphedeliste"/>
        <w:spacing w:before="360" w:after="360" w:line="240" w:lineRule="auto"/>
        <w:ind w:left="567"/>
        <w:contextualSpacing w:val="0"/>
        <w:rPr>
          <w:rFonts w:ascii="Cambria" w:eastAsia="Cambria" w:hAnsi="Cambria" w:cs="Cambria"/>
          <w:b/>
          <w:color w:val="92D050"/>
          <w:sz w:val="32"/>
          <w:szCs w:val="32"/>
          <w:lang w:val="en-US"/>
        </w:rPr>
      </w:pPr>
    </w:p>
    <w:p w:rsidR="00F974AE" w:rsidRDefault="00F974AE" w:rsidP="00F974AE">
      <w:pPr>
        <w:pStyle w:val="Paragraphedeliste"/>
        <w:spacing w:before="360" w:after="360" w:line="240" w:lineRule="auto"/>
        <w:ind w:left="567"/>
        <w:contextualSpacing w:val="0"/>
        <w:rPr>
          <w:rFonts w:ascii="Cambria" w:eastAsia="Cambria" w:hAnsi="Cambria" w:cs="Cambria"/>
          <w:b/>
          <w:color w:val="92D050"/>
          <w:sz w:val="32"/>
          <w:szCs w:val="32"/>
          <w:lang w:val="en-US"/>
        </w:rPr>
      </w:pPr>
    </w:p>
    <w:p w:rsidR="00F974AE" w:rsidRDefault="00F974AE" w:rsidP="00F974AE">
      <w:pPr>
        <w:pStyle w:val="Paragraphedeliste"/>
        <w:spacing w:before="360" w:after="360" w:line="240" w:lineRule="auto"/>
        <w:ind w:left="567"/>
        <w:contextualSpacing w:val="0"/>
        <w:rPr>
          <w:rFonts w:ascii="Cambria" w:eastAsia="Cambria" w:hAnsi="Cambria" w:cs="Cambria"/>
          <w:b/>
          <w:color w:val="92D050"/>
          <w:sz w:val="32"/>
          <w:szCs w:val="32"/>
          <w:lang w:val="en-US"/>
        </w:rPr>
      </w:pPr>
    </w:p>
    <w:p w:rsidR="00F974AE" w:rsidRPr="00F32839" w:rsidRDefault="00F974AE"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lang w:val="en-US"/>
        </w:rPr>
      </w:pPr>
      <w:bookmarkStart w:id="37" w:name="_Toc387318284"/>
      <w:r w:rsidRPr="00274537">
        <w:rPr>
          <w:rStyle w:val="Titredulivre"/>
          <w:i w:val="0"/>
          <w:iCs w:val="0"/>
          <w:noProof/>
          <w:color w:val="92D050"/>
          <w:sz w:val="32"/>
          <w:szCs w:val="32"/>
        </w:rPr>
        <w:lastRenderedPageBreak/>
        <w:drawing>
          <wp:anchor distT="0" distB="0" distL="114300" distR="114300" simplePos="0" relativeHeight="251662336" behindDoc="1" locked="0" layoutInCell="1" allowOverlap="1" wp14:anchorId="5DB63C2B" wp14:editId="332F1E34">
            <wp:simplePos x="0" y="0"/>
            <wp:positionH relativeFrom="column">
              <wp:posOffset>-337185</wp:posOffset>
            </wp:positionH>
            <wp:positionV relativeFrom="paragraph">
              <wp:posOffset>347345</wp:posOffset>
            </wp:positionV>
            <wp:extent cx="7355840" cy="8636000"/>
            <wp:effectExtent l="0" t="0" r="0" b="0"/>
            <wp:wrapNone/>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7355840" cy="8636000"/>
                    </a:xfrm>
                    <a:prstGeom prst="rect">
                      <a:avLst/>
                    </a:prstGeom>
                    <a:ln/>
                  </pic:spPr>
                </pic:pic>
              </a:graphicData>
            </a:graphic>
            <wp14:sizeRelH relativeFrom="page">
              <wp14:pctWidth>0</wp14:pctWidth>
            </wp14:sizeRelH>
            <wp14:sizeRelV relativeFrom="page">
              <wp14:pctHeight>0</wp14:pctHeight>
            </wp14:sizeRelV>
          </wp:anchor>
        </w:drawing>
      </w:r>
      <w:r w:rsidR="005063EB" w:rsidRPr="00F32839">
        <w:rPr>
          <w:rStyle w:val="Titredulivre"/>
          <w:i w:val="0"/>
          <w:iCs w:val="0"/>
          <w:color w:val="92D050"/>
          <w:sz w:val="32"/>
          <w:szCs w:val="32"/>
          <w:lang w:val="en-US"/>
        </w:rPr>
        <w:t>Work breakdown structure (WBS of Project)</w:t>
      </w:r>
      <w:r w:rsidR="001B6575" w:rsidRPr="00F32839">
        <w:rPr>
          <w:rStyle w:val="Titredulivre"/>
          <w:i w:val="0"/>
          <w:iCs w:val="0"/>
          <w:color w:val="92D050"/>
          <w:sz w:val="32"/>
          <w:szCs w:val="32"/>
          <w:lang w:val="en-US"/>
        </w:rPr>
        <w:t xml:space="preserve"> </w:t>
      </w:r>
      <w:r w:rsidR="00F36284" w:rsidRPr="00274537">
        <w:rPr>
          <w:rStyle w:val="Titredulivre"/>
          <w:i w:val="0"/>
          <w:iCs w:val="0"/>
          <w:noProof/>
          <w:color w:val="92D050"/>
          <w:sz w:val="32"/>
          <w:szCs w:val="32"/>
        </w:rPr>
        <w:drawing>
          <wp:anchor distT="0" distB="0" distL="114300" distR="114300" simplePos="0" relativeHeight="251652096" behindDoc="0" locked="0" layoutInCell="0" hidden="0" allowOverlap="0" wp14:anchorId="31A68FE7" wp14:editId="5DEB50AE">
            <wp:simplePos x="0" y="0"/>
            <wp:positionH relativeFrom="margin">
              <wp:posOffset>-238125</wp:posOffset>
            </wp:positionH>
            <wp:positionV relativeFrom="paragraph">
              <wp:posOffset>-21357590</wp:posOffset>
            </wp:positionV>
            <wp:extent cx="4208780" cy="2191385"/>
            <wp:effectExtent l="0" t="0" r="1270" b="0"/>
            <wp:wrapNone/>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23"/>
                    <a:srcRect/>
                    <a:stretch>
                      <a:fillRect/>
                    </a:stretch>
                  </pic:blipFill>
                  <pic:spPr>
                    <a:xfrm>
                      <a:off x="0" y="0"/>
                      <a:ext cx="4208780" cy="2191385"/>
                    </a:xfrm>
                    <a:prstGeom prst="rect">
                      <a:avLst/>
                    </a:prstGeom>
                    <a:ln/>
                  </pic:spPr>
                </pic:pic>
              </a:graphicData>
            </a:graphic>
          </wp:anchor>
        </w:drawing>
      </w:r>
      <w:bookmarkEnd w:id="37"/>
      <w:r w:rsidR="005063EB" w:rsidRPr="00F32839">
        <w:rPr>
          <w:rStyle w:val="Titredulivre"/>
          <w:i w:val="0"/>
          <w:iCs w:val="0"/>
          <w:color w:val="92D050"/>
          <w:sz w:val="32"/>
          <w:szCs w:val="32"/>
          <w:lang w:val="en-US"/>
        </w:rPr>
        <w:tab/>
      </w:r>
      <w:bookmarkStart w:id="38" w:name="h.yaxw2l3yrlbp" w:colFirst="0" w:colLast="0"/>
      <w:bookmarkEnd w:id="38"/>
    </w:p>
    <w:p w:rsidR="00F974AE" w:rsidRDefault="00F974AE">
      <w:pPr>
        <w:rPr>
          <w:rFonts w:ascii="Cambria" w:eastAsia="Cambria" w:hAnsi="Cambria" w:cs="Cambria"/>
          <w:b/>
          <w:color w:val="92D050"/>
          <w:sz w:val="32"/>
          <w:szCs w:val="32"/>
          <w:lang w:val="en-US"/>
        </w:rPr>
      </w:pPr>
      <w:r>
        <w:rPr>
          <w:rFonts w:ascii="Cambria" w:eastAsia="Cambria" w:hAnsi="Cambria" w:cs="Cambria"/>
          <w:b/>
          <w:color w:val="92D050"/>
          <w:sz w:val="32"/>
          <w:szCs w:val="32"/>
          <w:lang w:val="en-US"/>
        </w:rPr>
        <w:br w:type="page"/>
      </w:r>
    </w:p>
    <w:p w:rsidR="00DA6E48" w:rsidRPr="00274537" w:rsidRDefault="005063EB" w:rsidP="00C20F3E">
      <w:pPr>
        <w:pStyle w:val="Paragraphedeliste"/>
        <w:numPr>
          <w:ilvl w:val="0"/>
          <w:numId w:val="27"/>
        </w:numPr>
        <w:spacing w:before="360" w:after="360" w:line="240" w:lineRule="auto"/>
        <w:ind w:left="567" w:hanging="142"/>
        <w:contextualSpacing w:val="0"/>
        <w:outlineLvl w:val="0"/>
        <w:rPr>
          <w:rStyle w:val="Titredulivre"/>
          <w:i w:val="0"/>
          <w:iCs w:val="0"/>
          <w:color w:val="92D050"/>
          <w:sz w:val="32"/>
          <w:szCs w:val="32"/>
        </w:rPr>
      </w:pPr>
      <w:bookmarkStart w:id="39" w:name="_Toc387318285"/>
      <w:r w:rsidRPr="00274537">
        <w:rPr>
          <w:rStyle w:val="Titredulivre"/>
          <w:i w:val="0"/>
          <w:iCs w:val="0"/>
          <w:color w:val="92D050"/>
          <w:sz w:val="32"/>
          <w:szCs w:val="32"/>
        </w:rPr>
        <w:lastRenderedPageBreak/>
        <w:t>Planning :</w:t>
      </w:r>
      <w:bookmarkEnd w:id="39"/>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La réalisation de notre application nécessite une démarche et une stratégie convenable à suivre. Dans cette partie, nous allons définir quelles sont les différentes étapes que nous allons suivre pour développer cette application en tenant compte des différentes phases de développement.</w:t>
      </w:r>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Une des premières actions de l'équipe de projet a été de proposer un organigramme des tâches et des responsabilités correspondantes aux objectifs exprimés du projet.</w:t>
      </w:r>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Le découpage du projet en phases, étapes et tâches ainsi que l'allocation précise des ressources nécessaires et des responsabilités permettront à l'équipe de projet d'agir de manière cohérente et structurée et faciliteront le suivi et le contrôle du projet.</w:t>
      </w:r>
    </w:p>
    <w:p w:rsidR="00DA6E48"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L’organigramme de départ proposé pour notre projet était comme suit :</w:t>
      </w:r>
    </w:p>
    <w:p w:rsidR="00026C15" w:rsidRPr="001B6575" w:rsidRDefault="00F974AE" w:rsidP="001B6575">
      <w:pPr>
        <w:spacing w:before="120" w:after="120" w:line="360" w:lineRule="auto"/>
        <w:ind w:firstLine="284"/>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56704" behindDoc="0" locked="0" layoutInCell="1" allowOverlap="1" wp14:anchorId="2C8D638B" wp14:editId="4730A483">
            <wp:simplePos x="0" y="0"/>
            <wp:positionH relativeFrom="column">
              <wp:posOffset>-391529</wp:posOffset>
            </wp:positionH>
            <wp:positionV relativeFrom="paragraph">
              <wp:posOffset>229102</wp:posOffset>
            </wp:positionV>
            <wp:extent cx="7258050" cy="2998381"/>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7269073" cy="3002935"/>
                    </a:xfrm>
                    <a:prstGeom prst="rect">
                      <a:avLst/>
                    </a:prstGeom>
                  </pic:spPr>
                </pic:pic>
              </a:graphicData>
            </a:graphic>
            <wp14:sizeRelH relativeFrom="page">
              <wp14:pctWidth>0</wp14:pctWidth>
            </wp14:sizeRelH>
            <wp14:sizeRelV relativeFrom="page">
              <wp14:pctHeight>0</wp14:pctHeight>
            </wp14:sizeRelV>
          </wp:anchor>
        </w:drawing>
      </w:r>
    </w:p>
    <w:p w:rsidR="00DA6E48" w:rsidRPr="00830ABB" w:rsidRDefault="00DA6E48" w:rsidP="00026C15">
      <w:pPr>
        <w:ind w:right="-425"/>
        <w:jc w:val="center"/>
        <w:rPr>
          <w:sz w:val="24"/>
          <w:szCs w:val="24"/>
        </w:rPr>
      </w:pPr>
    </w:p>
    <w:sectPr w:rsidR="00DA6E48" w:rsidRPr="00830ABB" w:rsidSect="00026C15">
      <w:headerReference w:type="default" r:id="rId25"/>
      <w:footerReference w:type="default" r:id="rId26"/>
      <w:pgSz w:w="11906" w:h="16838" w:code="9"/>
      <w:pgMar w:top="851" w:right="851" w:bottom="851" w:left="851"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E0A" w:rsidRDefault="009A2E0A">
      <w:pPr>
        <w:spacing w:after="0" w:line="240" w:lineRule="auto"/>
      </w:pPr>
      <w:r>
        <w:separator/>
      </w:r>
    </w:p>
  </w:endnote>
  <w:endnote w:type="continuationSeparator" w:id="0">
    <w:p w:rsidR="009A2E0A" w:rsidRDefault="009A2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809672"/>
      <w:docPartObj>
        <w:docPartGallery w:val="Page Numbers (Bottom of Page)"/>
        <w:docPartUnique/>
      </w:docPartObj>
    </w:sdtPr>
    <w:sdtEndPr/>
    <w:sdtContent>
      <w:p w:rsidR="009E5832" w:rsidRDefault="009E5832" w:rsidP="00AD4944">
        <w:pPr>
          <w:pStyle w:val="Pieddepage"/>
          <w:jc w:val="right"/>
        </w:pPr>
        <w:r>
          <w:fldChar w:fldCharType="begin"/>
        </w:r>
        <w:r>
          <w:instrText>PAGE   \* MERGEFORMAT</w:instrText>
        </w:r>
        <w:r>
          <w:fldChar w:fldCharType="separate"/>
        </w:r>
        <w:r w:rsidR="003C59CB">
          <w:rPr>
            <w:noProof/>
          </w:rPr>
          <w:t>4</w:t>
        </w:r>
        <w:r>
          <w:fldChar w:fldCharType="end"/>
        </w:r>
      </w:p>
    </w:sdtContent>
  </w:sdt>
  <w:p w:rsidR="009E5832" w:rsidRDefault="009E5832">
    <w:pPr>
      <w:tabs>
        <w:tab w:val="center" w:pos="4536"/>
        <w:tab w:val="right" w:pos="9072"/>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E0A" w:rsidRDefault="009A2E0A">
      <w:pPr>
        <w:spacing w:after="0" w:line="240" w:lineRule="auto"/>
      </w:pPr>
      <w:r>
        <w:separator/>
      </w:r>
    </w:p>
  </w:footnote>
  <w:footnote w:type="continuationSeparator" w:id="0">
    <w:p w:rsidR="009A2E0A" w:rsidRDefault="009A2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32" w:rsidRDefault="009E5832">
    <w:pPr>
      <w:tabs>
        <w:tab w:val="center" w:pos="4536"/>
        <w:tab w:val="right" w:pos="9072"/>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E29"/>
    <w:multiLevelType w:val="hybridMultilevel"/>
    <w:tmpl w:val="1EBC5AF0"/>
    <w:lvl w:ilvl="0" w:tplc="314C9ECC">
      <w:start w:val="1"/>
      <w:numFmt w:val="bullet"/>
      <w:lvlText w:val=""/>
      <w:lvlJc w:val="left"/>
      <w:pPr>
        <w:ind w:left="928" w:hanging="360"/>
      </w:pPr>
      <w:rPr>
        <w:rFonts w:ascii="Symbol" w:hAnsi="Symbol" w:hint="default"/>
        <w:color w:val="000000" w:themeColor="text1"/>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
    <w:nsid w:val="02D25545"/>
    <w:multiLevelType w:val="multilevel"/>
    <w:tmpl w:val="EC3EB108"/>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89733B7"/>
    <w:multiLevelType w:val="multilevel"/>
    <w:tmpl w:val="69CA0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494AD2"/>
    <w:multiLevelType w:val="multilevel"/>
    <w:tmpl w:val="5EA448CC"/>
    <w:lvl w:ilvl="0">
      <w:start w:val="1"/>
      <w:numFmt w:val="bullet"/>
      <w:lvlText w:val="❏"/>
      <w:lvlJc w:val="left"/>
      <w:pPr>
        <w:ind w:left="-218"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7201F8"/>
    <w:multiLevelType w:val="multilevel"/>
    <w:tmpl w:val="56267F76"/>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85116AE"/>
    <w:multiLevelType w:val="multilevel"/>
    <w:tmpl w:val="8862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95E4E3D"/>
    <w:multiLevelType w:val="multilevel"/>
    <w:tmpl w:val="964C87EC"/>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FCA45E9"/>
    <w:multiLevelType w:val="multilevel"/>
    <w:tmpl w:val="6AC8F1BE"/>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122593B"/>
    <w:multiLevelType w:val="multilevel"/>
    <w:tmpl w:val="DD48D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1F32E57"/>
    <w:multiLevelType w:val="hybridMultilevel"/>
    <w:tmpl w:val="678A9D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513753A"/>
    <w:multiLevelType w:val="multilevel"/>
    <w:tmpl w:val="F446D194"/>
    <w:lvl w:ilvl="0">
      <w:start w:val="1"/>
      <w:numFmt w:val="upperRoman"/>
      <w:lvlText w:val="%1."/>
      <w:lvlJc w:val="left"/>
      <w:pPr>
        <w:ind w:left="1080" w:firstLine="360"/>
      </w:pPr>
      <w:rPr>
        <w:b/>
        <w:color w:val="92D050"/>
        <w:sz w:val="3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275055E4"/>
    <w:multiLevelType w:val="multilevel"/>
    <w:tmpl w:val="B76E6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8767830"/>
    <w:multiLevelType w:val="hybridMultilevel"/>
    <w:tmpl w:val="38E6370E"/>
    <w:lvl w:ilvl="0" w:tplc="2EC24CD0">
      <w:start w:val="1"/>
      <w:numFmt w:val="decimal"/>
      <w:lvlText w:val="%1."/>
      <w:lvlJc w:val="left"/>
      <w:pPr>
        <w:ind w:left="1050" w:hanging="360"/>
      </w:pPr>
      <w:rPr>
        <w:rFonts w:hint="default"/>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3">
    <w:nsid w:val="2FCA2406"/>
    <w:multiLevelType w:val="multilevel"/>
    <w:tmpl w:val="80141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263C45"/>
    <w:multiLevelType w:val="multilevel"/>
    <w:tmpl w:val="C584E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E424ED"/>
    <w:multiLevelType w:val="multilevel"/>
    <w:tmpl w:val="BAA27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3F57D03"/>
    <w:multiLevelType w:val="multilevel"/>
    <w:tmpl w:val="7A0242BC"/>
    <w:lvl w:ilvl="0">
      <w:start w:val="1"/>
      <w:numFmt w:val="bullet"/>
      <w:lvlText w:val=""/>
      <w:lvlJc w:val="left"/>
      <w:pPr>
        <w:ind w:left="720" w:firstLine="360"/>
      </w:pPr>
      <w:rPr>
        <w:rFonts w:ascii="Wingdings" w:hAnsi="Wingdings" w:hint="default"/>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7144007"/>
    <w:multiLevelType w:val="multilevel"/>
    <w:tmpl w:val="FBA0F53A"/>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3C51414B"/>
    <w:multiLevelType w:val="multilevel"/>
    <w:tmpl w:val="48A40CE8"/>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3EEA4A41"/>
    <w:multiLevelType w:val="multilevel"/>
    <w:tmpl w:val="E81E8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5A2182F"/>
    <w:multiLevelType w:val="multilevel"/>
    <w:tmpl w:val="154AF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A5B3E73"/>
    <w:multiLevelType w:val="multilevel"/>
    <w:tmpl w:val="F7FAFA14"/>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B8D373C"/>
    <w:multiLevelType w:val="multilevel"/>
    <w:tmpl w:val="6C580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FCF75B3"/>
    <w:multiLevelType w:val="hybridMultilevel"/>
    <w:tmpl w:val="358E129E"/>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nsid w:val="5A8437AC"/>
    <w:multiLevelType w:val="multilevel"/>
    <w:tmpl w:val="06F66738"/>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5">
    <w:nsid w:val="5B744A2A"/>
    <w:multiLevelType w:val="hybridMultilevel"/>
    <w:tmpl w:val="F6F4BAE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nsid w:val="642A5FD3"/>
    <w:multiLevelType w:val="hybridMultilevel"/>
    <w:tmpl w:val="BAE6C092"/>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nsid w:val="646A0C47"/>
    <w:multiLevelType w:val="hybridMultilevel"/>
    <w:tmpl w:val="6C5EDC5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nsid w:val="66AE6EA7"/>
    <w:multiLevelType w:val="multilevel"/>
    <w:tmpl w:val="849CF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77076CF"/>
    <w:multiLevelType w:val="hybridMultilevel"/>
    <w:tmpl w:val="10D4ED7C"/>
    <w:lvl w:ilvl="0" w:tplc="6AB89C0C">
      <w:start w:val="1"/>
      <w:numFmt w:val="bullet"/>
      <w:lvlText w:val=""/>
      <w:lvlJc w:val="left"/>
      <w:pPr>
        <w:ind w:left="1004" w:hanging="360"/>
      </w:pPr>
      <w:rPr>
        <w:rFonts w:ascii="Symbol" w:hAnsi="Symbol" w:hint="default"/>
        <w:b/>
        <w:bCs/>
        <w:color w:val="auto"/>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69DC76AB"/>
    <w:multiLevelType w:val="hybridMultilevel"/>
    <w:tmpl w:val="9E664B5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72AC71D0"/>
    <w:multiLevelType w:val="multilevel"/>
    <w:tmpl w:val="3536D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7820969"/>
    <w:multiLevelType w:val="multilevel"/>
    <w:tmpl w:val="5AB68770"/>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3">
    <w:nsid w:val="787B4DD3"/>
    <w:multiLevelType w:val="multilevel"/>
    <w:tmpl w:val="B1A0F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886708B"/>
    <w:multiLevelType w:val="multilevel"/>
    <w:tmpl w:val="836E82B6"/>
    <w:lvl w:ilvl="0">
      <w:start w:val="1"/>
      <w:numFmt w:val="bullet"/>
      <w:lvlText w:val="●"/>
      <w:lvlJc w:val="left"/>
      <w:pPr>
        <w:ind w:left="720" w:firstLine="360"/>
      </w:pPr>
      <w:rPr>
        <w:rFonts w:ascii="Arial" w:eastAsia="Arial" w:hAnsi="Arial" w:cs="Arial"/>
        <w:color w:val="00000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D2F489A"/>
    <w:multiLevelType w:val="hybridMultilevel"/>
    <w:tmpl w:val="EFA659E4"/>
    <w:lvl w:ilvl="0" w:tplc="040C000F">
      <w:start w:val="1"/>
      <w:numFmt w:val="decimal"/>
      <w:lvlText w:val="%1."/>
      <w:lvlJc w:val="left"/>
      <w:pPr>
        <w:ind w:left="1050" w:hanging="360"/>
      </w:p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36">
    <w:nsid w:val="7FFB21D4"/>
    <w:multiLevelType w:val="multilevel"/>
    <w:tmpl w:val="F99C9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8"/>
  </w:num>
  <w:num w:numId="3">
    <w:abstractNumId w:val="22"/>
  </w:num>
  <w:num w:numId="4">
    <w:abstractNumId w:val="24"/>
  </w:num>
  <w:num w:numId="5">
    <w:abstractNumId w:val="6"/>
  </w:num>
  <w:num w:numId="6">
    <w:abstractNumId w:val="32"/>
  </w:num>
  <w:num w:numId="7">
    <w:abstractNumId w:val="17"/>
  </w:num>
  <w:num w:numId="8">
    <w:abstractNumId w:val="10"/>
  </w:num>
  <w:num w:numId="9">
    <w:abstractNumId w:val="28"/>
  </w:num>
  <w:num w:numId="10">
    <w:abstractNumId w:val="19"/>
  </w:num>
  <w:num w:numId="11">
    <w:abstractNumId w:val="11"/>
  </w:num>
  <w:num w:numId="12">
    <w:abstractNumId w:val="34"/>
  </w:num>
  <w:num w:numId="13">
    <w:abstractNumId w:val="1"/>
  </w:num>
  <w:num w:numId="14">
    <w:abstractNumId w:val="4"/>
  </w:num>
  <w:num w:numId="15">
    <w:abstractNumId w:val="15"/>
  </w:num>
  <w:num w:numId="16">
    <w:abstractNumId w:val="5"/>
  </w:num>
  <w:num w:numId="17">
    <w:abstractNumId w:val="36"/>
  </w:num>
  <w:num w:numId="18">
    <w:abstractNumId w:val="31"/>
  </w:num>
  <w:num w:numId="19">
    <w:abstractNumId w:val="20"/>
  </w:num>
  <w:num w:numId="20">
    <w:abstractNumId w:val="33"/>
  </w:num>
  <w:num w:numId="21">
    <w:abstractNumId w:val="3"/>
  </w:num>
  <w:num w:numId="22">
    <w:abstractNumId w:val="7"/>
  </w:num>
  <w:num w:numId="23">
    <w:abstractNumId w:val="21"/>
  </w:num>
  <w:num w:numId="24">
    <w:abstractNumId w:val="14"/>
  </w:num>
  <w:num w:numId="25">
    <w:abstractNumId w:val="2"/>
  </w:num>
  <w:num w:numId="26">
    <w:abstractNumId w:val="8"/>
  </w:num>
  <w:num w:numId="27">
    <w:abstractNumId w:val="9"/>
  </w:num>
  <w:num w:numId="28">
    <w:abstractNumId w:val="16"/>
  </w:num>
  <w:num w:numId="29">
    <w:abstractNumId w:val="26"/>
  </w:num>
  <w:num w:numId="30">
    <w:abstractNumId w:val="29"/>
  </w:num>
  <w:num w:numId="31">
    <w:abstractNumId w:val="0"/>
  </w:num>
  <w:num w:numId="32">
    <w:abstractNumId w:val="30"/>
  </w:num>
  <w:num w:numId="33">
    <w:abstractNumId w:val="25"/>
  </w:num>
  <w:num w:numId="34">
    <w:abstractNumId w:val="27"/>
  </w:num>
  <w:num w:numId="35">
    <w:abstractNumId w:val="35"/>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48"/>
    <w:rsid w:val="00026C15"/>
    <w:rsid w:val="00130875"/>
    <w:rsid w:val="00142588"/>
    <w:rsid w:val="001B6575"/>
    <w:rsid w:val="001C2711"/>
    <w:rsid w:val="00274537"/>
    <w:rsid w:val="002A45CD"/>
    <w:rsid w:val="003C59CB"/>
    <w:rsid w:val="00474316"/>
    <w:rsid w:val="00485914"/>
    <w:rsid w:val="004A1758"/>
    <w:rsid w:val="004C61D8"/>
    <w:rsid w:val="005063EB"/>
    <w:rsid w:val="005A7E98"/>
    <w:rsid w:val="005F4AB2"/>
    <w:rsid w:val="00647F18"/>
    <w:rsid w:val="006C0429"/>
    <w:rsid w:val="00714E2B"/>
    <w:rsid w:val="00813853"/>
    <w:rsid w:val="00826A81"/>
    <w:rsid w:val="00830ABB"/>
    <w:rsid w:val="00847124"/>
    <w:rsid w:val="0087141A"/>
    <w:rsid w:val="00883E23"/>
    <w:rsid w:val="008936CC"/>
    <w:rsid w:val="008C780F"/>
    <w:rsid w:val="008E24CA"/>
    <w:rsid w:val="008F4115"/>
    <w:rsid w:val="00914383"/>
    <w:rsid w:val="0096062A"/>
    <w:rsid w:val="00991509"/>
    <w:rsid w:val="009A2E0A"/>
    <w:rsid w:val="009E5832"/>
    <w:rsid w:val="00A6451F"/>
    <w:rsid w:val="00AC0015"/>
    <w:rsid w:val="00AC5B6D"/>
    <w:rsid w:val="00AD4944"/>
    <w:rsid w:val="00AD6365"/>
    <w:rsid w:val="00B5217C"/>
    <w:rsid w:val="00B54132"/>
    <w:rsid w:val="00BB56F3"/>
    <w:rsid w:val="00C20F3E"/>
    <w:rsid w:val="00C31928"/>
    <w:rsid w:val="00C5624F"/>
    <w:rsid w:val="00C65AFB"/>
    <w:rsid w:val="00D00446"/>
    <w:rsid w:val="00D44764"/>
    <w:rsid w:val="00DA6E48"/>
    <w:rsid w:val="00DB0AB5"/>
    <w:rsid w:val="00DD4DDD"/>
    <w:rsid w:val="00DE7E84"/>
    <w:rsid w:val="00E6765D"/>
    <w:rsid w:val="00F32839"/>
    <w:rsid w:val="00F36284"/>
    <w:rsid w:val="00F714B6"/>
    <w:rsid w:val="00F86E92"/>
    <w:rsid w:val="00F974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9B701-AA55-4EE7-AA1D-20692AF3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0" w:line="240" w:lineRule="auto"/>
      <w:outlineLvl w:val="0"/>
    </w:pPr>
    <w:rPr>
      <w:rFonts w:ascii="Cambria" w:eastAsia="Cambria" w:hAnsi="Cambria" w:cs="Cambria"/>
      <w:b/>
      <w:color w:val="365F91"/>
      <w:sz w:val="28"/>
    </w:rPr>
  </w:style>
  <w:style w:type="paragraph" w:styleId="Titre2">
    <w:name w:val="heading 2"/>
    <w:basedOn w:val="Normal"/>
    <w:next w:val="Normal"/>
    <w:pPr>
      <w:keepNext/>
      <w:keepLines/>
      <w:spacing w:before="360" w:after="80"/>
      <w:contextualSpacing/>
      <w:outlineLvl w:val="1"/>
    </w:pPr>
    <w:rPr>
      <w:b/>
      <w:sz w:val="3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paragraph" w:styleId="En-tte">
    <w:name w:val="header"/>
    <w:basedOn w:val="Normal"/>
    <w:link w:val="En-tteCar"/>
    <w:uiPriority w:val="99"/>
    <w:unhideWhenUsed/>
    <w:rsid w:val="00F36284"/>
    <w:pPr>
      <w:tabs>
        <w:tab w:val="center" w:pos="4536"/>
        <w:tab w:val="right" w:pos="9072"/>
      </w:tabs>
      <w:spacing w:after="0" w:line="240" w:lineRule="auto"/>
    </w:pPr>
  </w:style>
  <w:style w:type="character" w:customStyle="1" w:styleId="En-tteCar">
    <w:name w:val="En-tête Car"/>
    <w:basedOn w:val="Policepardfaut"/>
    <w:link w:val="En-tte"/>
    <w:uiPriority w:val="99"/>
    <w:rsid w:val="00F36284"/>
  </w:style>
  <w:style w:type="paragraph" w:styleId="Pieddepage">
    <w:name w:val="footer"/>
    <w:basedOn w:val="Normal"/>
    <w:link w:val="PieddepageCar"/>
    <w:uiPriority w:val="99"/>
    <w:unhideWhenUsed/>
    <w:rsid w:val="00F362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6284"/>
  </w:style>
  <w:style w:type="paragraph" w:styleId="Sansinterligne">
    <w:name w:val="No Spacing"/>
    <w:link w:val="SansinterligneCar"/>
    <w:uiPriority w:val="1"/>
    <w:qFormat/>
    <w:rsid w:val="00AC5B6D"/>
    <w:pPr>
      <w:spacing w:after="0" w:line="240" w:lineRule="auto"/>
    </w:pPr>
    <w:rPr>
      <w:rFonts w:asciiTheme="minorHAnsi" w:eastAsiaTheme="minorEastAsia" w:hAnsiTheme="minorHAnsi" w:cstheme="minorBidi"/>
      <w:color w:val="auto"/>
      <w:szCs w:val="22"/>
    </w:rPr>
  </w:style>
  <w:style w:type="character" w:customStyle="1" w:styleId="SansinterligneCar">
    <w:name w:val="Sans interligne Car"/>
    <w:basedOn w:val="Policepardfaut"/>
    <w:link w:val="Sansinterligne"/>
    <w:uiPriority w:val="1"/>
    <w:rsid w:val="00AC5B6D"/>
    <w:rPr>
      <w:rFonts w:asciiTheme="minorHAnsi" w:eastAsiaTheme="minorEastAsia" w:hAnsiTheme="minorHAnsi" w:cstheme="minorBidi"/>
      <w:color w:val="auto"/>
      <w:szCs w:val="22"/>
    </w:rPr>
  </w:style>
  <w:style w:type="paragraph" w:styleId="Paragraphedeliste">
    <w:name w:val="List Paragraph"/>
    <w:basedOn w:val="Normal"/>
    <w:uiPriority w:val="34"/>
    <w:qFormat/>
    <w:rsid w:val="00830ABB"/>
    <w:pPr>
      <w:ind w:left="720"/>
      <w:contextualSpacing/>
    </w:pPr>
  </w:style>
  <w:style w:type="paragraph" w:styleId="En-ttedetabledesmatires">
    <w:name w:val="TOC Heading"/>
    <w:basedOn w:val="Titre1"/>
    <w:next w:val="Normal"/>
    <w:uiPriority w:val="39"/>
    <w:unhideWhenUsed/>
    <w:qFormat/>
    <w:rsid w:val="00026C15"/>
    <w:p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styleId="Titredulivre">
    <w:name w:val="Book Title"/>
    <w:basedOn w:val="Policepardfaut"/>
    <w:uiPriority w:val="33"/>
    <w:qFormat/>
    <w:rsid w:val="00274537"/>
    <w:rPr>
      <w:b/>
      <w:bCs/>
      <w:i/>
      <w:iCs/>
      <w:spacing w:val="5"/>
    </w:rPr>
  </w:style>
  <w:style w:type="paragraph" w:styleId="TM1">
    <w:name w:val="toc 1"/>
    <w:basedOn w:val="Normal"/>
    <w:next w:val="Normal"/>
    <w:autoRedefine/>
    <w:uiPriority w:val="39"/>
    <w:unhideWhenUsed/>
    <w:rsid w:val="00F32839"/>
    <w:pPr>
      <w:spacing w:after="100"/>
    </w:pPr>
  </w:style>
  <w:style w:type="character" w:styleId="Lienhypertexte">
    <w:name w:val="Hyperlink"/>
    <w:basedOn w:val="Policepardfaut"/>
    <w:uiPriority w:val="99"/>
    <w:unhideWhenUsed/>
    <w:rsid w:val="00F32839"/>
    <w:rPr>
      <w:color w:val="0563C1" w:themeColor="hyperlink"/>
      <w:u w:val="single"/>
    </w:rPr>
  </w:style>
  <w:style w:type="paragraph" w:styleId="TM2">
    <w:name w:val="toc 2"/>
    <w:basedOn w:val="Normal"/>
    <w:next w:val="Normal"/>
    <w:autoRedefine/>
    <w:uiPriority w:val="39"/>
    <w:unhideWhenUsed/>
    <w:rsid w:val="00F32839"/>
    <w:pPr>
      <w:spacing w:after="100"/>
      <w:ind w:left="220"/>
    </w:pPr>
  </w:style>
  <w:style w:type="paragraph" w:styleId="TM3">
    <w:name w:val="toc 3"/>
    <w:basedOn w:val="Normal"/>
    <w:next w:val="Normal"/>
    <w:autoRedefine/>
    <w:uiPriority w:val="39"/>
    <w:unhideWhenUsed/>
    <w:rsid w:val="00F328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D%C3%A9bogueur" TargetMode="External"/><Relationship Id="rId18" Type="http://schemas.openxmlformats.org/officeDocument/2006/relationships/hyperlink" Target="http://fr.wikipedia.org/wiki/C_(langag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fr.wikipedia.org/wiki/Structured_Query_Language"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fr.wikipedia.org/wiki/Biblioth%C3%A8que_logiciell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fr.wikipedia.org/wiki/Base_de_donn%C3%A9es_relationnel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8.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fr.wikipedia.org/wiki/Moteur_de_base_de_donn%C3%A9e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fr.wikipedia.org/wiki/%C3%89mulateur"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069412-37E6-4DB0-B143-A12E18F8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2134</Words>
  <Characters>11740</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BOUALILA Mouad EL HARCHAOUI Samira EL HAZITI Ijlal EL FTOUH Jabir</dc:creator>
  <cp:lastModifiedBy>J A B I R</cp:lastModifiedBy>
  <cp:revision>7</cp:revision>
  <cp:lastPrinted>2014-05-08T12:42:00Z</cp:lastPrinted>
  <dcterms:created xsi:type="dcterms:W3CDTF">2014-05-08T12:25:00Z</dcterms:created>
  <dcterms:modified xsi:type="dcterms:W3CDTF">2014-05-08T12:43:00Z</dcterms:modified>
</cp:coreProperties>
</file>