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कुटुंब न्यायालय, भोपाल (मध्य प्रदेश)</w:t>
      </w:r>
    </w:p>
    <w:p>
      <w:r>
        <w:t xml:space="preserve">भरण-पोषण प्रकरण क्र. 156/2025</w:t>
      </w:r>
    </w:p>
    <w:p>
      <w:r>
        <w:t xml:space="preserve">(प्रदर्शन के लिए काल्पनिक नमूना प्रकरण)</w:t>
      </w:r>
    </w:p>
    <w:p>
      <w:r>
        <w:t xml:space="preserve"/>
      </w:r>
    </w:p>
    <w:p>
      <w:r>
        <w:t xml:space="preserve">श्रीमती सुनीता वर्मा, आयु 31 वर्ष, एवं नाबालिग पुत्र आरव वर्मा (आयु 5 वर्ष), निवासी कोलार रोड, भोपाल ... आवेदिकागण</w:t>
      </w:r>
    </w:p>
    <w:p>
      <w:r>
        <w:t xml:space="preserve">विरुद्ध</w:t>
      </w:r>
    </w:p>
    <w:p>
      <w:r>
        <w:t xml:space="preserve">श्री राजेश वर्मा, आयु 35 वर्ष, निवासी अरेरा कॉलोनी, भोपाल ... अनावेदक</w:t>
      </w:r>
    </w:p>
    <w:p>
      <w:r>
        <w:t xml:space="preserve"/>
      </w:r>
    </w:p>
    <w:p>
      <w:pPr>
        <w:jc w:val="center"/>
      </w:pPr>
      <w:r>
        <w:rPr>
          <w:b/>
        </w:rPr>
        <w:t xml:space="preserve">भारतीय नागरिक सुरक्षा संहिता, 2023 की धारा 144 के अंतर्गत भरण-पोषण हेतु आवेदन</w:t>
      </w:r>
    </w:p>
    <w:p>
      <w:r>
        <w:t xml:space="preserve"/>
      </w:r>
    </w:p>
    <w:p>
      <w:r>
        <w:t xml:space="preserve">1. आवेदिका का विवाह अनावेदक से 12.05.2018 को हिंदू रीति-रिवाज से हुआ था। विवाह से एक पुत्र आरव का जन्म हुआ, जो वर्तमान में आवेदिका के साथ रहता है।</w:t>
      </w:r>
    </w:p>
    <w:p>
      <w:r>
        <w:t xml:space="preserve"/>
      </w:r>
    </w:p>
    <w:p>
      <w:r>
        <w:t xml:space="preserve">2. आवेदिका का कहना है कि विवाह के बाद से अनावेदक और उसके परिवार ने दहेज की माँग को लेकर उसे प्रताड़ित किया। मार्च 2024 में उसे घर से निकाल दिया गया, तब से वह अपने माता-पिता के घर रह रही है। इस संबंध में आवेदिका ने 02.04.2024 को महिला थाने में शिकायत दी थी।</w:t>
      </w:r>
    </w:p>
    <w:p>
      <w:r>
        <w:t xml:space="preserve"/>
      </w:r>
    </w:p>
    <w:p>
      <w:r>
        <w:t xml:space="preserve">3. अनावेदक एक निजी कंपनी में सहायक प्रबंधक है और उसकी मासिक आय लगभग ₹45,000 है। आवेदिका की अपनी कोई आय नहीं है। आवेदिका स्वयं के लिए ₹15,000 और पुत्र के लिए ₹10,000 प्रति माह भरण-पोषण तथा प्रकरण के निराकरण तक अंतरिम भरण-पोषण चाहती है।</w:t>
      </w:r>
    </w:p>
    <w:p>
      <w:r>
        <w:t xml:space="preserve"/>
      </w:r>
    </w:p>
    <w:p>
      <w:pPr>
        <w:jc w:val="center"/>
      </w:pPr>
      <w:r>
        <w:rPr>
          <w:b/>
        </w:rPr>
        <w:t xml:space="preserve">अनावेदक का जवाब</w:t>
      </w:r>
    </w:p>
    <w:p>
      <w:r>
        <w:t xml:space="preserve">4. अनावेदक का कहना है कि आवेदिका बिना किसी पर्याप्त कारण के स्वयं घर छोड़कर गई और दहेज के आरोप झूठे हैं। उसकी वास्तविक मासिक आय केवल ₹22,000 है और उस पर अपने वृद्ध माता-पिता की ज़िम्मेदारी भी है।</w:t>
      </w:r>
    </w:p>
    <w:p>
      <w:r>
        <w:t xml:space="preserve"/>
      </w:r>
    </w:p>
    <w:p>
      <w:r>
        <w:t xml:space="preserve">5. अनावेदक के अनुसार आवेदिका स्नातक है और पहले एक निजी स्कूल में पढ़ाती थी, इसलिए वह स्वयं कमा सकती है। वह पुत्र के लिए ₹4,000 प्रति माह देने को तैयार है।</w:t>
      </w:r>
    </w:p>
    <w:p>
      <w:r>
        <w:t xml:space="preserve"/>
      </w:r>
    </w:p>
    <w:p>
      <w:r>
        <w:t xml:space="preserve">6. अनावेदक ने अपनी आय का कोई वेतन पर्ची या आयकर विवरण अभी तक प्रस्तुत नहीं किया है।</w:t>
      </w:r>
    </w:p>
    <w:p>
      <w:r>
        <w:t xml:space="preserve"/>
      </w:r>
    </w:p>
    <w:p>
      <w:pPr>
        <w:jc w:val="center"/>
      </w:pPr>
      <w:r>
        <w:rPr>
          <w:b/>
        </w:rPr>
        <w:t xml:space="preserve">प्रार्थना</w:t>
      </w:r>
    </w:p>
    <w:p>
      <w:r>
        <w:t xml:space="preserve">आवेदिकागण निवेदन करते हैं कि अनावेदक को आवेदिका और पुत्र के लिए उचित मासिक भरण-पोषण तथा अंतरिम भरण-पोषण देने का आदेश दिया जाए।</w:t>
      </w:r>
    </w:p>
    <w:sectPr>
      <w:pgSz w:w="11906" w:h="16838"/>
      <w:pgMar w:top="1440" w:right="1440" w:bottom="1440" w:left="1440"/>
    </w:sectPr>
  </w:body>
</w:document>
</file>