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F74" w:rsidRPr="00415131" w:rsidRDefault="00D21776" w:rsidP="00F134A7">
      <w:pPr>
        <w:pStyle w:val="1"/>
        <w:jc w:val="center"/>
      </w:pPr>
      <w:r w:rsidRPr="00415131">
        <w:rPr>
          <w:rFonts w:hint="eastAsia"/>
        </w:rPr>
        <w:t>滑膜炎</w:t>
      </w:r>
    </w:p>
    <w:p w:rsidR="00A66BF0" w:rsidRPr="00BA72A6" w:rsidRDefault="00D21776" w:rsidP="001F7A24">
      <w:pPr>
        <w:pStyle w:val="2"/>
        <w:numPr>
          <w:ilvl w:val="0"/>
          <w:numId w:val="9"/>
        </w:numPr>
      </w:pPr>
      <w:r w:rsidRPr="00BA72A6">
        <w:rPr>
          <w:rFonts w:hint="eastAsia"/>
        </w:rPr>
        <w:t>概述</w:t>
      </w:r>
    </w:p>
    <w:p w:rsidR="00FB5F74" w:rsidRPr="00F611FA" w:rsidRDefault="00D21776" w:rsidP="00F611FA">
      <w:pPr>
        <w:ind w:firstLineChars="200" w:firstLine="420"/>
        <w:rPr>
          <w:szCs w:val="21"/>
        </w:rPr>
      </w:pPr>
      <w:r w:rsidRPr="00F611FA">
        <w:rPr>
          <w:rFonts w:hint="eastAsia"/>
          <w:szCs w:val="21"/>
        </w:rPr>
        <w:t>滑膜炎是指滑膜受到刺激产生炎症，造成分泌液失调形成积液的一种关节病变。常见的滑膜炎有两种：非特异性滑膜炎和特异性滑膜炎等。膝关节是全身关节中滑膜最多的关节，故滑膜炎以膝关节较为多见。当关节受外在性和内在性因素影响时，滑膜发生反应，引起充血或水肿，并且渗出液体，表现为关节肿胀、疼痛、关节腔积液、活动受限等。如不及时治疗，会影响关节正常活动，并造成关节的破坏甚至病废。</w:t>
      </w:r>
    </w:p>
    <w:p w:rsidR="00FB5F74" w:rsidRPr="00415131" w:rsidRDefault="00D21776" w:rsidP="001F7A24">
      <w:pPr>
        <w:pStyle w:val="2"/>
        <w:numPr>
          <w:ilvl w:val="0"/>
          <w:numId w:val="9"/>
        </w:numPr>
      </w:pPr>
      <w:r w:rsidRPr="00415131">
        <w:rPr>
          <w:rFonts w:hint="eastAsia"/>
        </w:rPr>
        <w:t>病因</w:t>
      </w:r>
    </w:p>
    <w:p w:rsidR="00FB5F74" w:rsidRPr="00F611FA" w:rsidRDefault="00D21776" w:rsidP="00F611FA">
      <w:pPr>
        <w:ind w:firstLineChars="200" w:firstLine="420"/>
        <w:rPr>
          <w:szCs w:val="21"/>
        </w:rPr>
      </w:pPr>
      <w:r w:rsidRPr="00F611FA">
        <w:rPr>
          <w:rFonts w:hint="eastAsia"/>
          <w:szCs w:val="21"/>
        </w:rPr>
        <w:t>滑膜炎可由多种疾病，如创伤、风湿类疾病、关节退行性变、结核、色素绒毛结节性滑膜炎等引起。</w:t>
      </w:r>
    </w:p>
    <w:p w:rsidR="00FB5F74" w:rsidRPr="00415131" w:rsidRDefault="00D21776" w:rsidP="001F7A24">
      <w:pPr>
        <w:pStyle w:val="2"/>
        <w:numPr>
          <w:ilvl w:val="0"/>
          <w:numId w:val="9"/>
        </w:numPr>
      </w:pPr>
      <w:r w:rsidRPr="00415131">
        <w:rPr>
          <w:rFonts w:hint="eastAsia"/>
        </w:rPr>
        <w:t>临床表现</w:t>
      </w:r>
    </w:p>
    <w:p w:rsidR="00FB5F74" w:rsidRPr="00F611FA" w:rsidRDefault="00D21776" w:rsidP="00F611FA">
      <w:pPr>
        <w:ind w:firstLineChars="200" w:firstLine="420"/>
        <w:rPr>
          <w:szCs w:val="21"/>
        </w:rPr>
      </w:pPr>
      <w:r w:rsidRPr="00F611FA">
        <w:rPr>
          <w:rFonts w:hint="eastAsia"/>
          <w:szCs w:val="21"/>
        </w:rPr>
        <w:t>发病可缓可急，膝关节出现疼痛、肿胀，局部温度增高和关节活动受限。症状轻重与疾病性质和关节内积液的多少有关。当膝关节主动屈曲时，疼痛加剧，且有肿胀感。检查时压痛点不定，浮髌试验阳性。</w:t>
      </w:r>
    </w:p>
    <w:p w:rsidR="00C1663D" w:rsidRPr="00F611FA" w:rsidRDefault="00D21776" w:rsidP="00F611FA">
      <w:pPr>
        <w:ind w:firstLineChars="200" w:firstLine="420"/>
        <w:rPr>
          <w:szCs w:val="21"/>
        </w:rPr>
      </w:pPr>
      <w:r w:rsidRPr="00F611FA">
        <w:rPr>
          <w:rFonts w:hint="eastAsia"/>
          <w:szCs w:val="21"/>
        </w:rPr>
        <w:t>慢性滑膜炎表现为膝关节疼痛，肿胀在活动增加后较明显。检查膝关节活动时，可扪及摩擦感，触及增厚的滑囊。多数患者有股四头肌萎缩。浮髌试验阳性。</w:t>
      </w:r>
    </w:p>
    <w:p w:rsidR="00FB5F74" w:rsidRPr="00415131" w:rsidRDefault="00D21776" w:rsidP="001F7A24">
      <w:pPr>
        <w:pStyle w:val="2"/>
        <w:numPr>
          <w:ilvl w:val="0"/>
          <w:numId w:val="9"/>
        </w:numPr>
      </w:pPr>
      <w:r w:rsidRPr="00BA72A6">
        <w:rPr>
          <w:rFonts w:hint="eastAsia"/>
        </w:rPr>
        <w:t>检查</w:t>
      </w:r>
    </w:p>
    <w:p w:rsidR="00FB5F74" w:rsidRPr="00F611FA" w:rsidRDefault="00D21776" w:rsidP="00F611FA">
      <w:pPr>
        <w:ind w:firstLineChars="200" w:firstLine="420"/>
        <w:rPr>
          <w:szCs w:val="21"/>
        </w:rPr>
      </w:pPr>
      <w:r w:rsidRPr="00F611FA">
        <w:rPr>
          <w:szCs w:val="21"/>
        </w:rPr>
        <w:t>骨科检查见膝关节屈伸活动受限，下蹲困难并伴有疼痛，关节周围可有压疼点，浮髌试验阳性。对膝关节积液多者或反复出现积液者，可做</w:t>
      </w:r>
      <w:r w:rsidRPr="00F611FA">
        <w:rPr>
          <w:rFonts w:hint="eastAsia"/>
          <w:szCs w:val="21"/>
        </w:rPr>
        <w:t>MRI</w:t>
      </w:r>
      <w:r w:rsidRPr="00F611FA">
        <w:rPr>
          <w:szCs w:val="21"/>
        </w:rPr>
        <w:t>检查，</w:t>
      </w:r>
      <w:r w:rsidRPr="00F611FA">
        <w:rPr>
          <w:rFonts w:hint="eastAsia"/>
          <w:szCs w:val="21"/>
        </w:rPr>
        <w:t>有助于判断</w:t>
      </w:r>
      <w:r w:rsidRPr="00F611FA">
        <w:rPr>
          <w:szCs w:val="21"/>
        </w:rPr>
        <w:t>滑膜炎的性质及其严重性。</w:t>
      </w:r>
      <w:r w:rsidRPr="00F611FA">
        <w:rPr>
          <w:rFonts w:hint="eastAsia"/>
          <w:szCs w:val="21"/>
        </w:rPr>
        <w:t>在不具备关节镜条件时，</w:t>
      </w:r>
      <w:r w:rsidRPr="00F611FA">
        <w:rPr>
          <w:szCs w:val="21"/>
        </w:rPr>
        <w:t>关节穿刺和滑液检查，对膝关节滑膜炎的诊断和鉴别诊断，均有重要参考价值。</w:t>
      </w:r>
    </w:p>
    <w:p w:rsidR="00FB5F74" w:rsidRPr="00415131" w:rsidRDefault="00D21776" w:rsidP="001F7A24">
      <w:pPr>
        <w:pStyle w:val="2"/>
        <w:numPr>
          <w:ilvl w:val="0"/>
          <w:numId w:val="9"/>
        </w:numPr>
      </w:pPr>
      <w:r w:rsidRPr="00BA72A6">
        <w:rPr>
          <w:rFonts w:hint="eastAsia"/>
        </w:rPr>
        <w:t>诊断</w:t>
      </w:r>
    </w:p>
    <w:p w:rsidR="00FB5F74" w:rsidRPr="00F611FA" w:rsidRDefault="00D21776" w:rsidP="00F611FA">
      <w:pPr>
        <w:ind w:firstLineChars="200" w:firstLine="420"/>
        <w:rPr>
          <w:szCs w:val="21"/>
        </w:rPr>
      </w:pPr>
      <w:r w:rsidRPr="00F611FA">
        <w:rPr>
          <w:rFonts w:hint="eastAsia"/>
          <w:szCs w:val="21"/>
        </w:rPr>
        <w:t>关节镜检查，同时进行关节液的细菌培养和滑膜的病理学检查，是确定滑膜炎性质的最好方法，或可称为金标准</w:t>
      </w:r>
      <w:r w:rsidRPr="00F611FA">
        <w:rPr>
          <w:szCs w:val="21"/>
        </w:rPr>
        <w:t>。</w:t>
      </w:r>
    </w:p>
    <w:p w:rsidR="00FB5F74" w:rsidRPr="00415131" w:rsidRDefault="00D21776" w:rsidP="001F7A24">
      <w:pPr>
        <w:pStyle w:val="2"/>
        <w:numPr>
          <w:ilvl w:val="0"/>
          <w:numId w:val="9"/>
        </w:numPr>
      </w:pPr>
      <w:r w:rsidRPr="00415131">
        <w:rPr>
          <w:rFonts w:hint="eastAsia"/>
        </w:rPr>
        <w:t>治疗</w:t>
      </w:r>
      <w:bookmarkStart w:id="0" w:name="_GoBack"/>
      <w:bookmarkEnd w:id="0"/>
    </w:p>
    <w:p w:rsidR="00FB5F74" w:rsidRPr="00F611FA" w:rsidRDefault="00D21776" w:rsidP="000D4EA7">
      <w:pPr>
        <w:pStyle w:val="a8"/>
        <w:numPr>
          <w:ilvl w:val="0"/>
          <w:numId w:val="3"/>
        </w:numPr>
        <w:ind w:leftChars="200" w:left="420" w:firstLineChars="0"/>
        <w:rPr>
          <w:szCs w:val="21"/>
        </w:rPr>
      </w:pPr>
      <w:r w:rsidRPr="00F611FA">
        <w:rPr>
          <w:rFonts w:hint="eastAsia"/>
          <w:szCs w:val="21"/>
        </w:rPr>
        <w:t>早期一般采取休息和口服非甾体类抗炎药物治疗。</w:t>
      </w:r>
    </w:p>
    <w:p w:rsidR="00FB5F74" w:rsidRPr="00F611FA" w:rsidRDefault="00D21776" w:rsidP="00490FE7">
      <w:pPr>
        <w:pStyle w:val="a8"/>
        <w:numPr>
          <w:ilvl w:val="0"/>
          <w:numId w:val="3"/>
        </w:numPr>
        <w:ind w:leftChars="200" w:left="420" w:firstLineChars="0"/>
        <w:rPr>
          <w:szCs w:val="21"/>
        </w:rPr>
      </w:pPr>
      <w:r w:rsidRPr="00F611FA">
        <w:rPr>
          <w:rFonts w:hint="eastAsia"/>
          <w:szCs w:val="21"/>
        </w:rPr>
        <w:lastRenderedPageBreak/>
        <w:t>固定</w:t>
      </w:r>
    </w:p>
    <w:p w:rsidR="00FB5F74" w:rsidRPr="00F611FA" w:rsidRDefault="00D21776" w:rsidP="00490FE7">
      <w:pPr>
        <w:ind w:leftChars="200" w:left="420" w:firstLineChars="200" w:firstLine="420"/>
        <w:rPr>
          <w:szCs w:val="21"/>
        </w:rPr>
      </w:pPr>
      <w:r w:rsidRPr="00F611FA">
        <w:rPr>
          <w:rFonts w:hint="eastAsia"/>
          <w:szCs w:val="21"/>
        </w:rPr>
        <w:t>如采用患肢制动的方案，固定时间不宜过长，以免出现严重的肌肉萎缩和关节僵硬，并要在医生指导下进行功能锻炼。</w:t>
      </w:r>
    </w:p>
    <w:p w:rsidR="00FB5F74" w:rsidRPr="00F611FA" w:rsidRDefault="00D21776" w:rsidP="00F611FA">
      <w:pPr>
        <w:pStyle w:val="a8"/>
        <w:numPr>
          <w:ilvl w:val="0"/>
          <w:numId w:val="3"/>
        </w:numPr>
        <w:ind w:leftChars="200" w:left="840" w:hangingChars="200" w:hanging="420"/>
        <w:rPr>
          <w:szCs w:val="21"/>
        </w:rPr>
      </w:pPr>
      <w:r w:rsidRPr="00F611FA">
        <w:rPr>
          <w:rFonts w:hint="eastAsia"/>
          <w:szCs w:val="21"/>
        </w:rPr>
        <w:t>手法治疗</w:t>
      </w:r>
    </w:p>
    <w:p w:rsidR="00FB5F74" w:rsidRPr="00F611FA" w:rsidRDefault="00D21776" w:rsidP="00490FE7">
      <w:pPr>
        <w:ind w:leftChars="200" w:left="420" w:firstLineChars="200" w:firstLine="420"/>
        <w:rPr>
          <w:szCs w:val="21"/>
        </w:rPr>
      </w:pPr>
      <w:r w:rsidRPr="00F611FA">
        <w:rPr>
          <w:rFonts w:hint="eastAsia"/>
          <w:szCs w:val="21"/>
        </w:rPr>
        <w:t>手法治疗通常用于改善关节功能，对滑膜炎没有直接的治疗作用。</w:t>
      </w:r>
    </w:p>
    <w:p w:rsidR="00FB5F74" w:rsidRPr="00F611FA" w:rsidRDefault="00D21776" w:rsidP="00F611FA">
      <w:pPr>
        <w:pStyle w:val="a8"/>
        <w:numPr>
          <w:ilvl w:val="0"/>
          <w:numId w:val="3"/>
        </w:numPr>
        <w:ind w:leftChars="200" w:left="840" w:hangingChars="200" w:hanging="420"/>
        <w:rPr>
          <w:szCs w:val="21"/>
        </w:rPr>
      </w:pPr>
      <w:r w:rsidRPr="00F611FA">
        <w:rPr>
          <w:rFonts w:hint="eastAsia"/>
          <w:szCs w:val="21"/>
        </w:rPr>
        <w:t>功能锻炼</w:t>
      </w:r>
    </w:p>
    <w:p w:rsidR="00FB5F74" w:rsidRPr="00F611FA" w:rsidRDefault="00D21776" w:rsidP="00490FE7">
      <w:pPr>
        <w:ind w:leftChars="200" w:left="420" w:firstLineChars="200" w:firstLine="420"/>
        <w:rPr>
          <w:szCs w:val="21"/>
        </w:rPr>
      </w:pPr>
      <w:r w:rsidRPr="00F611FA">
        <w:rPr>
          <w:rFonts w:hint="eastAsia"/>
          <w:szCs w:val="21"/>
        </w:rPr>
        <w:t>功能锻炼的主要目的是延缓滑膜炎造成的功能障碍和肌肉萎缩的并发症。</w:t>
      </w:r>
    </w:p>
    <w:p w:rsidR="00FB5F74" w:rsidRPr="00F611FA" w:rsidRDefault="00D21776" w:rsidP="00F611FA">
      <w:pPr>
        <w:pStyle w:val="a8"/>
        <w:numPr>
          <w:ilvl w:val="0"/>
          <w:numId w:val="3"/>
        </w:numPr>
        <w:ind w:leftChars="200" w:left="840" w:hangingChars="200" w:hanging="420"/>
        <w:rPr>
          <w:szCs w:val="21"/>
        </w:rPr>
      </w:pPr>
      <w:r w:rsidRPr="00F611FA">
        <w:rPr>
          <w:rFonts w:hint="eastAsia"/>
          <w:szCs w:val="21"/>
        </w:rPr>
        <w:t>手术治疗</w:t>
      </w:r>
    </w:p>
    <w:p w:rsidR="00FB5F74" w:rsidRPr="00F611FA" w:rsidRDefault="00D21776" w:rsidP="00490FE7">
      <w:pPr>
        <w:ind w:leftChars="200" w:left="420" w:firstLineChars="200" w:firstLine="420"/>
        <w:rPr>
          <w:szCs w:val="21"/>
        </w:rPr>
      </w:pPr>
      <w:r w:rsidRPr="00F611FA">
        <w:rPr>
          <w:rFonts w:hint="eastAsia"/>
          <w:szCs w:val="21"/>
        </w:rPr>
        <w:t>对于保守治疗无效的病例或诊断不清的病例要积极考虑关节镜检查并做关节镜下滑膜切除术。</w:t>
      </w:r>
    </w:p>
    <w:p w:rsidR="00FB5F74" w:rsidRDefault="00FB5F74">
      <w:pPr>
        <w:rPr>
          <w:sz w:val="24"/>
          <w:szCs w:val="24"/>
        </w:rPr>
      </w:pPr>
    </w:p>
    <w:p w:rsidR="00FB5F74" w:rsidRPr="00F611FA" w:rsidRDefault="00D21776">
      <w:pPr>
        <w:rPr>
          <w:szCs w:val="21"/>
        </w:rPr>
      </w:pPr>
      <w:r w:rsidRPr="00F611FA">
        <w:rPr>
          <w:rFonts w:hint="eastAsia"/>
          <w:szCs w:val="21"/>
        </w:rPr>
        <w:t>北京大学人民医院</w:t>
      </w:r>
      <w:r w:rsidRPr="00F611FA">
        <w:rPr>
          <w:szCs w:val="21"/>
        </w:rPr>
        <w:t xml:space="preserve"> </w:t>
      </w:r>
      <w:r w:rsidRPr="00F611FA">
        <w:rPr>
          <w:rFonts w:hint="eastAsia"/>
          <w:szCs w:val="21"/>
        </w:rPr>
        <w:t>骨科</w:t>
      </w:r>
      <w:r w:rsidRPr="00F611FA">
        <w:rPr>
          <w:szCs w:val="21"/>
        </w:rPr>
        <w:t xml:space="preserve"> </w:t>
      </w:r>
      <w:r w:rsidRPr="00F611FA">
        <w:rPr>
          <w:rFonts w:hint="eastAsia"/>
          <w:szCs w:val="21"/>
        </w:rPr>
        <w:t>倪磊</w:t>
      </w:r>
      <w:r w:rsidRPr="00F611FA">
        <w:rPr>
          <w:szCs w:val="21"/>
        </w:rPr>
        <w:t xml:space="preserve"> </w:t>
      </w:r>
      <w:r w:rsidRPr="00F611FA">
        <w:rPr>
          <w:rFonts w:hint="eastAsia"/>
          <w:szCs w:val="21"/>
        </w:rPr>
        <w:t>主任医师</w:t>
      </w:r>
      <w:r w:rsidRPr="00F611FA">
        <w:rPr>
          <w:szCs w:val="21"/>
        </w:rPr>
        <w:t xml:space="preserve"> </w:t>
      </w:r>
      <w:r w:rsidRPr="00F611FA">
        <w:rPr>
          <w:rFonts w:hint="eastAsia"/>
          <w:szCs w:val="21"/>
        </w:rPr>
        <w:t>审核</w:t>
      </w:r>
    </w:p>
    <w:p w:rsidR="00FB5F74" w:rsidRDefault="00FB5F74">
      <w:pPr>
        <w:rPr>
          <w:sz w:val="24"/>
          <w:szCs w:val="24"/>
        </w:rPr>
      </w:pPr>
    </w:p>
    <w:sectPr w:rsidR="00FB5F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6C6A"/>
    <w:multiLevelType w:val="multilevel"/>
    <w:tmpl w:val="73A04392"/>
    <w:lvl w:ilvl="0">
      <w:start w:val="1"/>
      <w:numFmt w:val="decimal"/>
      <w:lvlText w:val="%1."/>
      <w:lvlJc w:val="left"/>
      <w:pPr>
        <w:ind w:left="0" w:firstLine="0"/>
      </w:pPr>
      <w:rPr>
        <w:rFonts w:hint="default"/>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1" w15:restartNumberingAfterBreak="0">
    <w:nsid w:val="17F71A7C"/>
    <w:multiLevelType w:val="multilevel"/>
    <w:tmpl w:val="17F71A7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FCE5DEF"/>
    <w:multiLevelType w:val="hybridMultilevel"/>
    <w:tmpl w:val="AB789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797EF0"/>
    <w:multiLevelType w:val="hybridMultilevel"/>
    <w:tmpl w:val="3D16F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C436CC"/>
    <w:multiLevelType w:val="hybridMultilevel"/>
    <w:tmpl w:val="DE6C8A2C"/>
    <w:lvl w:ilvl="0" w:tplc="20CEF7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594C7B"/>
    <w:multiLevelType w:val="hybridMultilevel"/>
    <w:tmpl w:val="7A708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C33082"/>
    <w:multiLevelType w:val="hybridMultilevel"/>
    <w:tmpl w:val="EE283682"/>
    <w:lvl w:ilvl="0" w:tplc="EF60DB2E">
      <w:start w:val="1"/>
      <w:numFmt w:val="decimal"/>
      <w:lvlText w:val="%1."/>
      <w:lvlJc w:val="left"/>
      <w:pPr>
        <w:ind w:left="0" w:firstLine="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7" w15:restartNumberingAfterBreak="0">
    <w:nsid w:val="4EC06A4C"/>
    <w:multiLevelType w:val="multilevel"/>
    <w:tmpl w:val="92AC66BE"/>
    <w:lvl w:ilvl="0">
      <w:start w:val="1"/>
      <w:numFmt w:val="decimal"/>
      <w:lvlText w:val="%1."/>
      <w:lvlJc w:val="left"/>
      <w:pPr>
        <w:ind w:left="928" w:hanging="360"/>
      </w:pPr>
      <w:rPr>
        <w:rFonts w:hint="default"/>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8" w15:restartNumberingAfterBreak="0">
    <w:nsid w:val="6FC63D5D"/>
    <w:multiLevelType w:val="hybridMultilevel"/>
    <w:tmpl w:val="B92A2770"/>
    <w:lvl w:ilvl="0" w:tplc="76003F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6"/>
  </w:num>
  <w:num w:numId="4">
    <w:abstractNumId w:val="3"/>
  </w:num>
  <w:num w:numId="5">
    <w:abstractNumId w:val="8"/>
  </w:num>
  <w:num w:numId="6">
    <w:abstractNumId w:val="7"/>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5B5C"/>
    <w:rsid w:val="00024D73"/>
    <w:rsid w:val="000D4EA7"/>
    <w:rsid w:val="00125B5C"/>
    <w:rsid w:val="001E0993"/>
    <w:rsid w:val="001F7A24"/>
    <w:rsid w:val="00233BAA"/>
    <w:rsid w:val="003116F2"/>
    <w:rsid w:val="0034332E"/>
    <w:rsid w:val="003854B0"/>
    <w:rsid w:val="003C13BD"/>
    <w:rsid w:val="00412561"/>
    <w:rsid w:val="00415131"/>
    <w:rsid w:val="00490FE7"/>
    <w:rsid w:val="004A06DA"/>
    <w:rsid w:val="00791C24"/>
    <w:rsid w:val="008154DC"/>
    <w:rsid w:val="008F7AE3"/>
    <w:rsid w:val="009059BD"/>
    <w:rsid w:val="00923F05"/>
    <w:rsid w:val="009A62A8"/>
    <w:rsid w:val="00A32CFC"/>
    <w:rsid w:val="00A66BF0"/>
    <w:rsid w:val="00AC154D"/>
    <w:rsid w:val="00BA72A6"/>
    <w:rsid w:val="00C1239C"/>
    <w:rsid w:val="00C1663D"/>
    <w:rsid w:val="00C41780"/>
    <w:rsid w:val="00C44355"/>
    <w:rsid w:val="00C80DEF"/>
    <w:rsid w:val="00C8233D"/>
    <w:rsid w:val="00D21776"/>
    <w:rsid w:val="00DB480C"/>
    <w:rsid w:val="00F134A7"/>
    <w:rsid w:val="00F611FA"/>
    <w:rsid w:val="00FB5F74"/>
    <w:rsid w:val="07ED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400AD0"/>
  <w15:docId w15:val="{C247AEE3-DBAF-E944-BBA1-E8366634D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1"/>
      <w:sz w:val="21"/>
      <w:szCs w:val="22"/>
    </w:rPr>
  </w:style>
  <w:style w:type="paragraph" w:styleId="1">
    <w:name w:val="heading 1"/>
    <w:basedOn w:val="a"/>
    <w:next w:val="a"/>
    <w:link w:val="10"/>
    <w:uiPriority w:val="9"/>
    <w:qFormat/>
    <w:rsid w:val="001E09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8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 Spacing"/>
    <w:uiPriority w:val="1"/>
    <w:qFormat/>
    <w:pPr>
      <w:widowControl w:val="0"/>
      <w:jc w:val="both"/>
    </w:pPr>
    <w:rPr>
      <w:kern w:val="21"/>
      <w:sz w:val="21"/>
      <w:szCs w:val="22"/>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semiHidden/>
    <w:rPr>
      <w:sz w:val="18"/>
      <w:szCs w:val="18"/>
    </w:rPr>
  </w:style>
  <w:style w:type="character" w:customStyle="1" w:styleId="10">
    <w:name w:val="标题 1 字符"/>
    <w:basedOn w:val="a0"/>
    <w:link w:val="1"/>
    <w:uiPriority w:val="9"/>
    <w:rsid w:val="001E0993"/>
    <w:rPr>
      <w:b/>
      <w:bCs/>
      <w:kern w:val="44"/>
      <w:sz w:val="44"/>
      <w:szCs w:val="44"/>
    </w:rPr>
  </w:style>
  <w:style w:type="paragraph" w:styleId="a9">
    <w:name w:val="Balloon Text"/>
    <w:basedOn w:val="a"/>
    <w:link w:val="aa"/>
    <w:uiPriority w:val="99"/>
    <w:semiHidden/>
    <w:unhideWhenUsed/>
    <w:rsid w:val="001E0993"/>
    <w:rPr>
      <w:rFonts w:ascii="宋体" w:eastAsia="宋体"/>
      <w:sz w:val="18"/>
      <w:szCs w:val="18"/>
    </w:rPr>
  </w:style>
  <w:style w:type="character" w:customStyle="1" w:styleId="aa">
    <w:name w:val="批注框文本 字符"/>
    <w:basedOn w:val="a0"/>
    <w:link w:val="a9"/>
    <w:uiPriority w:val="99"/>
    <w:semiHidden/>
    <w:rsid w:val="001E0993"/>
    <w:rPr>
      <w:rFonts w:ascii="宋体" w:eastAsia="宋体"/>
      <w:kern w:val="21"/>
      <w:sz w:val="18"/>
      <w:szCs w:val="18"/>
    </w:rPr>
  </w:style>
  <w:style w:type="character" w:customStyle="1" w:styleId="20">
    <w:name w:val="标题 2 字符"/>
    <w:basedOn w:val="a0"/>
    <w:link w:val="2"/>
    <w:uiPriority w:val="9"/>
    <w:rsid w:val="00DB480C"/>
    <w:rPr>
      <w:rFonts w:asciiTheme="majorHAnsi" w:eastAsiaTheme="majorEastAsia" w:hAnsiTheme="majorHAnsi" w:cstheme="majorBidi"/>
      <w:b/>
      <w:bCs/>
      <w:kern w:val="21"/>
      <w:sz w:val="32"/>
      <w:szCs w:val="32"/>
    </w:rPr>
  </w:style>
  <w:style w:type="paragraph" w:styleId="ab">
    <w:name w:val="Revision"/>
    <w:hidden/>
    <w:uiPriority w:val="99"/>
    <w:semiHidden/>
    <w:rsid w:val="00F134A7"/>
    <w:rPr>
      <w:kern w:val="21"/>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122</Words>
  <Characters>698</Characters>
  <Application>Microsoft Office Word</Application>
  <DocSecurity>0</DocSecurity>
  <Lines>5</Lines>
  <Paragraphs>1</Paragraphs>
  <ScaleCrop>false</ScaleCrop>
  <Company>微软中国</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Jagen Zhao</cp:lastModifiedBy>
  <cp:revision>26</cp:revision>
  <dcterms:created xsi:type="dcterms:W3CDTF">2017-08-15T07:57:00Z</dcterms:created>
  <dcterms:modified xsi:type="dcterms:W3CDTF">2018-03-04T09:53:00Z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