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3595" w:rsidRPr="002E2501" w:rsidRDefault="002E2501" w:rsidP="002E2501">
      <w:pPr>
        <w:spacing w:after="0"/>
        <w:jc w:val="center"/>
        <w:rPr>
          <w:b/>
          <w:bCs/>
        </w:rPr>
      </w:pPr>
      <w:r w:rsidRPr="002E2501">
        <w:rPr>
          <w:b/>
          <w:bCs/>
        </w:rPr>
        <w:t>Prueba de habilidades</w:t>
      </w:r>
    </w:p>
    <w:p w:rsidR="002E2501" w:rsidRPr="002E2501" w:rsidRDefault="002E2501" w:rsidP="002E2501">
      <w:pPr>
        <w:spacing w:after="0"/>
        <w:jc w:val="center"/>
        <w:rPr>
          <w:b/>
          <w:bCs/>
        </w:rPr>
      </w:pPr>
      <w:r w:rsidRPr="002E2501">
        <w:rPr>
          <w:b/>
          <w:bCs/>
        </w:rPr>
        <w:t>Comprensión lectora</w:t>
      </w:r>
    </w:p>
    <w:p w:rsidR="002E2501" w:rsidRDefault="002E2501" w:rsidP="002E2501">
      <w:pPr>
        <w:spacing w:after="0"/>
        <w:jc w:val="center"/>
        <w:rPr>
          <w:b/>
          <w:bCs/>
        </w:rPr>
      </w:pPr>
      <w:r w:rsidRPr="002E2501">
        <w:rPr>
          <w:b/>
          <w:bCs/>
        </w:rPr>
        <w:t>Octubre 2025</w:t>
      </w:r>
    </w:p>
    <w:p w:rsidR="002E2501" w:rsidRDefault="002E2501" w:rsidP="002E2501">
      <w:pPr>
        <w:spacing w:after="0"/>
        <w:rPr>
          <w:b/>
          <w:bCs/>
        </w:rPr>
      </w:pPr>
    </w:p>
    <w:p w:rsidR="002E2501" w:rsidRDefault="002E2501" w:rsidP="002E2501">
      <w:pPr>
        <w:spacing w:after="0"/>
        <w:jc w:val="center"/>
        <w:rPr>
          <w:b/>
          <w:bCs/>
        </w:rPr>
      </w:pPr>
      <w:r>
        <w:rPr>
          <w:b/>
          <w:bCs/>
        </w:rPr>
        <w:t>TABLA DE ESPECIFICACIONES</w:t>
      </w:r>
    </w:p>
    <w:p w:rsidR="002E2501" w:rsidRDefault="002E2501" w:rsidP="002E2501">
      <w:pPr>
        <w:spacing w:after="0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1"/>
        <w:gridCol w:w="2640"/>
        <w:gridCol w:w="1984"/>
      </w:tblGrid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 Pregunta</w:t>
            </w:r>
          </w:p>
        </w:tc>
        <w:tc>
          <w:tcPr>
            <w:tcW w:w="2640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Habilidad</w:t>
            </w:r>
          </w:p>
        </w:tc>
        <w:tc>
          <w:tcPr>
            <w:tcW w:w="1984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Respuesta correcta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640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640" w:type="dxa"/>
          </w:tcPr>
          <w:p w:rsidR="002E2501" w:rsidRDefault="00116FB6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640" w:type="dxa"/>
          </w:tcPr>
          <w:p w:rsidR="002E2501" w:rsidRDefault="00116FB6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116FB6" w:rsidP="0011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640" w:type="dxa"/>
          </w:tcPr>
          <w:p w:rsidR="002E2501" w:rsidRDefault="00116FB6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116FB6" w:rsidP="0011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640" w:type="dxa"/>
          </w:tcPr>
          <w:p w:rsidR="002E2501" w:rsidRDefault="00116FB6" w:rsidP="002E2501">
            <w:pPr>
              <w:jc w:val="center"/>
              <w:rPr>
                <w:b/>
                <w:bCs/>
              </w:rPr>
            </w:pPr>
            <w:r w:rsidRPr="00116FB6"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116FB6" w:rsidP="00116F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640" w:type="dxa"/>
          </w:tcPr>
          <w:p w:rsidR="002E2501" w:rsidRDefault="00A90CB4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640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640" w:type="dxa"/>
          </w:tcPr>
          <w:p w:rsidR="002E2501" w:rsidRDefault="00A90CB4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640" w:type="dxa"/>
          </w:tcPr>
          <w:p w:rsidR="002E2501" w:rsidRDefault="00A90CB4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640" w:type="dxa"/>
          </w:tcPr>
          <w:p w:rsidR="002E2501" w:rsidRDefault="00A90CB4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640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Reflexionar</w:t>
            </w:r>
          </w:p>
        </w:tc>
        <w:tc>
          <w:tcPr>
            <w:tcW w:w="1984" w:type="dxa"/>
          </w:tcPr>
          <w:p w:rsidR="002E2501" w:rsidRDefault="002E2501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DESARROLLO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2640" w:type="dxa"/>
          </w:tcPr>
          <w:p w:rsidR="002E2501" w:rsidRDefault="00A90CB4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2640" w:type="dxa"/>
          </w:tcPr>
          <w:p w:rsidR="002E2501" w:rsidRDefault="00A90CB4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A90CB4" w:rsidP="00A90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2640" w:type="dxa"/>
          </w:tcPr>
          <w:p w:rsidR="002E2501" w:rsidRPr="000B5A55" w:rsidRDefault="000B5A55" w:rsidP="002E2501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</w:rPr>
              <w:t>Relacionar/</w:t>
            </w:r>
            <w:r w:rsidRPr="000B5A55">
              <w:rPr>
                <w:b/>
                <w:bCs/>
                <w:color w:val="000000" w:themeColor="text1"/>
              </w:rPr>
              <w:t>Interpretar</w:t>
            </w:r>
            <w:r>
              <w:rPr>
                <w:b/>
                <w:bCs/>
                <w:color w:val="EE0000"/>
              </w:rPr>
              <w:t xml:space="preserve"> </w:t>
            </w:r>
          </w:p>
        </w:tc>
        <w:tc>
          <w:tcPr>
            <w:tcW w:w="1984" w:type="dxa"/>
          </w:tcPr>
          <w:p w:rsidR="002E2501" w:rsidRDefault="000B5A55" w:rsidP="000B5A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2640" w:type="dxa"/>
          </w:tcPr>
          <w:p w:rsidR="002E2501" w:rsidRDefault="00707E84" w:rsidP="000B5A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0B5A55" w:rsidP="000B5A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640" w:type="dxa"/>
          </w:tcPr>
          <w:p w:rsidR="002E2501" w:rsidRDefault="000B5A55" w:rsidP="000B5A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0B5A55" w:rsidP="000B5A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2640" w:type="dxa"/>
          </w:tcPr>
          <w:p w:rsidR="002E2501" w:rsidRDefault="000B5A55" w:rsidP="000B5A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0B5A55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2640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2640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640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2640" w:type="dxa"/>
          </w:tcPr>
          <w:p w:rsidR="002E2501" w:rsidRDefault="00707E84" w:rsidP="00707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707E84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2640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2640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2640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2640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2640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2640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BE082A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2640" w:type="dxa"/>
          </w:tcPr>
          <w:p w:rsidR="002E2501" w:rsidRDefault="00373AA6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373AA6" w:rsidP="00BE08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2640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2640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2640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  <w:tc>
          <w:tcPr>
            <w:tcW w:w="1984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2E2501" w:rsidTr="002E2501">
        <w:trPr>
          <w:jc w:val="center"/>
        </w:trPr>
        <w:tc>
          <w:tcPr>
            <w:tcW w:w="1041" w:type="dxa"/>
          </w:tcPr>
          <w:p w:rsidR="002E2501" w:rsidRDefault="002E2501" w:rsidP="002E25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2640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  <w:tc>
          <w:tcPr>
            <w:tcW w:w="1984" w:type="dxa"/>
          </w:tcPr>
          <w:p w:rsidR="002E2501" w:rsidRDefault="00373AA6" w:rsidP="00373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</w:tbl>
    <w:p w:rsidR="002E2501" w:rsidRDefault="002E2501" w:rsidP="002E2501">
      <w:pPr>
        <w:spacing w:after="0"/>
        <w:rPr>
          <w:b/>
          <w:bCs/>
        </w:rPr>
      </w:pPr>
    </w:p>
    <w:p w:rsidR="002E2501" w:rsidRDefault="002E2501" w:rsidP="002E2501">
      <w:pPr>
        <w:spacing w:after="0"/>
        <w:rPr>
          <w:b/>
          <w:bCs/>
        </w:rPr>
      </w:pPr>
    </w:p>
    <w:p w:rsidR="002E2501" w:rsidRDefault="002E2501" w:rsidP="002E2501">
      <w:pPr>
        <w:spacing w:after="0"/>
        <w:rPr>
          <w:b/>
          <w:bCs/>
        </w:rPr>
      </w:pPr>
    </w:p>
    <w:p w:rsidR="002E2501" w:rsidRPr="002E2501" w:rsidRDefault="002E2501" w:rsidP="002E2501">
      <w:pPr>
        <w:spacing w:after="0"/>
        <w:jc w:val="center"/>
        <w:rPr>
          <w:b/>
          <w:bCs/>
        </w:rPr>
      </w:pPr>
    </w:p>
    <w:sectPr w:rsidR="002E2501" w:rsidRPr="002E250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9D3" w:rsidRDefault="004279D3" w:rsidP="00373AA6">
      <w:pPr>
        <w:spacing w:after="0" w:line="240" w:lineRule="auto"/>
      </w:pPr>
      <w:r>
        <w:separator/>
      </w:r>
    </w:p>
  </w:endnote>
  <w:endnote w:type="continuationSeparator" w:id="0">
    <w:p w:rsidR="004279D3" w:rsidRDefault="004279D3" w:rsidP="00373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9D3" w:rsidRDefault="004279D3" w:rsidP="00373AA6">
      <w:pPr>
        <w:spacing w:after="0" w:line="240" w:lineRule="auto"/>
      </w:pPr>
      <w:r>
        <w:separator/>
      </w:r>
    </w:p>
  </w:footnote>
  <w:footnote w:type="continuationSeparator" w:id="0">
    <w:p w:rsidR="004279D3" w:rsidRDefault="004279D3" w:rsidP="00373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3AA6" w:rsidRDefault="00373AA6">
    <w:pPr>
      <w:pStyle w:val="Encabezado"/>
    </w:pPr>
    <w:r w:rsidRPr="00373AA6">
      <w:rPr>
        <w:rFonts w:ascii="Times New Roman" w:eastAsia="Times New Roman" w:hAnsi="Times New Roman" w:cs="Times New Roman"/>
        <w:noProof/>
        <w:kern w:val="0"/>
        <w:sz w:val="20"/>
        <w:szCs w:val="20"/>
        <w:lang w:eastAsia="es-ES"/>
        <w14:ligatures w14:val="none"/>
      </w:rPr>
      <w:drawing>
        <wp:anchor distT="0" distB="0" distL="114300" distR="114300" simplePos="0" relativeHeight="251659264" behindDoc="0" locked="0" layoutInCell="1" allowOverlap="1" wp14:anchorId="7D1F6FDD" wp14:editId="3A1365A6">
          <wp:simplePos x="0" y="0"/>
          <wp:positionH relativeFrom="margin">
            <wp:posOffset>-346710</wp:posOffset>
          </wp:positionH>
          <wp:positionV relativeFrom="paragraph">
            <wp:posOffset>-287655</wp:posOffset>
          </wp:positionV>
          <wp:extent cx="561975" cy="733425"/>
          <wp:effectExtent l="0" t="0" r="9525" b="9525"/>
          <wp:wrapNone/>
          <wp:docPr id="400523278" name="Imagen 1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523278" name="Imagen 1" descr="Imagen que contiene 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733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Liceo Técnico Profesional Radio 24</w:t>
    </w:r>
  </w:p>
  <w:p w:rsidR="00373AA6" w:rsidRDefault="00373AA6">
    <w:pPr>
      <w:pStyle w:val="Encabezado"/>
    </w:pPr>
    <w:r>
      <w:t xml:space="preserve">                     Comuna de Paillaco</w:t>
    </w:r>
  </w:p>
  <w:p w:rsidR="00373AA6" w:rsidRDefault="00373AA6">
    <w:pPr>
      <w:pStyle w:val="Encabezado"/>
    </w:pPr>
    <w:r>
      <w:t xml:space="preserve">                     Departamento de Lengua y literatura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01"/>
    <w:rsid w:val="000B5A55"/>
    <w:rsid w:val="00116FB6"/>
    <w:rsid w:val="002E2501"/>
    <w:rsid w:val="00373AA6"/>
    <w:rsid w:val="004279D3"/>
    <w:rsid w:val="00581367"/>
    <w:rsid w:val="00703595"/>
    <w:rsid w:val="00707E84"/>
    <w:rsid w:val="00A90CB4"/>
    <w:rsid w:val="00BB09A4"/>
    <w:rsid w:val="00BE082A"/>
    <w:rsid w:val="00D1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12FAC"/>
  <w15:chartTrackingRefBased/>
  <w15:docId w15:val="{3BCCC494-605D-4D97-A5E4-29963E52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5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5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5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5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50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2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73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3AA6"/>
  </w:style>
  <w:style w:type="paragraph" w:styleId="Piedepgina">
    <w:name w:val="footer"/>
    <w:basedOn w:val="Normal"/>
    <w:link w:val="PiedepginaCar"/>
    <w:uiPriority w:val="99"/>
    <w:unhideWhenUsed/>
    <w:rsid w:val="00373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3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2025-10-22T22:19:00Z</dcterms:created>
  <dcterms:modified xsi:type="dcterms:W3CDTF">2025-10-22T23:26:00Z</dcterms:modified>
</cp:coreProperties>
</file>