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FD" w:rsidRDefault="008A36F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Relational Algebra</w:t>
      </w:r>
    </w:p>
    <w:p w:rsidR="008A36FD" w:rsidRDefault="008A36FD">
      <w:pPr>
        <w:rPr>
          <w:rFonts w:ascii="Arial" w:hAnsi="Arial"/>
          <w:b/>
          <w:sz w:val="24"/>
        </w:rPr>
      </w:pPr>
    </w:p>
    <w:p w:rsidR="008A36FD" w:rsidRDefault="008A36FD">
      <w:r>
        <w:t xml:space="preserve">The relational model of the data and relational algebra were introduced by Codd (1970). </w:t>
      </w:r>
    </w:p>
    <w:p w:rsidR="008644C1" w:rsidRDefault="008644C1">
      <w:pPr>
        <w:rPr>
          <w:b/>
        </w:rPr>
      </w:pPr>
    </w:p>
    <w:p w:rsidR="008A36FD" w:rsidRDefault="008A36F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Concepts:</w:t>
      </w:r>
    </w:p>
    <w:p w:rsidR="008A36FD" w:rsidRDefault="008A36FD">
      <w:pPr>
        <w:ind w:left="720"/>
      </w:pPr>
      <w:r>
        <w:t>Domain  - a set of atomic values for an attribute</w:t>
      </w:r>
      <w:r w:rsidR="00A45DF1">
        <w:t xml:space="preserve">   </w:t>
      </w:r>
      <w:r>
        <w:t>Relation schema -  a set of  attributes</w:t>
      </w:r>
    </w:p>
    <w:p w:rsidR="008A36FD" w:rsidRDefault="008A36FD">
      <w:pPr>
        <w:ind w:left="720"/>
      </w:pPr>
      <w:r>
        <w:t>Relation (relation instance) -a set of tuples</w:t>
      </w:r>
      <w:r w:rsidR="00A45DF1">
        <w:t xml:space="preserve">   </w:t>
      </w:r>
      <w:r>
        <w:t xml:space="preserve">Tuple </w:t>
      </w:r>
      <w:r w:rsidR="00A45DF1">
        <w:t xml:space="preserve">   </w:t>
      </w:r>
      <w:r>
        <w:t>Attribute</w:t>
      </w:r>
    </w:p>
    <w:p w:rsidR="008A36FD" w:rsidRDefault="008A36FD">
      <w:pPr>
        <w:ind w:left="720"/>
      </w:pPr>
      <w:r>
        <w:t>Degree - number of attributes in a relation schema</w:t>
      </w:r>
    </w:p>
    <w:p w:rsidR="008A36FD" w:rsidRDefault="008A36FD">
      <w:pPr>
        <w:ind w:left="720"/>
      </w:pPr>
      <w:r>
        <w:t>Cardinality  - a number of tuples (at specific point of time)  in a relation (relation instance)</w:t>
      </w:r>
    </w:p>
    <w:p w:rsidR="008A36FD" w:rsidRDefault="008A36FD">
      <w:pPr>
        <w:ind w:firstLine="720"/>
      </w:pPr>
      <w:r>
        <w:t xml:space="preserve">Note: the absence of data is represented as special </w:t>
      </w:r>
      <w:r>
        <w:rPr>
          <w:b/>
        </w:rPr>
        <w:t>NULL</w:t>
      </w:r>
      <w:r>
        <w:t xml:space="preserve"> value (means no data)</w:t>
      </w:r>
    </w:p>
    <w:p w:rsidR="008A36FD" w:rsidRDefault="008A36FD"/>
    <w:p w:rsidR="008A36FD" w:rsidRDefault="008A36F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Key attributes of the relation</w:t>
      </w:r>
    </w:p>
    <w:p w:rsidR="008A36FD" w:rsidRDefault="008A36FD">
      <w:pPr>
        <w:ind w:left="720"/>
      </w:pPr>
      <w:r>
        <w:t xml:space="preserve">A relation is defined as a set of tuples; therefore, all tuples in a relation must be distinct. </w:t>
      </w:r>
    </w:p>
    <w:p w:rsidR="008A36FD" w:rsidRDefault="008A36FD">
      <w:pPr>
        <w:ind w:left="720"/>
      </w:pPr>
      <w:r>
        <w:t>Candidate key - potential unique identifiers for the tuples</w:t>
      </w:r>
    </w:p>
    <w:p w:rsidR="008A36FD" w:rsidRDefault="008A36FD">
      <w:pPr>
        <w:ind w:left="720"/>
      </w:pPr>
      <w:r>
        <w:t>Primary key  - one of the candidate keys designated as a the primary key</w:t>
      </w:r>
    </w:p>
    <w:p w:rsidR="008A36FD" w:rsidRDefault="008A36FD">
      <w:pPr>
        <w:ind w:left="720"/>
      </w:pPr>
    </w:p>
    <w:p w:rsidR="008A36FD" w:rsidRDefault="008A36F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Relational Database Schema </w:t>
      </w:r>
    </w:p>
    <w:p w:rsidR="008A36FD" w:rsidRDefault="008A36FD">
      <w:pPr>
        <w:rPr>
          <w:rFonts w:ascii="Arial" w:hAnsi="Arial"/>
          <w:sz w:val="24"/>
        </w:rPr>
      </w:pPr>
    </w:p>
    <w:p w:rsidR="008A36FD" w:rsidRDefault="008A36FD">
      <w:r>
        <w:t xml:space="preserve">A relational database schema </w:t>
      </w:r>
      <w:r>
        <w:rPr>
          <w:i/>
        </w:rPr>
        <w:t>is a set of relation schemas and a set of integrity constraints</w:t>
      </w:r>
      <w:r>
        <w:t>.</w:t>
      </w:r>
    </w:p>
    <w:p w:rsidR="008A36FD" w:rsidRDefault="008A36FD">
      <w:r>
        <w:t>Integrity constrains:</w:t>
      </w:r>
    </w:p>
    <w:p w:rsidR="008A36FD" w:rsidRDefault="008A36FD">
      <w:pPr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>
        <w:t>Key constraints (specify candidate keys for each relation)</w:t>
      </w:r>
    </w:p>
    <w:p w:rsidR="008A36FD" w:rsidRDefault="008A36FD">
      <w:pPr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>
        <w:t>Entity integrity constraint  - no primary key value can be NULL</w:t>
      </w:r>
    </w:p>
    <w:p w:rsidR="008A36FD" w:rsidRDefault="008A36FD">
      <w:pPr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>
        <w:t>Referential integrity constraint  (associations between relations expressed by foreign keys). Informally,</w:t>
      </w:r>
    </w:p>
    <w:p w:rsidR="008A36FD" w:rsidRDefault="00D81EE9" w:rsidP="00D81EE9">
      <w:pPr>
        <w:ind w:left="1080"/>
      </w:pPr>
      <w:r>
        <w:t>t</w:t>
      </w:r>
      <w:r w:rsidR="008A36FD">
        <w:t>he referential constraint states that a foreign key in one relation must refer to an existing primary key.</w:t>
      </w:r>
    </w:p>
    <w:p w:rsidR="008A36FD" w:rsidRDefault="008A36FD">
      <w:r>
        <w:tab/>
      </w:r>
      <w:r>
        <w:tab/>
      </w:r>
    </w:p>
    <w:p w:rsidR="008A36FD" w:rsidRDefault="008A36F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Update operations on relations</w:t>
      </w:r>
    </w:p>
    <w:p w:rsidR="008A36FD" w:rsidRDefault="008A36FD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 xml:space="preserve">Insert a tuple or tuples     </w:t>
      </w:r>
    </w:p>
    <w:p w:rsidR="008A36FD" w:rsidRDefault="008A36FD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Delete a tuple or tuples</w:t>
      </w:r>
    </w:p>
    <w:p w:rsidR="008A36FD" w:rsidRDefault="008A36FD">
      <w:pPr>
        <w:numPr>
          <w:ilvl w:val="0"/>
          <w:numId w:val="1"/>
        </w:numPr>
        <w:tabs>
          <w:tab w:val="clear" w:pos="360"/>
          <w:tab w:val="num" w:pos="720"/>
        </w:tabs>
        <w:ind w:left="720"/>
      </w:pPr>
      <w:r>
        <w:t>Modify a value or values of attributes</w:t>
      </w:r>
    </w:p>
    <w:p w:rsidR="008A36FD" w:rsidRDefault="008A36FD"/>
    <w:p w:rsidR="008A36FD" w:rsidRDefault="008A36F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Relational Algebra</w:t>
      </w:r>
    </w:p>
    <w:p w:rsidR="008A36FD" w:rsidRDefault="008A36FD">
      <w:r>
        <w:t>Relational algebra is a collection of operations that are used to manipulate entire relations. The result of each operation is also a relation.</w:t>
      </w:r>
    </w:p>
    <w:p w:rsidR="008A36FD" w:rsidRDefault="008A36FD">
      <w:r>
        <w:t>Relational operations are divided into set-theory operations and  relational operations developed for database model.</w:t>
      </w:r>
    </w:p>
    <w:p w:rsidR="008A36FD" w:rsidRDefault="008A36FD">
      <w:r>
        <w:t xml:space="preserve"> </w:t>
      </w:r>
    </w:p>
    <w:p w:rsidR="008A36FD" w:rsidRDefault="008A36FD">
      <w:pPr>
        <w:tabs>
          <w:tab w:val="left" w:pos="3600"/>
          <w:tab w:val="left" w:pos="4320"/>
        </w:tabs>
      </w:pPr>
      <w:r>
        <w:rPr>
          <w:shd w:val="pct15" w:color="auto" w:fill="FFFFFF"/>
        </w:rPr>
        <w:t>Set-theory operations:</w:t>
      </w:r>
      <w:r>
        <w:t xml:space="preserve"> </w:t>
      </w:r>
      <w:r>
        <w:tab/>
        <w:t xml:space="preserve">UNION    </w:t>
      </w:r>
    </w:p>
    <w:p w:rsidR="008A36FD" w:rsidRDefault="008A36FD">
      <w:pPr>
        <w:tabs>
          <w:tab w:val="left" w:pos="3600"/>
          <w:tab w:val="left" w:pos="4320"/>
        </w:tabs>
      </w:pPr>
      <w:r>
        <w:tab/>
        <w:t>INTERSECTION</w:t>
      </w:r>
    </w:p>
    <w:p w:rsidR="008A36FD" w:rsidRDefault="008A36FD">
      <w:pPr>
        <w:tabs>
          <w:tab w:val="left" w:pos="3600"/>
          <w:tab w:val="left" w:pos="4320"/>
        </w:tabs>
      </w:pPr>
      <w:r>
        <w:tab/>
        <w:t xml:space="preserve">DIFFERENCE   </w:t>
      </w:r>
    </w:p>
    <w:p w:rsidR="008A36FD" w:rsidRDefault="008A36FD">
      <w:pPr>
        <w:tabs>
          <w:tab w:val="left" w:pos="3600"/>
          <w:tab w:val="left" w:pos="4320"/>
        </w:tabs>
      </w:pPr>
      <w:r>
        <w:tab/>
        <w:t>CARTESIAN PRODUCT</w:t>
      </w:r>
    </w:p>
    <w:p w:rsidR="008A36FD" w:rsidRDefault="008A36FD">
      <w:pPr>
        <w:tabs>
          <w:tab w:val="left" w:pos="3600"/>
        </w:tabs>
      </w:pPr>
    </w:p>
    <w:p w:rsidR="008A36FD" w:rsidRDefault="008A36FD">
      <w:pPr>
        <w:tabs>
          <w:tab w:val="left" w:pos="3600"/>
        </w:tabs>
      </w:pPr>
      <w:r>
        <w:rPr>
          <w:shd w:val="pct15" w:color="auto" w:fill="FFFFFF"/>
        </w:rPr>
        <w:t>Relational Algebra operations</w:t>
      </w:r>
      <w:r>
        <w:tab/>
        <w:t>PROJECTION</w:t>
      </w:r>
      <w:r>
        <w:tab/>
        <w:t>(unary operation)</w:t>
      </w:r>
    </w:p>
    <w:p w:rsidR="008A36FD" w:rsidRDefault="008A36FD">
      <w:pPr>
        <w:tabs>
          <w:tab w:val="left" w:pos="3600"/>
          <w:tab w:val="left" w:pos="4320"/>
        </w:tabs>
      </w:pPr>
      <w:r>
        <w:tab/>
        <w:t>SELECTION      (unary operation)</w:t>
      </w:r>
    </w:p>
    <w:p w:rsidR="008A36FD" w:rsidRDefault="008A36FD">
      <w:pPr>
        <w:tabs>
          <w:tab w:val="left" w:pos="3600"/>
          <w:tab w:val="left" w:pos="4320"/>
        </w:tabs>
      </w:pPr>
      <w:r>
        <w:tab/>
        <w:t>JOIN    (THETA  JOIN, EQUI JOIN, NATURAL JOIN)</w:t>
      </w:r>
    </w:p>
    <w:p w:rsidR="008A36FD" w:rsidRDefault="008A36FD"/>
    <w:p w:rsidR="008A36FD" w:rsidRDefault="008A36FD"/>
    <w:p w:rsidR="008A36FD" w:rsidRDefault="008A36FD">
      <w:r>
        <w:br w:type="page"/>
      </w:r>
      <w:r>
        <w:lastRenderedPageBreak/>
        <w:t xml:space="preserve">Relational Algebra Operations </w:t>
      </w:r>
    </w:p>
    <w:p w:rsidR="008A36FD" w:rsidRDefault="008A36FD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2"/>
        <w:gridCol w:w="3996"/>
        <w:gridCol w:w="2790"/>
      </w:tblGrid>
      <w:tr w:rsidR="008A36FD" w:rsidTr="00A45DF1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2952" w:type="dxa"/>
            <w:shd w:val="pct25" w:color="auto" w:fill="FFFFFF"/>
          </w:tcPr>
          <w:p w:rsidR="008A36FD" w:rsidRDefault="008A36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Operation</w:t>
            </w:r>
          </w:p>
        </w:tc>
        <w:tc>
          <w:tcPr>
            <w:tcW w:w="3996" w:type="dxa"/>
            <w:shd w:val="pct25" w:color="auto" w:fill="FFFFFF"/>
          </w:tcPr>
          <w:p w:rsidR="008A36FD" w:rsidRDefault="008A36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Purpose</w:t>
            </w:r>
          </w:p>
        </w:tc>
        <w:tc>
          <w:tcPr>
            <w:tcW w:w="2790" w:type="dxa"/>
            <w:shd w:val="pct25" w:color="auto" w:fill="FFFFFF"/>
          </w:tcPr>
          <w:p w:rsidR="008A36FD" w:rsidRDefault="008A36F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Notation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SELECTION</w:t>
            </w:r>
          </w:p>
        </w:tc>
        <w:tc>
          <w:tcPr>
            <w:tcW w:w="3996" w:type="dxa"/>
          </w:tcPr>
          <w:p w:rsidR="008A36FD" w:rsidRDefault="008A36FD">
            <w:r>
              <w:t>Select all tuples that satisfy the selection condition from a relation  R</w:t>
            </w:r>
          </w:p>
        </w:tc>
        <w:tc>
          <w:tcPr>
            <w:tcW w:w="2790" w:type="dxa"/>
          </w:tcPr>
          <w:p w:rsidR="008A36FD" w:rsidRDefault="008A36FD"/>
          <w:p w:rsidR="008A36FD" w:rsidRDefault="008A36FD">
            <w:r>
              <w:rPr>
                <w:position w:val="-6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pt" o:ole="" fillcolor="window">
                  <v:imagedata r:id="rId7" o:title=""/>
                </v:shape>
                <o:OLEObject Type="Embed" ProgID="Equation.3" ShapeID="_x0000_i1025" DrawAspect="Content" ObjectID="_1348557304" r:id="rId8"/>
              </w:object>
            </w:r>
            <w:r>
              <w:rPr>
                <w:position w:val="-6"/>
              </w:rPr>
              <w:t>&lt;selection condition&gt;</w:t>
            </w:r>
            <w:r>
              <w:t xml:space="preserve"> (R) 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PROJECTION</w:t>
            </w:r>
          </w:p>
        </w:tc>
        <w:tc>
          <w:tcPr>
            <w:tcW w:w="3996" w:type="dxa"/>
          </w:tcPr>
          <w:p w:rsidR="008A36FD" w:rsidRDefault="008A36FD">
            <w:r>
              <w:t>Produce a result with specified list of attributes from relation R</w:t>
            </w:r>
          </w:p>
        </w:tc>
        <w:tc>
          <w:tcPr>
            <w:tcW w:w="2790" w:type="dxa"/>
          </w:tcPr>
          <w:p w:rsidR="008A36FD" w:rsidRDefault="008A36FD"/>
          <w:p w:rsidR="008A36FD" w:rsidRDefault="008A36FD">
            <w:r>
              <w:rPr>
                <w:position w:val="-6"/>
              </w:rPr>
              <w:object w:dxaOrig="220" w:dyaOrig="220">
                <v:shape id="_x0000_i1026" type="#_x0000_t75" style="width:11pt;height:11pt" o:ole="" fillcolor="window">
                  <v:imagedata r:id="rId9" o:title=""/>
                </v:shape>
                <o:OLEObject Type="Embed" ProgID="Equation.3" ShapeID="_x0000_i1026" DrawAspect="Content" ObjectID="_1348557305" r:id="rId10"/>
              </w:object>
            </w:r>
            <w:r>
              <w:rPr>
                <w:position w:val="-6"/>
              </w:rPr>
              <w:t>&lt;attribute list&gt;</w:t>
            </w:r>
            <w:r>
              <w:t xml:space="preserve"> ( R) 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THETA JOIN (JOIN)</w:t>
            </w:r>
          </w:p>
        </w:tc>
        <w:tc>
          <w:tcPr>
            <w:tcW w:w="3996" w:type="dxa"/>
          </w:tcPr>
          <w:p w:rsidR="008A36FD" w:rsidRDefault="008A36FD">
            <w:r>
              <w:t>Produce all combinations of tuples from R and S that satisfy join condition</w:t>
            </w:r>
          </w:p>
        </w:tc>
        <w:tc>
          <w:tcPr>
            <w:tcW w:w="2790" w:type="dxa"/>
          </w:tcPr>
          <w:p w:rsidR="008A36FD" w:rsidRDefault="008A36FD"/>
          <w:p w:rsidR="008A36FD" w:rsidRDefault="008A36FD">
            <w:r>
              <w:t xml:space="preserve">R  join </w:t>
            </w:r>
            <w:r>
              <w:rPr>
                <w:position w:val="-6"/>
              </w:rPr>
              <w:t>&lt;join condition&gt;</w:t>
            </w:r>
            <w:r>
              <w:t xml:space="preserve"> S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EQUI JOIN</w:t>
            </w:r>
          </w:p>
        </w:tc>
        <w:tc>
          <w:tcPr>
            <w:tcW w:w="3996" w:type="dxa"/>
          </w:tcPr>
          <w:p w:rsidR="008A36FD" w:rsidRDefault="008A36FD">
            <w:r>
              <w:t>Join condition is equality comparison</w:t>
            </w:r>
          </w:p>
        </w:tc>
        <w:tc>
          <w:tcPr>
            <w:tcW w:w="2790" w:type="dxa"/>
          </w:tcPr>
          <w:p w:rsidR="008A36FD" w:rsidRDefault="008A36FD">
            <w:r>
              <w:t xml:space="preserve">R  join </w:t>
            </w:r>
            <w:r>
              <w:rPr>
                <w:position w:val="-6"/>
              </w:rPr>
              <w:t>&lt;equi join condition&gt;</w:t>
            </w:r>
            <w:r>
              <w:t xml:space="preserve"> S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NATURAL JOIN</w:t>
            </w:r>
          </w:p>
        </w:tc>
        <w:tc>
          <w:tcPr>
            <w:tcW w:w="3996" w:type="dxa"/>
          </w:tcPr>
          <w:p w:rsidR="008A36FD" w:rsidRDefault="008A36FD">
            <w:r>
              <w:t xml:space="preserve">Same as equi join except that the join attribute from S is not included </w:t>
            </w:r>
          </w:p>
        </w:tc>
        <w:tc>
          <w:tcPr>
            <w:tcW w:w="2790" w:type="dxa"/>
          </w:tcPr>
          <w:p w:rsidR="008A36FD" w:rsidRDefault="008A36FD">
            <w:r>
              <w:t>R  natural join  S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UNION</w:t>
            </w:r>
          </w:p>
        </w:tc>
        <w:tc>
          <w:tcPr>
            <w:tcW w:w="3996" w:type="dxa"/>
          </w:tcPr>
          <w:p w:rsidR="008A36FD" w:rsidRDefault="008A36FD">
            <w:r>
              <w:t>All the tuples  in R and S.</w:t>
            </w:r>
          </w:p>
          <w:p w:rsidR="008A36FD" w:rsidRDefault="008A36FD">
            <w:r>
              <w:t>Relations must be UNION COMPATIBLE</w:t>
            </w:r>
          </w:p>
        </w:tc>
        <w:tc>
          <w:tcPr>
            <w:tcW w:w="2790" w:type="dxa"/>
          </w:tcPr>
          <w:p w:rsidR="008A36FD" w:rsidRDefault="008A36FD">
            <w:r>
              <w:t xml:space="preserve">R </w:t>
            </w:r>
            <w:r>
              <w:sym w:font="Symbol" w:char="F0C8"/>
            </w:r>
            <w:r>
              <w:t xml:space="preserve"> S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INTERSECTION</w:t>
            </w:r>
          </w:p>
        </w:tc>
        <w:tc>
          <w:tcPr>
            <w:tcW w:w="3996" w:type="dxa"/>
          </w:tcPr>
          <w:p w:rsidR="008A36FD" w:rsidRDefault="008A36FD">
            <w:r>
              <w:t xml:space="preserve">Tuples that are common to R and S. Relations must be UNION compatible. </w:t>
            </w:r>
          </w:p>
        </w:tc>
        <w:tc>
          <w:tcPr>
            <w:tcW w:w="2790" w:type="dxa"/>
          </w:tcPr>
          <w:p w:rsidR="008A36FD" w:rsidRDefault="008A36FD">
            <w:r>
              <w:t xml:space="preserve">R </w:t>
            </w:r>
            <w:r>
              <w:sym w:font="Symbol" w:char="F0C7"/>
            </w:r>
            <w:r>
              <w:t xml:space="preserve"> S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DIFFERENCE</w:t>
            </w:r>
          </w:p>
        </w:tc>
        <w:tc>
          <w:tcPr>
            <w:tcW w:w="3996" w:type="dxa"/>
          </w:tcPr>
          <w:p w:rsidR="008A36FD" w:rsidRDefault="008A36FD">
            <w:r>
              <w:t>Tuples that belong to R , that are not in S</w:t>
            </w:r>
          </w:p>
          <w:p w:rsidR="00D81EE9" w:rsidRDefault="00D81EE9">
            <w:r>
              <w:t>Relations must be UNION COMPATIBLE</w:t>
            </w:r>
          </w:p>
        </w:tc>
        <w:tc>
          <w:tcPr>
            <w:tcW w:w="2790" w:type="dxa"/>
          </w:tcPr>
          <w:p w:rsidR="008A36FD" w:rsidRDefault="008A36FD">
            <w:r>
              <w:t>R - S</w:t>
            </w:r>
          </w:p>
        </w:tc>
      </w:tr>
      <w:tr w:rsidR="008A36FD" w:rsidTr="00A45D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8A36FD" w:rsidRDefault="008A36FD">
            <w:r>
              <w:t>CARTESIAN PRODUCT</w:t>
            </w:r>
          </w:p>
        </w:tc>
        <w:tc>
          <w:tcPr>
            <w:tcW w:w="3996" w:type="dxa"/>
          </w:tcPr>
          <w:p w:rsidR="008A36FD" w:rsidRDefault="008A36FD">
            <w:r>
              <w:t>A relation that has all the attributes of R and S. The tuples are the all possible combinations of tuples in R and S</w:t>
            </w:r>
          </w:p>
        </w:tc>
        <w:tc>
          <w:tcPr>
            <w:tcW w:w="2790" w:type="dxa"/>
          </w:tcPr>
          <w:p w:rsidR="008A36FD" w:rsidRDefault="008A36FD">
            <w:r>
              <w:t>R x S</w:t>
            </w:r>
          </w:p>
        </w:tc>
      </w:tr>
    </w:tbl>
    <w:p w:rsidR="008A36FD" w:rsidRDefault="008A36FD"/>
    <w:p w:rsidR="008A36FD" w:rsidRDefault="008A36FD"/>
    <w:p w:rsidR="00255E2B" w:rsidRDefault="00255E2B" w:rsidP="00255E2B">
      <w:pPr>
        <w:pStyle w:val="BodyText"/>
        <w:rPr>
          <w:b/>
          <w:sz w:val="28"/>
        </w:rPr>
      </w:pPr>
      <w:r>
        <w:rPr>
          <w:b/>
          <w:sz w:val="28"/>
        </w:rPr>
        <w:t>Relational Algebra  Exercise</w:t>
      </w:r>
    </w:p>
    <w:p w:rsidR="00255E2B" w:rsidRDefault="00255E2B" w:rsidP="00255E2B">
      <w:pPr>
        <w:pStyle w:val="BodyText"/>
        <w:rPr>
          <w:sz w:val="20"/>
        </w:rPr>
      </w:pPr>
    </w:p>
    <w:p w:rsidR="00255E2B" w:rsidRDefault="00255E2B" w:rsidP="00255E2B">
      <w:pPr>
        <w:pStyle w:val="BodyText"/>
        <w:rPr>
          <w:sz w:val="22"/>
        </w:rPr>
      </w:pPr>
      <w:r>
        <w:rPr>
          <w:sz w:val="22"/>
        </w:rPr>
        <w:t xml:space="preserve">Given two relations (tables)  </w:t>
      </w:r>
      <w:r>
        <w:rPr>
          <w:b/>
          <w:sz w:val="22"/>
        </w:rPr>
        <w:t xml:space="preserve">R </w:t>
      </w:r>
      <w:r>
        <w:rPr>
          <w:sz w:val="22"/>
        </w:rPr>
        <w:t xml:space="preserve"> and  </w:t>
      </w:r>
      <w:r>
        <w:rPr>
          <w:b/>
          <w:sz w:val="22"/>
        </w:rPr>
        <w:t>S:</w:t>
      </w:r>
    </w:p>
    <w:p w:rsidR="00255E2B" w:rsidRDefault="00255E2B" w:rsidP="00255E2B">
      <w:pPr>
        <w:pStyle w:val="BodyText"/>
        <w:rPr>
          <w:sz w:val="22"/>
        </w:rPr>
      </w:pPr>
    </w:p>
    <w:p w:rsidR="00A45DF1" w:rsidRDefault="00255E2B" w:rsidP="00A45DF1">
      <w:pPr>
        <w:pStyle w:val="BodyText"/>
        <w:rPr>
          <w:rFonts w:ascii="Bookman Old Style" w:hAnsi="Bookman Old Style"/>
          <w:b/>
        </w:rPr>
      </w:pPr>
      <w:r>
        <w:rPr>
          <w:rFonts w:ascii="Bookman" w:hAnsi="Bookman"/>
          <w:b/>
        </w:rPr>
        <w:t>R</w:t>
      </w:r>
      <w:r w:rsidR="00A45DF1" w:rsidRPr="00A45DF1">
        <w:rPr>
          <w:rFonts w:ascii="Bookman Old Style" w:hAnsi="Bookman Old Style"/>
          <w:b/>
        </w:rPr>
        <w:t xml:space="preserve"> </w:t>
      </w:r>
      <w:r w:rsidR="00A45DF1">
        <w:rPr>
          <w:rFonts w:ascii="Bookman Old Style" w:hAnsi="Bookman Old Style"/>
          <w:b/>
        </w:rPr>
        <w:t xml:space="preserve">                                           S</w:t>
      </w:r>
    </w:p>
    <w:p w:rsidR="00255E2B" w:rsidRDefault="00255E2B" w:rsidP="00255E2B">
      <w:pPr>
        <w:pStyle w:val="BodyText"/>
        <w:jc w:val="center"/>
        <w:rPr>
          <w:sz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"/>
        <w:gridCol w:w="567"/>
        <w:gridCol w:w="567"/>
        <w:gridCol w:w="567"/>
      </w:tblGrid>
      <w:tr w:rsidR="00255E2B" w:rsidTr="008A36FD">
        <w:tblPrEx>
          <w:tblCellMar>
            <w:top w:w="0" w:type="dxa"/>
            <w:bottom w:w="0" w:type="dxa"/>
          </w:tblCellMar>
        </w:tblPrEx>
        <w:tc>
          <w:tcPr>
            <w:tcW w:w="549" w:type="dxa"/>
            <w:shd w:val="pct12" w:color="auto" w:fill="FFFFFF"/>
          </w:tcPr>
          <w:p w:rsidR="00255E2B" w:rsidRDefault="00255E2B" w:rsidP="008A36FD">
            <w:pPr>
              <w:pStyle w:val="BodyText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567" w:type="dxa"/>
            <w:shd w:val="pct12" w:color="auto" w:fill="FFFFFF"/>
          </w:tcPr>
          <w:p w:rsidR="00255E2B" w:rsidRDefault="00255E2B" w:rsidP="008A36FD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shd w:val="pct12" w:color="auto" w:fill="FFFFFF"/>
          </w:tcPr>
          <w:p w:rsidR="00255E2B" w:rsidRDefault="00255E2B" w:rsidP="008A36FD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shd w:val="pct12" w:color="auto" w:fill="FFFFFF"/>
          </w:tcPr>
          <w:p w:rsidR="00255E2B" w:rsidRDefault="00255E2B" w:rsidP="008A36FD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55E2B" w:rsidTr="008A36FD">
        <w:tblPrEx>
          <w:tblCellMar>
            <w:top w:w="0" w:type="dxa"/>
            <w:bottom w:w="0" w:type="dxa"/>
          </w:tblCellMar>
        </w:tblPrEx>
        <w:tc>
          <w:tcPr>
            <w:tcW w:w="549" w:type="dxa"/>
          </w:tcPr>
          <w:p w:rsidR="00255E2B" w:rsidRDefault="00255E2B" w:rsidP="008A36FD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</w:tr>
      <w:tr w:rsidR="00255E2B" w:rsidTr="008A36FD">
        <w:tblPrEx>
          <w:tblCellMar>
            <w:top w:w="0" w:type="dxa"/>
            <w:bottom w:w="0" w:type="dxa"/>
          </w:tblCellMar>
        </w:tblPrEx>
        <w:tc>
          <w:tcPr>
            <w:tcW w:w="549" w:type="dxa"/>
          </w:tcPr>
          <w:p w:rsidR="00255E2B" w:rsidRDefault="00255E2B" w:rsidP="008A36FD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</w:tr>
      <w:tr w:rsidR="00255E2B" w:rsidTr="008A36FD">
        <w:tblPrEx>
          <w:tblCellMar>
            <w:top w:w="0" w:type="dxa"/>
            <w:bottom w:w="0" w:type="dxa"/>
          </w:tblCellMar>
        </w:tblPrEx>
        <w:tc>
          <w:tcPr>
            <w:tcW w:w="549" w:type="dxa"/>
          </w:tcPr>
          <w:p w:rsidR="00255E2B" w:rsidRDefault="00255E2B" w:rsidP="008A36FD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</w:tcPr>
          <w:p w:rsidR="00255E2B" w:rsidRDefault="00255E2B" w:rsidP="008A36FD">
            <w:pPr>
              <w:pStyle w:val="BodyText"/>
              <w:jc w:val="center"/>
            </w:pPr>
            <w:r>
              <w:t>d</w:t>
            </w:r>
            <w:r>
              <w:rPr>
                <w:vertAlign w:val="subscript"/>
              </w:rPr>
              <w:t>5</w:t>
            </w:r>
          </w:p>
        </w:tc>
      </w:tr>
    </w:tbl>
    <w:tbl>
      <w:tblPr>
        <w:tblpPr w:leftFromText="180" w:rightFromText="180" w:vertAnchor="text" w:horzAnchor="margin" w:tblpXSpec="center" w:tblpY="-10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"/>
        <w:gridCol w:w="567"/>
      </w:tblGrid>
      <w:tr w:rsidR="00A45DF1" w:rsidTr="00A45DF1">
        <w:tblPrEx>
          <w:tblCellMar>
            <w:top w:w="0" w:type="dxa"/>
            <w:bottom w:w="0" w:type="dxa"/>
          </w:tblCellMar>
        </w:tblPrEx>
        <w:tc>
          <w:tcPr>
            <w:tcW w:w="549" w:type="dxa"/>
            <w:shd w:val="pct12" w:color="auto" w:fill="FFFFFF"/>
          </w:tcPr>
          <w:p w:rsidR="00A45DF1" w:rsidRDefault="00A45DF1" w:rsidP="00A45DF1">
            <w:pPr>
              <w:pStyle w:val="BodyText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</w:t>
            </w:r>
          </w:p>
        </w:tc>
        <w:tc>
          <w:tcPr>
            <w:tcW w:w="567" w:type="dxa"/>
            <w:shd w:val="pct12" w:color="auto" w:fill="FFFFFF"/>
          </w:tcPr>
          <w:p w:rsidR="00A45DF1" w:rsidRDefault="00A45DF1" w:rsidP="00A45DF1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A45DF1" w:rsidTr="00A45DF1">
        <w:tblPrEx>
          <w:tblCellMar>
            <w:top w:w="0" w:type="dxa"/>
            <w:bottom w:w="0" w:type="dxa"/>
          </w:tblCellMar>
        </w:tblPrEx>
        <w:tc>
          <w:tcPr>
            <w:tcW w:w="549" w:type="dxa"/>
          </w:tcPr>
          <w:p w:rsidR="00A45DF1" w:rsidRDefault="00A45DF1" w:rsidP="00A45DF1">
            <w:pPr>
              <w:pStyle w:val="BodyText"/>
              <w:jc w:val="center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A45DF1" w:rsidRDefault="00A45DF1" w:rsidP="00A45DF1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</w:tr>
      <w:tr w:rsidR="00A45DF1" w:rsidTr="00A45DF1">
        <w:tblPrEx>
          <w:tblCellMar>
            <w:top w:w="0" w:type="dxa"/>
            <w:bottom w:w="0" w:type="dxa"/>
          </w:tblCellMar>
        </w:tblPrEx>
        <w:tc>
          <w:tcPr>
            <w:tcW w:w="549" w:type="dxa"/>
          </w:tcPr>
          <w:p w:rsidR="00A45DF1" w:rsidRDefault="00A45DF1" w:rsidP="00A45DF1">
            <w:pPr>
              <w:pStyle w:val="BodyText"/>
              <w:jc w:val="center"/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:rsidR="00A45DF1" w:rsidRDefault="00A45DF1" w:rsidP="00A45DF1">
            <w:pPr>
              <w:pStyle w:val="BodyText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</w:tr>
    </w:tbl>
    <w:p w:rsidR="00255E2B" w:rsidRDefault="00255E2B" w:rsidP="00255E2B">
      <w:pPr>
        <w:pStyle w:val="BodyText"/>
        <w:rPr>
          <w:vertAlign w:val="subscript"/>
        </w:rPr>
      </w:pPr>
    </w:p>
    <w:p w:rsidR="00255E2B" w:rsidRPr="00A45DF1" w:rsidRDefault="00255E2B" w:rsidP="00255E2B">
      <w:pPr>
        <w:pStyle w:val="BodyText"/>
        <w:rPr>
          <w:rFonts w:ascii="Times New Roman" w:hAnsi="Times New Roman"/>
          <w:sz w:val="20"/>
        </w:rPr>
      </w:pPr>
      <w:r w:rsidRPr="00A45DF1">
        <w:rPr>
          <w:rFonts w:ascii="Times New Roman" w:hAnsi="Times New Roman"/>
          <w:sz w:val="20"/>
        </w:rPr>
        <w:t>Answer the following questions: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 xml:space="preserve">What is the result of a Selection </w:t>
      </w:r>
      <w:r w:rsidRPr="00A45DF1">
        <w:rPr>
          <w:rFonts w:ascii="Times New Roman" w:hAnsi="Times New Roman"/>
          <w:b/>
          <w:sz w:val="22"/>
          <w:szCs w:val="22"/>
        </w:rPr>
        <w:sym w:font="Symbol" w:char="F073"/>
      </w:r>
      <w:r w:rsidRPr="00A45DF1">
        <w:rPr>
          <w:rFonts w:ascii="Times New Roman" w:hAnsi="Times New Roman"/>
          <w:b/>
          <w:sz w:val="22"/>
          <w:szCs w:val="22"/>
        </w:rPr>
        <w:t xml:space="preserve"> </w:t>
      </w:r>
      <w:r w:rsidRPr="00A45DF1">
        <w:rPr>
          <w:rFonts w:ascii="Times New Roman" w:hAnsi="Times New Roman"/>
          <w:sz w:val="22"/>
          <w:szCs w:val="22"/>
        </w:rPr>
        <w:t xml:space="preserve"> over  </w:t>
      </w:r>
      <w:r w:rsidRPr="00A45DF1">
        <w:rPr>
          <w:rFonts w:ascii="Times New Roman" w:hAnsi="Times New Roman"/>
          <w:b/>
          <w:sz w:val="22"/>
          <w:szCs w:val="22"/>
        </w:rPr>
        <w:t>R</w:t>
      </w:r>
      <w:r w:rsidRPr="00A45DF1">
        <w:rPr>
          <w:rFonts w:ascii="Times New Roman" w:hAnsi="Times New Roman"/>
          <w:sz w:val="22"/>
          <w:szCs w:val="22"/>
        </w:rPr>
        <w:t xml:space="preserve"> :</w:t>
      </w:r>
      <w:r w:rsidRPr="00A45DF1">
        <w:rPr>
          <w:rFonts w:ascii="Times New Roman" w:hAnsi="Times New Roman"/>
          <w:sz w:val="22"/>
          <w:szCs w:val="22"/>
          <w:vertAlign w:val="subscript"/>
        </w:rPr>
        <w:t xml:space="preserve">  </w:t>
      </w:r>
      <w:r w:rsidRPr="00A45DF1">
        <w:rPr>
          <w:rFonts w:ascii="Times New Roman" w:hAnsi="Times New Roman"/>
          <w:b/>
          <w:sz w:val="22"/>
          <w:szCs w:val="22"/>
        </w:rPr>
        <w:sym w:font="Symbol" w:char="F073"/>
      </w:r>
      <w:r w:rsidRPr="00A45DF1">
        <w:rPr>
          <w:rFonts w:ascii="Times New Roman" w:hAnsi="Times New Roman"/>
          <w:position w:val="-6"/>
          <w:sz w:val="22"/>
          <w:szCs w:val="22"/>
        </w:rPr>
        <w:t xml:space="preserve"> B &lt;&gt; b</w:t>
      </w:r>
      <w:r w:rsidRPr="00A45DF1">
        <w:rPr>
          <w:rFonts w:ascii="Times New Roman" w:hAnsi="Times New Roman"/>
          <w:position w:val="-6"/>
          <w:sz w:val="22"/>
          <w:szCs w:val="22"/>
          <w:vertAlign w:val="subscript"/>
        </w:rPr>
        <w:t>2</w:t>
      </w:r>
      <w:r w:rsidRPr="00A45DF1">
        <w:rPr>
          <w:rFonts w:ascii="Times New Roman" w:hAnsi="Times New Roman"/>
          <w:sz w:val="22"/>
          <w:szCs w:val="22"/>
        </w:rPr>
        <w:t xml:space="preserve"> (</w:t>
      </w:r>
      <w:r w:rsidRPr="00A45DF1">
        <w:rPr>
          <w:rFonts w:ascii="Times New Roman" w:hAnsi="Times New Roman"/>
          <w:b/>
          <w:sz w:val="22"/>
          <w:szCs w:val="22"/>
        </w:rPr>
        <w:t>R</w:t>
      </w:r>
      <w:r w:rsidRPr="00A45DF1">
        <w:rPr>
          <w:rFonts w:ascii="Times New Roman" w:hAnsi="Times New Roman"/>
          <w:sz w:val="22"/>
          <w:szCs w:val="22"/>
        </w:rPr>
        <w:t>)  =</w:t>
      </w:r>
    </w:p>
    <w:p w:rsidR="00255E2B" w:rsidRPr="00A45DF1" w:rsidRDefault="00255E2B" w:rsidP="00255E2B">
      <w:pPr>
        <w:pStyle w:val="BodyText"/>
        <w:ind w:left="360"/>
        <w:rPr>
          <w:rFonts w:ascii="Times New Roman" w:hAnsi="Times New Roman"/>
          <w:i/>
          <w:sz w:val="22"/>
          <w:szCs w:val="22"/>
        </w:rPr>
      </w:pPr>
      <w:r w:rsidRPr="00A45DF1">
        <w:rPr>
          <w:rFonts w:ascii="Times New Roman" w:hAnsi="Times New Roman"/>
          <w:b/>
          <w:sz w:val="22"/>
          <w:szCs w:val="22"/>
        </w:rPr>
        <w:t>B &lt;&gt; b</w:t>
      </w:r>
      <w:r w:rsidRPr="00A45DF1">
        <w:rPr>
          <w:rFonts w:ascii="Times New Roman" w:hAnsi="Times New Roman"/>
          <w:sz w:val="22"/>
          <w:szCs w:val="22"/>
          <w:vertAlign w:val="subscript"/>
        </w:rPr>
        <w:t>2</w:t>
      </w:r>
      <w:r w:rsidRPr="00A45DF1">
        <w:rPr>
          <w:rFonts w:ascii="Times New Roman" w:hAnsi="Times New Roman"/>
          <w:sz w:val="22"/>
          <w:szCs w:val="22"/>
        </w:rPr>
        <w:t xml:space="preserve"> means that </w:t>
      </w:r>
      <w:r w:rsidRPr="00A45DF1">
        <w:rPr>
          <w:rFonts w:ascii="Times New Roman" w:hAnsi="Times New Roman"/>
          <w:i/>
          <w:sz w:val="22"/>
          <w:szCs w:val="22"/>
        </w:rPr>
        <w:t>the value in column B is not equal to b</w:t>
      </w:r>
      <w:r w:rsidRPr="00A45DF1">
        <w:rPr>
          <w:rFonts w:ascii="Times New Roman" w:hAnsi="Times New Roman"/>
          <w:i/>
          <w:sz w:val="22"/>
          <w:szCs w:val="22"/>
          <w:vertAlign w:val="subscript"/>
        </w:rPr>
        <w:t>2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 xml:space="preserve">What is the result of a Selection over R:    </w:t>
      </w:r>
      <w:r w:rsidRPr="00A45DF1">
        <w:rPr>
          <w:rFonts w:ascii="Times New Roman" w:hAnsi="Times New Roman"/>
          <w:b/>
          <w:sz w:val="22"/>
          <w:szCs w:val="22"/>
        </w:rPr>
        <w:sym w:font="Symbol" w:char="F073"/>
      </w:r>
      <w:r w:rsidRPr="00A45DF1">
        <w:rPr>
          <w:rFonts w:ascii="Times New Roman" w:hAnsi="Times New Roman"/>
          <w:position w:val="-6"/>
          <w:sz w:val="22"/>
          <w:szCs w:val="22"/>
        </w:rPr>
        <w:t xml:space="preserve"> B &lt;&gt; b2  and  B&lt;&gt; b1</w:t>
      </w:r>
      <w:r w:rsidRPr="00A45DF1">
        <w:rPr>
          <w:rFonts w:ascii="Times New Roman" w:hAnsi="Times New Roman"/>
          <w:sz w:val="22"/>
          <w:szCs w:val="22"/>
        </w:rPr>
        <w:t xml:space="preserve"> (</w:t>
      </w:r>
      <w:r w:rsidRPr="00A45DF1">
        <w:rPr>
          <w:rFonts w:ascii="Times New Roman" w:hAnsi="Times New Roman"/>
          <w:b/>
          <w:sz w:val="22"/>
          <w:szCs w:val="22"/>
        </w:rPr>
        <w:t>R</w:t>
      </w:r>
      <w:r w:rsidRPr="00A45DF1">
        <w:rPr>
          <w:rFonts w:ascii="Times New Roman" w:hAnsi="Times New Roman"/>
          <w:sz w:val="22"/>
          <w:szCs w:val="22"/>
        </w:rPr>
        <w:t>)  =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 xml:space="preserve"> What is the result of a Projection over </w:t>
      </w:r>
      <w:r w:rsidRPr="00A45DF1">
        <w:rPr>
          <w:rFonts w:ascii="Times New Roman" w:hAnsi="Times New Roman"/>
          <w:b/>
          <w:sz w:val="22"/>
          <w:szCs w:val="22"/>
        </w:rPr>
        <w:t>R</w:t>
      </w:r>
      <w:r w:rsidRPr="00A45DF1">
        <w:rPr>
          <w:rFonts w:ascii="Times New Roman" w:hAnsi="Times New Roman"/>
          <w:sz w:val="22"/>
          <w:szCs w:val="22"/>
        </w:rPr>
        <w:t xml:space="preserve">:    </w:t>
      </w:r>
      <w:r w:rsidRPr="00A45DF1">
        <w:rPr>
          <w:rFonts w:ascii="Times New Roman" w:hAnsi="Times New Roman"/>
          <w:b/>
          <w:sz w:val="22"/>
          <w:szCs w:val="22"/>
        </w:rPr>
        <w:sym w:font="Symbol" w:char="F070"/>
      </w:r>
      <w:r w:rsidRPr="00A45DF1">
        <w:rPr>
          <w:rFonts w:ascii="Times New Roman" w:hAnsi="Times New Roman"/>
          <w:position w:val="-6"/>
          <w:sz w:val="22"/>
          <w:szCs w:val="22"/>
        </w:rPr>
        <w:t xml:space="preserve"> B </w:t>
      </w:r>
      <w:r w:rsidRPr="00A45DF1">
        <w:rPr>
          <w:rFonts w:ascii="Times New Roman" w:hAnsi="Times New Roman"/>
          <w:sz w:val="22"/>
          <w:szCs w:val="22"/>
        </w:rPr>
        <w:t>(</w:t>
      </w:r>
      <w:r w:rsidRPr="00A45DF1">
        <w:rPr>
          <w:rFonts w:ascii="Times New Roman" w:hAnsi="Times New Roman"/>
          <w:b/>
          <w:sz w:val="22"/>
          <w:szCs w:val="22"/>
        </w:rPr>
        <w:t>R</w:t>
      </w:r>
      <w:r w:rsidRPr="00A45DF1">
        <w:rPr>
          <w:rFonts w:ascii="Times New Roman" w:hAnsi="Times New Roman"/>
          <w:sz w:val="22"/>
          <w:szCs w:val="22"/>
        </w:rPr>
        <w:t>)  =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 xml:space="preserve">Is Union  </w:t>
      </w:r>
      <w:r w:rsidRPr="00A45DF1">
        <w:rPr>
          <w:rFonts w:ascii="Times New Roman" w:hAnsi="Times New Roman"/>
          <w:b/>
          <w:sz w:val="22"/>
          <w:szCs w:val="22"/>
        </w:rPr>
        <w:t xml:space="preserve">R </w:t>
      </w:r>
      <w:r w:rsidRPr="00A45DF1">
        <w:rPr>
          <w:rFonts w:ascii="Times New Roman" w:hAnsi="Times New Roman"/>
          <w:b/>
          <w:sz w:val="22"/>
          <w:szCs w:val="22"/>
        </w:rPr>
        <w:sym w:font="Symbol" w:char="F0C8"/>
      </w:r>
      <w:r w:rsidRPr="00A45DF1">
        <w:rPr>
          <w:rFonts w:ascii="Times New Roman" w:hAnsi="Times New Roman"/>
          <w:b/>
          <w:sz w:val="22"/>
          <w:szCs w:val="22"/>
        </w:rPr>
        <w:t xml:space="preserve"> S</w:t>
      </w:r>
      <w:r w:rsidRPr="00A45DF1">
        <w:rPr>
          <w:rFonts w:ascii="Times New Roman" w:hAnsi="Times New Roman"/>
          <w:sz w:val="22"/>
          <w:szCs w:val="22"/>
        </w:rPr>
        <w:t xml:space="preserve">  a valid operation? Explain why. 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 xml:space="preserve">What is the </w:t>
      </w:r>
      <w:r w:rsidRPr="00A45DF1">
        <w:rPr>
          <w:rFonts w:ascii="Times New Roman" w:hAnsi="Times New Roman"/>
          <w:b/>
          <w:sz w:val="22"/>
          <w:szCs w:val="22"/>
        </w:rPr>
        <w:t>degree</w:t>
      </w:r>
      <w:r w:rsidRPr="00A45DF1">
        <w:rPr>
          <w:rFonts w:ascii="Times New Roman" w:hAnsi="Times New Roman"/>
          <w:sz w:val="22"/>
          <w:szCs w:val="22"/>
        </w:rPr>
        <w:t xml:space="preserve"> (number of columns) of the result  </w:t>
      </w:r>
      <w:r w:rsidRPr="00A45DF1">
        <w:rPr>
          <w:rFonts w:ascii="Times New Roman" w:hAnsi="Times New Roman"/>
          <w:b/>
          <w:sz w:val="22"/>
          <w:szCs w:val="22"/>
        </w:rPr>
        <w:t>R x S</w:t>
      </w:r>
      <w:r w:rsidRPr="00A45DF1">
        <w:rPr>
          <w:rFonts w:ascii="Times New Roman" w:hAnsi="Times New Roman"/>
          <w:sz w:val="22"/>
          <w:szCs w:val="22"/>
        </w:rPr>
        <w:t xml:space="preserve">  (</w:t>
      </w:r>
      <w:r w:rsidRPr="00A45DF1">
        <w:rPr>
          <w:rFonts w:ascii="Times New Roman" w:hAnsi="Times New Roman"/>
          <w:b/>
          <w:sz w:val="22"/>
          <w:szCs w:val="22"/>
        </w:rPr>
        <w:t xml:space="preserve">x </w:t>
      </w:r>
      <w:r w:rsidRPr="00A45DF1">
        <w:rPr>
          <w:rFonts w:ascii="Times New Roman" w:hAnsi="Times New Roman"/>
          <w:sz w:val="22"/>
          <w:szCs w:val="22"/>
        </w:rPr>
        <w:t xml:space="preserve">– Cartesian Product)?___       What is the </w:t>
      </w:r>
      <w:r w:rsidRPr="00A45DF1">
        <w:rPr>
          <w:rFonts w:ascii="Times New Roman" w:hAnsi="Times New Roman"/>
          <w:b/>
          <w:sz w:val="22"/>
          <w:szCs w:val="22"/>
        </w:rPr>
        <w:t>cardinality</w:t>
      </w:r>
      <w:r w:rsidRPr="00A45DF1">
        <w:rPr>
          <w:rFonts w:ascii="Times New Roman" w:hAnsi="Times New Roman"/>
          <w:sz w:val="22"/>
          <w:szCs w:val="22"/>
        </w:rPr>
        <w:t xml:space="preserve"> of the result?____ 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>Calculate natural join between R and S. What is the degree of the resulting relation?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A45DF1">
        <w:rPr>
          <w:rFonts w:ascii="Times New Roman" w:hAnsi="Times New Roman"/>
          <w:sz w:val="22"/>
          <w:szCs w:val="22"/>
        </w:rPr>
        <w:t xml:space="preserve">Calculate Left Outer Join between R and S.  </w:t>
      </w:r>
    </w:p>
    <w:p w:rsidR="00255E2B" w:rsidRPr="00A45DF1" w:rsidRDefault="00255E2B" w:rsidP="00255E2B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A45DF1">
        <w:rPr>
          <w:sz w:val="22"/>
          <w:szCs w:val="22"/>
        </w:rPr>
        <w:t xml:space="preserve">What is the result of  </w:t>
      </w:r>
      <w:r w:rsidRPr="00A45DF1">
        <w:rPr>
          <w:b/>
          <w:sz w:val="22"/>
          <w:szCs w:val="22"/>
        </w:rPr>
        <w:t xml:space="preserve">R </w:t>
      </w:r>
      <w:r w:rsidRPr="00A45DF1">
        <w:rPr>
          <w:b/>
          <w:sz w:val="22"/>
          <w:szCs w:val="22"/>
        </w:rPr>
        <w:sym w:font="Symbol" w:char="F0C7"/>
      </w:r>
      <w:r w:rsidRPr="00A45DF1">
        <w:rPr>
          <w:b/>
          <w:sz w:val="22"/>
          <w:szCs w:val="22"/>
        </w:rPr>
        <w:t xml:space="preserve"> S  </w:t>
      </w:r>
      <w:r w:rsidRPr="00A45DF1">
        <w:rPr>
          <w:sz w:val="22"/>
          <w:szCs w:val="22"/>
        </w:rPr>
        <w:t>?</w:t>
      </w:r>
    </w:p>
    <w:p w:rsidR="008A36FD" w:rsidRPr="00A45DF1" w:rsidRDefault="008A36FD" w:rsidP="00255E2B">
      <w:pPr>
        <w:tabs>
          <w:tab w:val="left" w:pos="9180"/>
        </w:tabs>
        <w:ind w:right="-270" w:hanging="450"/>
        <w:rPr>
          <w:sz w:val="22"/>
          <w:szCs w:val="22"/>
        </w:rPr>
      </w:pPr>
    </w:p>
    <w:sectPr w:rsidR="008A36FD" w:rsidRPr="00A45DF1" w:rsidSect="00A45DF1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C19" w:rsidRDefault="00702C19">
      <w:r>
        <w:separator/>
      </w:r>
    </w:p>
  </w:endnote>
  <w:endnote w:type="continuationSeparator" w:id="0">
    <w:p w:rsidR="00702C19" w:rsidRDefault="00702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C19" w:rsidRDefault="00702C19">
      <w:r>
        <w:separator/>
      </w:r>
    </w:p>
  </w:footnote>
  <w:footnote w:type="continuationSeparator" w:id="0">
    <w:p w:rsidR="00702C19" w:rsidRDefault="00702C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FD" w:rsidRDefault="008A36FD">
    <w:pPr>
      <w:pStyle w:val="Header"/>
    </w:pPr>
    <w:r>
      <w:t>COMP 361  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749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77F6EC3"/>
    <w:multiLevelType w:val="singleLevel"/>
    <w:tmpl w:val="20D04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7A6B1F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E2B"/>
    <w:rsid w:val="00255E2B"/>
    <w:rsid w:val="00702C19"/>
    <w:rsid w:val="008644C1"/>
    <w:rsid w:val="008A36FD"/>
    <w:rsid w:val="00A45DF1"/>
    <w:rsid w:val="00D8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55E2B"/>
    <w:rPr>
      <w:rFonts w:ascii="Arial" w:hAnsi="Arial"/>
      <w:sz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Algebra</vt:lpstr>
    </vt:vector>
  </TitlesOfParts>
  <Company>UCC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Algebra</dc:title>
  <dc:subject/>
  <dc:creator>UCC</dc:creator>
  <cp:keywords/>
  <dc:description/>
  <cp:lastModifiedBy>TRU-XP-PC</cp:lastModifiedBy>
  <cp:revision>2</cp:revision>
  <cp:lastPrinted>2000-09-27T00:16:00Z</cp:lastPrinted>
  <dcterms:created xsi:type="dcterms:W3CDTF">2010-10-14T17:28:00Z</dcterms:created>
  <dcterms:modified xsi:type="dcterms:W3CDTF">2010-10-14T17:28:00Z</dcterms:modified>
</cp:coreProperties>
</file>