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31E" w:rsidRPr="004744F9" w:rsidRDefault="00DB5A96" w:rsidP="00DB5A96">
      <w:pPr>
        <w:jc w:val="center"/>
        <w:rPr>
          <w:rFonts w:ascii="Century Gothic" w:hAnsi="Century Gothic" w:cs="Courier New"/>
          <w:b/>
          <w:sz w:val="32"/>
          <w:u w:val="single"/>
        </w:rPr>
      </w:pPr>
      <w:r w:rsidRPr="004744F9">
        <w:rPr>
          <w:rFonts w:ascii="Century Gothic" w:hAnsi="Century Gothic" w:cs="Courier New"/>
          <w:b/>
          <w:sz w:val="32"/>
          <w:u w:val="single"/>
        </w:rPr>
        <w:t>REGEXP_COUNT</w:t>
      </w:r>
    </w:p>
    <w:p w:rsidR="00DB5A96" w:rsidRPr="004744F9" w:rsidRDefault="00A107DF" w:rsidP="00DB5A96">
      <w:pPr>
        <w:rPr>
          <w:rFonts w:ascii="Century Gothic" w:hAnsi="Century Gothic" w:cs="Courier New"/>
        </w:rPr>
      </w:pPr>
      <w:r w:rsidRPr="004744F9">
        <w:rPr>
          <w:rFonts w:ascii="Century Gothic" w:hAnsi="Century Gothic" w:cs="Courier New"/>
        </w:rPr>
        <w:t>REGEXP_COUNT is a function that counts the number of times a pattern appears in a string literal.</w:t>
      </w:r>
    </w:p>
    <w:p w:rsidR="00A107DF" w:rsidRPr="00DB66D2" w:rsidRDefault="00A107DF" w:rsidP="00A107D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jc w:val="center"/>
        <w:rPr>
          <w:rStyle w:val="BookTitle"/>
          <w:rFonts w:ascii="Courier New" w:hAnsi="Courier New" w:cs="Courier New"/>
          <w:i w:val="0"/>
          <w:color w:val="000000" w:themeColor="text1"/>
        </w:rPr>
      </w:pPr>
      <w:r w:rsidRPr="00DB66D2">
        <w:rPr>
          <w:rStyle w:val="BookTitle"/>
          <w:rFonts w:ascii="Courier New" w:hAnsi="Courier New" w:cs="Courier New"/>
          <w:i w:val="0"/>
          <w:color w:val="000000" w:themeColor="text1"/>
        </w:rPr>
        <w:t>REGEXP_COUNT (</w:t>
      </w:r>
      <w:proofErr w:type="spellStart"/>
      <w:r w:rsidRPr="00DB66D2">
        <w:rPr>
          <w:rStyle w:val="BookTitle"/>
          <w:rFonts w:ascii="Courier New" w:hAnsi="Courier New" w:cs="Courier New"/>
          <w:i w:val="0"/>
          <w:color w:val="000000" w:themeColor="text1"/>
        </w:rPr>
        <w:t>string_literal</w:t>
      </w:r>
      <w:proofErr w:type="spellEnd"/>
      <w:r w:rsidRPr="00DB66D2">
        <w:rPr>
          <w:rStyle w:val="BookTitle"/>
          <w:rFonts w:ascii="Courier New" w:hAnsi="Courier New" w:cs="Courier New"/>
          <w:i w:val="0"/>
          <w:color w:val="000000" w:themeColor="text1"/>
        </w:rPr>
        <w:t xml:space="preserve">, pattern [, position [, </w:t>
      </w:r>
      <w:proofErr w:type="spellStart"/>
      <w:r w:rsidRPr="00DB66D2">
        <w:rPr>
          <w:rStyle w:val="BookTitle"/>
          <w:rFonts w:ascii="Courier New" w:hAnsi="Courier New" w:cs="Courier New"/>
          <w:i w:val="0"/>
          <w:color w:val="000000" w:themeColor="text1"/>
        </w:rPr>
        <w:t>match_param</w:t>
      </w:r>
      <w:proofErr w:type="spellEnd"/>
      <w:r w:rsidRPr="00DB66D2">
        <w:rPr>
          <w:rStyle w:val="BookTitle"/>
          <w:rFonts w:ascii="Courier New" w:hAnsi="Courier New" w:cs="Courier New"/>
          <w:i w:val="0"/>
          <w:color w:val="000000" w:themeColor="text1"/>
        </w:rPr>
        <w:t>]])</w:t>
      </w:r>
    </w:p>
    <w:p w:rsidR="00A107DF" w:rsidRPr="00DB66D2" w:rsidRDefault="00A107DF" w:rsidP="00DB5A96">
      <w:pPr>
        <w:rPr>
          <w:rFonts w:ascii="Courier New" w:hAnsi="Courier New" w:cs="Courier New"/>
        </w:rPr>
      </w:pPr>
    </w:p>
    <w:p w:rsidR="00A107DF" w:rsidRPr="004744F9" w:rsidRDefault="00A107DF" w:rsidP="00DB5A96">
      <w:pPr>
        <w:rPr>
          <w:rFonts w:ascii="Century Gothic" w:hAnsi="Century Gothic" w:cs="Courier New"/>
        </w:rPr>
      </w:pPr>
      <w:proofErr w:type="spellStart"/>
      <w:r w:rsidRPr="004744F9">
        <w:rPr>
          <w:rFonts w:ascii="Century Gothic" w:hAnsi="Century Gothic" w:cs="Courier New"/>
          <w:b/>
        </w:rPr>
        <w:t>String_literal</w:t>
      </w:r>
      <w:proofErr w:type="spellEnd"/>
      <w:r w:rsidRPr="004744F9">
        <w:rPr>
          <w:rFonts w:ascii="Century Gothic" w:hAnsi="Century Gothic" w:cs="Courier New"/>
        </w:rPr>
        <w:t xml:space="preserve">: This is the input string in which to find the number of pattern </w:t>
      </w:r>
      <w:proofErr w:type="spellStart"/>
      <w:r w:rsidRPr="004744F9">
        <w:rPr>
          <w:rFonts w:ascii="Century Gothic" w:hAnsi="Century Gothic" w:cs="Courier New"/>
        </w:rPr>
        <w:t>occurances</w:t>
      </w:r>
      <w:proofErr w:type="spellEnd"/>
    </w:p>
    <w:p w:rsidR="00146648" w:rsidRPr="004744F9" w:rsidRDefault="00A107DF" w:rsidP="00146648">
      <w:pPr>
        <w:rPr>
          <w:rFonts w:ascii="Century Gothic" w:hAnsi="Century Gothic" w:cs="Courier New"/>
        </w:rPr>
      </w:pPr>
      <w:r w:rsidRPr="004744F9">
        <w:rPr>
          <w:rFonts w:ascii="Century Gothic" w:hAnsi="Century Gothic" w:cs="Courier New"/>
          <w:b/>
        </w:rPr>
        <w:t>Pattern</w:t>
      </w:r>
      <w:r w:rsidRPr="004744F9">
        <w:rPr>
          <w:rFonts w:ascii="Century Gothic" w:hAnsi="Century Gothic" w:cs="Courier New"/>
        </w:rPr>
        <w:t xml:space="preserve">: This is the regular expression to find in the </w:t>
      </w:r>
      <w:proofErr w:type="spellStart"/>
      <w:r w:rsidRPr="004744F9">
        <w:rPr>
          <w:rFonts w:ascii="Century Gothic" w:hAnsi="Century Gothic" w:cs="Courier New"/>
        </w:rPr>
        <w:t>string_literal</w:t>
      </w:r>
      <w:proofErr w:type="spellEnd"/>
      <w:r w:rsidR="00852DC0">
        <w:rPr>
          <w:rFonts w:ascii="Century Gothic" w:hAnsi="Century Gothic" w:cs="Courier New"/>
        </w:rPr>
        <w:t>. Max size can be up to 512 bytes.</w:t>
      </w:r>
    </w:p>
    <w:p w:rsidR="00A107DF" w:rsidRPr="000F1409" w:rsidRDefault="00146648" w:rsidP="00DB5A96">
      <w:pPr>
        <w:rPr>
          <w:rStyle w:val="Hyperlink"/>
          <w:rFonts w:ascii="Courier New" w:hAnsi="Courier New" w:cs="Courier New"/>
        </w:rPr>
      </w:pPr>
      <w:r w:rsidRPr="004744F9">
        <w:rPr>
          <w:rFonts w:ascii="Century Gothic" w:hAnsi="Century Gothic" w:cs="Courier New"/>
          <w:b/>
        </w:rPr>
        <w:t>‘.’</w:t>
      </w:r>
      <w:r w:rsidRPr="004744F9">
        <w:rPr>
          <w:rFonts w:ascii="Century Gothic" w:hAnsi="Century Gothic" w:cs="Courier New"/>
        </w:rPr>
        <w:t xml:space="preserve"> As a pattern acts as a wild card and will return the whole length of the input string</w:t>
      </w:r>
      <w:r w:rsidR="00852DC0" w:rsidRPr="000F1409">
        <w:rPr>
          <w:rStyle w:val="Hyperlink"/>
          <w:rFonts w:ascii="Courier New" w:hAnsi="Courier New"/>
        </w:rPr>
        <w:fldChar w:fldCharType="begin"/>
      </w:r>
      <w:r w:rsidR="00852DC0" w:rsidRPr="000F1409">
        <w:rPr>
          <w:rStyle w:val="Hyperlink"/>
          <w:rFonts w:ascii="Courier New" w:hAnsi="Courier New"/>
        </w:rPr>
        <w:instrText xml:space="preserve"> HYPERLINK "https://docs.oracle.com/cd/B28359_01/server.111/b28286/ap_posix.htm" \l "SQLRF020" </w:instrText>
      </w:r>
      <w:r w:rsidR="00852DC0" w:rsidRPr="000F1409">
        <w:rPr>
          <w:rStyle w:val="Hyperlink"/>
          <w:rFonts w:ascii="Courier New" w:hAnsi="Courier New"/>
        </w:rPr>
      </w:r>
      <w:r w:rsidR="00852DC0" w:rsidRPr="000F1409">
        <w:rPr>
          <w:rStyle w:val="Hyperlink"/>
          <w:rFonts w:ascii="Courier New" w:hAnsi="Courier New"/>
        </w:rPr>
        <w:fldChar w:fldCharType="separate"/>
      </w:r>
    </w:p>
    <w:p w:rsidR="00852DC0" w:rsidRPr="004744F9" w:rsidRDefault="00852DC0" w:rsidP="00DB5A96">
      <w:pPr>
        <w:rPr>
          <w:rFonts w:ascii="Century Gothic" w:hAnsi="Century Gothic" w:cs="Courier New"/>
        </w:rPr>
      </w:pPr>
      <w:r w:rsidRPr="000F1409">
        <w:rPr>
          <w:rStyle w:val="Hyperlink"/>
          <w:rFonts w:ascii="Courier New" w:hAnsi="Courier New" w:cs="Courier New"/>
        </w:rPr>
        <w:t>https://docs.oracle.com/cd/B28359_01/server.111/b28286/ap_posix.htm#SQLRF020</w:t>
      </w:r>
      <w:r w:rsidRPr="000F1409">
        <w:rPr>
          <w:rStyle w:val="Hyperlink"/>
          <w:rFonts w:ascii="Courier New" w:hAnsi="Courier New"/>
        </w:rPr>
        <w:fldChar w:fldCharType="end"/>
      </w:r>
      <w:r w:rsidR="000F1409" w:rsidRPr="000F1409">
        <w:rPr>
          <w:rStyle w:val="Hyperlink"/>
          <w:rFonts w:ascii="Courier New" w:hAnsi="Courier New"/>
          <w:u w:val="none"/>
        </w:rPr>
        <w:t xml:space="preserve"> </w:t>
      </w:r>
      <w:r>
        <w:rPr>
          <w:rFonts w:ascii="Century Gothic" w:hAnsi="Century Gothic" w:cs="Courier New"/>
        </w:rPr>
        <w:t>provides information on how to build regular expressions.</w:t>
      </w:r>
    </w:p>
    <w:p w:rsidR="00146648" w:rsidRPr="004744F9" w:rsidRDefault="00A107DF" w:rsidP="00146648">
      <w:pPr>
        <w:rPr>
          <w:rFonts w:ascii="Century Gothic" w:hAnsi="Century Gothic" w:cs="Courier New"/>
        </w:rPr>
      </w:pPr>
      <w:r w:rsidRPr="004744F9">
        <w:rPr>
          <w:rFonts w:ascii="Century Gothic" w:hAnsi="Century Gothic" w:cs="Courier New"/>
          <w:b/>
        </w:rPr>
        <w:t>Position</w:t>
      </w:r>
      <w:r w:rsidRPr="004744F9">
        <w:rPr>
          <w:rFonts w:ascii="Century Gothic" w:hAnsi="Century Gothic" w:cs="Courier New"/>
        </w:rPr>
        <w:t xml:space="preserve">: Optional parameter which indicates the start position from where to compare the </w:t>
      </w:r>
      <w:proofErr w:type="spellStart"/>
      <w:r w:rsidRPr="004744F9">
        <w:rPr>
          <w:rFonts w:ascii="Century Gothic" w:hAnsi="Century Gothic" w:cs="Courier New"/>
        </w:rPr>
        <w:t>string_literal</w:t>
      </w:r>
      <w:proofErr w:type="spellEnd"/>
      <w:r w:rsidRPr="004744F9">
        <w:rPr>
          <w:rFonts w:ascii="Century Gothic" w:hAnsi="Century Gothic" w:cs="Courier New"/>
        </w:rPr>
        <w:t>. If not provided, it is defa</w:t>
      </w:r>
      <w:bookmarkStart w:id="0" w:name="_GoBack"/>
      <w:bookmarkEnd w:id="0"/>
      <w:r w:rsidRPr="004744F9">
        <w:rPr>
          <w:rFonts w:ascii="Century Gothic" w:hAnsi="Century Gothic" w:cs="Courier New"/>
        </w:rPr>
        <w:t>ulted to 1.</w:t>
      </w:r>
    </w:p>
    <w:p w:rsidR="00A107DF" w:rsidRPr="004744F9" w:rsidRDefault="00A107DF" w:rsidP="00DB5A96">
      <w:pPr>
        <w:rPr>
          <w:rFonts w:ascii="Century Gothic" w:hAnsi="Century Gothic" w:cs="Courier New"/>
        </w:rPr>
      </w:pPr>
      <w:proofErr w:type="spellStart"/>
      <w:r w:rsidRPr="004744F9">
        <w:rPr>
          <w:rFonts w:ascii="Century Gothic" w:hAnsi="Century Gothic" w:cs="Courier New"/>
          <w:b/>
        </w:rPr>
        <w:t>Match_param</w:t>
      </w:r>
      <w:proofErr w:type="spellEnd"/>
      <w:r w:rsidRPr="004744F9">
        <w:rPr>
          <w:rFonts w:ascii="Century Gothic" w:hAnsi="Century Gothic" w:cs="Courier New"/>
        </w:rPr>
        <w:t>: Optional Parameter to control the operation of the method.</w:t>
      </w:r>
      <w:r w:rsidR="0079754C" w:rsidRPr="004744F9">
        <w:rPr>
          <w:rFonts w:ascii="Century Gothic" w:hAnsi="Century Gothic" w:cs="Courier New"/>
        </w:rPr>
        <w:t xml:space="preserve"> To include this parameter, you must include the position parameter in the method.</w:t>
      </w:r>
    </w:p>
    <w:p w:rsidR="00A107DF" w:rsidRPr="004744F9" w:rsidRDefault="00A107DF" w:rsidP="00DB5A96">
      <w:pPr>
        <w:rPr>
          <w:rFonts w:ascii="Century Gothic" w:hAnsi="Century Gothic" w:cs="Courier New"/>
        </w:rPr>
      </w:pPr>
      <w:r w:rsidRPr="004744F9">
        <w:rPr>
          <w:rFonts w:ascii="Century Gothic" w:hAnsi="Century Gothic" w:cs="Courier New"/>
        </w:rPr>
        <w:t xml:space="preserve">Possible </w:t>
      </w:r>
      <w:proofErr w:type="spellStart"/>
      <w:r w:rsidRPr="004744F9">
        <w:rPr>
          <w:rFonts w:ascii="Century Gothic" w:hAnsi="Century Gothic" w:cs="Courier New"/>
        </w:rPr>
        <w:t>match_param</w:t>
      </w:r>
      <w:proofErr w:type="spellEnd"/>
      <w:r w:rsidRPr="004744F9">
        <w:rPr>
          <w:rFonts w:ascii="Century Gothic" w:hAnsi="Century Gothic" w:cs="Courier New"/>
        </w:rPr>
        <w:t xml:space="preserve"> values:</w:t>
      </w:r>
    </w:p>
    <w:p w:rsidR="00A107DF" w:rsidRPr="004744F9" w:rsidRDefault="00A107DF" w:rsidP="00DB5A96">
      <w:pPr>
        <w:rPr>
          <w:rFonts w:ascii="Century Gothic" w:hAnsi="Century Gothic" w:cs="Courier New"/>
        </w:rPr>
      </w:pPr>
      <w:r w:rsidRPr="004744F9">
        <w:rPr>
          <w:rFonts w:ascii="Century Gothic" w:hAnsi="Century Gothic" w:cs="Courier New"/>
          <w:b/>
        </w:rPr>
        <w:t>‘c’</w:t>
      </w:r>
      <w:r w:rsidRPr="004744F9">
        <w:rPr>
          <w:rFonts w:ascii="Century Gothic" w:hAnsi="Century Gothic" w:cs="Courier New"/>
        </w:rPr>
        <w:t>: To perform case sensitive matching</w:t>
      </w:r>
    </w:p>
    <w:p w:rsidR="00A107DF" w:rsidRPr="004744F9" w:rsidRDefault="00A107DF" w:rsidP="00DB5A96">
      <w:pPr>
        <w:rPr>
          <w:rFonts w:ascii="Century Gothic" w:hAnsi="Century Gothic" w:cs="Courier New"/>
        </w:rPr>
      </w:pPr>
      <w:r w:rsidRPr="004744F9">
        <w:rPr>
          <w:rFonts w:ascii="Century Gothic" w:hAnsi="Century Gothic" w:cs="Courier New"/>
          <w:b/>
        </w:rPr>
        <w:t>‘</w:t>
      </w:r>
      <w:proofErr w:type="spellStart"/>
      <w:r w:rsidRPr="004744F9">
        <w:rPr>
          <w:rFonts w:ascii="Century Gothic" w:hAnsi="Century Gothic" w:cs="Courier New"/>
          <w:b/>
        </w:rPr>
        <w:t>i</w:t>
      </w:r>
      <w:proofErr w:type="spellEnd"/>
      <w:r w:rsidRPr="004744F9">
        <w:rPr>
          <w:rFonts w:ascii="Century Gothic" w:hAnsi="Century Gothic" w:cs="Courier New"/>
          <w:b/>
        </w:rPr>
        <w:t>’</w:t>
      </w:r>
      <w:r w:rsidRPr="004744F9">
        <w:rPr>
          <w:rFonts w:ascii="Century Gothic" w:hAnsi="Century Gothic" w:cs="Courier New"/>
        </w:rPr>
        <w:t>: To perform case insensitive matching</w:t>
      </w:r>
    </w:p>
    <w:p w:rsidR="00A107DF" w:rsidRPr="004744F9" w:rsidRDefault="00A107DF" w:rsidP="00DB5A96">
      <w:pPr>
        <w:rPr>
          <w:rFonts w:ascii="Century Gothic" w:hAnsi="Century Gothic" w:cs="Courier New"/>
        </w:rPr>
      </w:pPr>
      <w:r w:rsidRPr="004744F9">
        <w:rPr>
          <w:rFonts w:ascii="Century Gothic" w:hAnsi="Century Gothic" w:cs="Courier New"/>
          <w:b/>
        </w:rPr>
        <w:t>‘n’</w:t>
      </w:r>
      <w:r w:rsidRPr="004744F9">
        <w:rPr>
          <w:rFonts w:ascii="Century Gothic" w:hAnsi="Century Gothic" w:cs="Courier New"/>
        </w:rPr>
        <w:t>: Allows the period character (.) to match the newline character. By default, the period is a wildcard.</w:t>
      </w:r>
    </w:p>
    <w:p w:rsidR="00A107DF" w:rsidRPr="004744F9" w:rsidRDefault="00A107DF" w:rsidP="00DB5A96">
      <w:pPr>
        <w:rPr>
          <w:rFonts w:ascii="Century Gothic" w:hAnsi="Century Gothic" w:cs="Courier New"/>
        </w:rPr>
      </w:pPr>
      <w:r w:rsidRPr="004744F9">
        <w:rPr>
          <w:rFonts w:ascii="Century Gothic" w:hAnsi="Century Gothic" w:cs="Courier New"/>
          <w:b/>
        </w:rPr>
        <w:t>‘m’</w:t>
      </w:r>
      <w:r w:rsidRPr="004744F9">
        <w:rPr>
          <w:rFonts w:ascii="Century Gothic" w:hAnsi="Century Gothic" w:cs="Courier New"/>
        </w:rPr>
        <w:t xml:space="preserve">: </w:t>
      </w:r>
      <w:r w:rsidRPr="004744F9">
        <w:rPr>
          <w:rFonts w:ascii="Century Gothic" w:hAnsi="Century Gothic" w:cs="Courier New"/>
          <w:i/>
          <w:iCs/>
        </w:rPr>
        <w:t>expression</w:t>
      </w:r>
      <w:r w:rsidRPr="004744F9">
        <w:rPr>
          <w:rFonts w:ascii="Century Gothic" w:hAnsi="Century Gothic" w:cs="Courier New"/>
        </w:rPr>
        <w:t> is assumed to have multiple lines, where ^ is the start of a line and $ is the end of a line, regardless of the position of those characters in </w:t>
      </w:r>
      <w:r w:rsidRPr="004744F9">
        <w:rPr>
          <w:rFonts w:ascii="Century Gothic" w:hAnsi="Century Gothic" w:cs="Courier New"/>
          <w:i/>
          <w:iCs/>
        </w:rPr>
        <w:t>expression</w:t>
      </w:r>
      <w:r w:rsidR="0079754C" w:rsidRPr="004744F9">
        <w:rPr>
          <w:rFonts w:ascii="Century Gothic" w:hAnsi="Century Gothic" w:cs="Courier New"/>
        </w:rPr>
        <w:t xml:space="preserve">. By default, an </w:t>
      </w:r>
      <w:r w:rsidRPr="004744F9">
        <w:rPr>
          <w:rFonts w:ascii="Century Gothic" w:hAnsi="Century Gothic" w:cs="Courier New"/>
          <w:i/>
          <w:iCs/>
        </w:rPr>
        <w:t>expression</w:t>
      </w:r>
      <w:r w:rsidRPr="004744F9">
        <w:rPr>
          <w:rFonts w:ascii="Century Gothic" w:hAnsi="Century Gothic" w:cs="Courier New"/>
        </w:rPr>
        <w:t> is assumed to be a single line.</w:t>
      </w:r>
    </w:p>
    <w:p w:rsidR="0079754C" w:rsidRPr="004744F9" w:rsidRDefault="0079754C" w:rsidP="00DB5A96">
      <w:pPr>
        <w:rPr>
          <w:rFonts w:ascii="Century Gothic" w:hAnsi="Century Gothic" w:cs="Courier New"/>
        </w:rPr>
      </w:pPr>
      <w:r w:rsidRPr="004744F9">
        <w:rPr>
          <w:rFonts w:ascii="Century Gothic" w:hAnsi="Century Gothic" w:cs="Courier New"/>
          <w:b/>
        </w:rPr>
        <w:t>‘x’</w:t>
      </w:r>
      <w:r w:rsidRPr="004744F9">
        <w:rPr>
          <w:rFonts w:ascii="Century Gothic" w:hAnsi="Century Gothic" w:cs="Courier New"/>
        </w:rPr>
        <w:t>: Whitespace characters are ignored. By default, whitespace characters are matched like any other character.</w:t>
      </w:r>
    </w:p>
    <w:p w:rsidR="0079754C" w:rsidRPr="004744F9" w:rsidRDefault="0079539E" w:rsidP="00DB5A96">
      <w:pPr>
        <w:rPr>
          <w:rFonts w:ascii="Century Gothic" w:hAnsi="Century Gothic" w:cs="Courier New"/>
        </w:rPr>
      </w:pPr>
      <w:r w:rsidRPr="004744F9">
        <w:rPr>
          <w:rFonts w:ascii="Century Gothic" w:hAnsi="Century Gothic" w:cs="Courier New"/>
        </w:rPr>
        <w:t xml:space="preserve">To combine </w:t>
      </w:r>
      <w:proofErr w:type="spellStart"/>
      <w:r w:rsidRPr="004744F9">
        <w:rPr>
          <w:rFonts w:ascii="Century Gothic" w:hAnsi="Century Gothic" w:cs="Courier New"/>
        </w:rPr>
        <w:t>match_params</w:t>
      </w:r>
      <w:proofErr w:type="spellEnd"/>
      <w:r w:rsidRPr="004744F9">
        <w:rPr>
          <w:rFonts w:ascii="Century Gothic" w:hAnsi="Century Gothic" w:cs="Courier New"/>
        </w:rPr>
        <w:t xml:space="preserve">, you just include them in the same quotes </w:t>
      </w:r>
      <w:proofErr w:type="spellStart"/>
      <w:r w:rsidRPr="004744F9">
        <w:rPr>
          <w:rFonts w:ascii="Century Gothic" w:hAnsi="Century Gothic" w:cs="Courier New"/>
        </w:rPr>
        <w:t>eg</w:t>
      </w:r>
      <w:proofErr w:type="spellEnd"/>
      <w:r w:rsidRPr="004744F9">
        <w:rPr>
          <w:rFonts w:ascii="Century Gothic" w:hAnsi="Century Gothic" w:cs="Courier New"/>
        </w:rPr>
        <w:t xml:space="preserve"> </w:t>
      </w:r>
      <w:r w:rsidRPr="004744F9">
        <w:rPr>
          <w:rFonts w:ascii="Century Gothic" w:hAnsi="Century Gothic" w:cs="Courier New"/>
          <w:b/>
        </w:rPr>
        <w:t>‘in’</w:t>
      </w:r>
      <w:r w:rsidRPr="004744F9">
        <w:rPr>
          <w:rFonts w:ascii="Century Gothic" w:hAnsi="Century Gothic" w:cs="Courier New"/>
        </w:rPr>
        <w:t xml:space="preserve"> but if you combine contradicting </w:t>
      </w:r>
      <w:proofErr w:type="spellStart"/>
      <w:r w:rsidRPr="004744F9">
        <w:rPr>
          <w:rFonts w:ascii="Century Gothic" w:hAnsi="Century Gothic" w:cs="Courier New"/>
        </w:rPr>
        <w:t>params</w:t>
      </w:r>
      <w:proofErr w:type="spellEnd"/>
      <w:r w:rsidRPr="004744F9">
        <w:rPr>
          <w:rFonts w:ascii="Century Gothic" w:hAnsi="Century Gothic" w:cs="Courier New"/>
        </w:rPr>
        <w:t xml:space="preserve"> such as </w:t>
      </w:r>
      <w:r w:rsidRPr="004744F9">
        <w:rPr>
          <w:rFonts w:ascii="Century Gothic" w:hAnsi="Century Gothic" w:cs="Courier New"/>
          <w:b/>
        </w:rPr>
        <w:t>‘</w:t>
      </w:r>
      <w:proofErr w:type="spellStart"/>
      <w:r w:rsidRPr="004744F9">
        <w:rPr>
          <w:rFonts w:ascii="Century Gothic" w:hAnsi="Century Gothic" w:cs="Courier New"/>
          <w:b/>
        </w:rPr>
        <w:t>ic</w:t>
      </w:r>
      <w:proofErr w:type="spellEnd"/>
      <w:r w:rsidRPr="004744F9">
        <w:rPr>
          <w:rFonts w:ascii="Century Gothic" w:hAnsi="Century Gothic" w:cs="Courier New"/>
          <w:b/>
        </w:rPr>
        <w:t>’</w:t>
      </w:r>
      <w:r w:rsidRPr="004744F9">
        <w:rPr>
          <w:rFonts w:ascii="Century Gothic" w:hAnsi="Century Gothic" w:cs="Courier New"/>
        </w:rPr>
        <w:t xml:space="preserve"> oracle will use the last value in the parameter, in this case </w:t>
      </w:r>
      <w:r w:rsidRPr="004744F9">
        <w:rPr>
          <w:rFonts w:ascii="Century Gothic" w:hAnsi="Century Gothic" w:cs="Courier New"/>
          <w:b/>
        </w:rPr>
        <w:t>‘c’</w:t>
      </w:r>
    </w:p>
    <w:p w:rsidR="004744F9" w:rsidRPr="004744F9" w:rsidRDefault="004744F9" w:rsidP="00DB5A96">
      <w:pPr>
        <w:rPr>
          <w:rFonts w:ascii="Century Gothic" w:hAnsi="Century Gothic" w:cs="Courier New"/>
          <w:b/>
          <w:sz w:val="28"/>
          <w:u w:val="single"/>
        </w:rPr>
      </w:pPr>
    </w:p>
    <w:p w:rsidR="004744F9" w:rsidRPr="004744F9" w:rsidRDefault="004744F9" w:rsidP="00DB5A96">
      <w:pPr>
        <w:rPr>
          <w:rFonts w:ascii="Century Gothic" w:hAnsi="Century Gothic" w:cs="Courier New"/>
          <w:b/>
          <w:sz w:val="28"/>
          <w:u w:val="single"/>
        </w:rPr>
      </w:pPr>
    </w:p>
    <w:p w:rsidR="004744F9" w:rsidRPr="004744F9" w:rsidRDefault="004744F9" w:rsidP="00DB5A96">
      <w:pPr>
        <w:rPr>
          <w:rFonts w:ascii="Century Gothic" w:hAnsi="Century Gothic" w:cs="Courier New"/>
          <w:b/>
          <w:sz w:val="28"/>
          <w:u w:val="single"/>
        </w:rPr>
      </w:pPr>
    </w:p>
    <w:p w:rsidR="004744F9" w:rsidRPr="004744F9" w:rsidRDefault="004744F9" w:rsidP="00DB5A96">
      <w:pPr>
        <w:rPr>
          <w:rFonts w:ascii="Century Gothic" w:hAnsi="Century Gothic" w:cs="Courier New"/>
          <w:b/>
          <w:sz w:val="28"/>
          <w:u w:val="single"/>
        </w:rPr>
      </w:pPr>
    </w:p>
    <w:p w:rsidR="004744F9" w:rsidRPr="004744F9" w:rsidRDefault="004744F9" w:rsidP="00DB5A96">
      <w:pPr>
        <w:rPr>
          <w:rFonts w:ascii="Century Gothic" w:hAnsi="Century Gothic" w:cs="Courier New"/>
          <w:b/>
          <w:sz w:val="28"/>
          <w:u w:val="single"/>
        </w:rPr>
      </w:pPr>
    </w:p>
    <w:p w:rsidR="004744F9" w:rsidRPr="004744F9" w:rsidRDefault="004744F9" w:rsidP="00DB5A96">
      <w:pPr>
        <w:rPr>
          <w:rFonts w:ascii="Century Gothic" w:hAnsi="Century Gothic" w:cs="Courier New"/>
          <w:b/>
          <w:sz w:val="28"/>
          <w:u w:val="single"/>
        </w:rPr>
      </w:pPr>
    </w:p>
    <w:p w:rsidR="004744F9" w:rsidRDefault="004744F9" w:rsidP="00DB5A96">
      <w:pPr>
        <w:rPr>
          <w:rFonts w:ascii="Century Gothic" w:hAnsi="Century Gothic" w:cs="Courier New"/>
          <w:b/>
          <w:sz w:val="28"/>
          <w:u w:val="single"/>
        </w:rPr>
      </w:pPr>
    </w:p>
    <w:p w:rsidR="004744F9" w:rsidRDefault="004744F9" w:rsidP="00DB5A96">
      <w:pPr>
        <w:rPr>
          <w:rFonts w:ascii="Century Gothic" w:hAnsi="Century Gothic" w:cs="Courier New"/>
          <w:b/>
          <w:sz w:val="28"/>
          <w:u w:val="single"/>
        </w:rPr>
      </w:pPr>
    </w:p>
    <w:p w:rsidR="004744F9" w:rsidRPr="004744F9" w:rsidRDefault="004744F9" w:rsidP="00DB5A96">
      <w:pPr>
        <w:rPr>
          <w:rFonts w:ascii="Century Gothic" w:hAnsi="Century Gothic" w:cs="Courier New"/>
          <w:b/>
          <w:sz w:val="28"/>
          <w:u w:val="single"/>
        </w:rPr>
      </w:pPr>
    </w:p>
    <w:p w:rsidR="0079754C" w:rsidRPr="004744F9" w:rsidRDefault="0079754C" w:rsidP="00DB5A96">
      <w:pPr>
        <w:rPr>
          <w:rFonts w:ascii="Century Gothic" w:hAnsi="Century Gothic" w:cs="Courier New"/>
        </w:rPr>
      </w:pPr>
      <w:r w:rsidRPr="004744F9">
        <w:rPr>
          <w:rFonts w:ascii="Century Gothic" w:hAnsi="Century Gothic" w:cs="Courier New"/>
          <w:b/>
          <w:sz w:val="28"/>
          <w:u w:val="single"/>
        </w:rPr>
        <w:t>Examples</w:t>
      </w:r>
      <w:r w:rsidRPr="004744F9">
        <w:rPr>
          <w:rFonts w:ascii="Century Gothic" w:hAnsi="Century Gothic" w:cs="Courier Ne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3"/>
        <w:gridCol w:w="3457"/>
      </w:tblGrid>
      <w:tr w:rsidR="0079754C" w:rsidRPr="00DB66D2" w:rsidTr="0079754C">
        <w:tc>
          <w:tcPr>
            <w:tcW w:w="4837" w:type="dxa"/>
          </w:tcPr>
          <w:p w:rsidR="0079754C" w:rsidRPr="00DB66D2" w:rsidRDefault="0079754C" w:rsidP="00DB5A96">
            <w:pPr>
              <w:rPr>
                <w:rFonts w:ascii="Courier New" w:hAnsi="Courier New" w:cs="Courier New"/>
              </w:rPr>
            </w:pPr>
            <w:r w:rsidRPr="00DB66D2">
              <w:rPr>
                <w:rFonts w:ascii="Courier New" w:hAnsi="Courier New" w:cs="Courier New"/>
              </w:rPr>
              <w:t>SELECT REGEXP_COUNT('</w:t>
            </w:r>
            <w:proofErr w:type="spellStart"/>
            <w:r w:rsidRPr="00DB66D2">
              <w:rPr>
                <w:rFonts w:ascii="Courier New" w:hAnsi="Courier New" w:cs="Courier New"/>
              </w:rPr>
              <w:t>ABCD','a</w:t>
            </w:r>
            <w:proofErr w:type="spellEnd"/>
            <w:r w:rsidRPr="00DB66D2">
              <w:rPr>
                <w:rFonts w:ascii="Courier New" w:hAnsi="Courier New" w:cs="Courier New"/>
              </w:rPr>
              <w:t>') FROM DUAL;</w:t>
            </w:r>
          </w:p>
        </w:tc>
        <w:tc>
          <w:tcPr>
            <w:tcW w:w="4513" w:type="dxa"/>
          </w:tcPr>
          <w:p w:rsidR="0079754C" w:rsidRPr="00DB66D2" w:rsidRDefault="0079754C" w:rsidP="00DB5A96">
            <w:pPr>
              <w:rPr>
                <w:rFonts w:ascii="Courier New" w:hAnsi="Courier New" w:cs="Courier New"/>
              </w:rPr>
            </w:pPr>
            <w:r w:rsidRPr="00DB66D2">
              <w:rPr>
                <w:rFonts w:ascii="Courier New" w:hAnsi="Courier New" w:cs="Courier New"/>
              </w:rPr>
              <w:t>RETURNS 0</w:t>
            </w:r>
          </w:p>
        </w:tc>
      </w:tr>
      <w:tr w:rsidR="0079754C" w:rsidRPr="00DB66D2" w:rsidTr="0079754C">
        <w:tc>
          <w:tcPr>
            <w:tcW w:w="4837" w:type="dxa"/>
          </w:tcPr>
          <w:p w:rsidR="0079754C" w:rsidRPr="00DB66D2" w:rsidRDefault="0079754C" w:rsidP="00DB5A96">
            <w:pPr>
              <w:rPr>
                <w:rFonts w:ascii="Courier New" w:hAnsi="Courier New" w:cs="Courier New"/>
              </w:rPr>
            </w:pPr>
            <w:r w:rsidRPr="00DB66D2">
              <w:rPr>
                <w:rFonts w:ascii="Courier New" w:hAnsi="Courier New" w:cs="Courier New"/>
              </w:rPr>
              <w:t>SELECT REGEXP_COUNT</w:t>
            </w:r>
            <w:r w:rsidRPr="00DB66D2">
              <w:rPr>
                <w:rFonts w:ascii="Courier New" w:hAnsi="Courier New" w:cs="Courier New"/>
              </w:rPr>
              <w:t>('ABCD','A</w:t>
            </w:r>
            <w:r w:rsidRPr="00DB66D2">
              <w:rPr>
                <w:rFonts w:ascii="Courier New" w:hAnsi="Courier New" w:cs="Courier New"/>
              </w:rPr>
              <w:t>') FROM DUAL;</w:t>
            </w:r>
          </w:p>
        </w:tc>
        <w:tc>
          <w:tcPr>
            <w:tcW w:w="4513" w:type="dxa"/>
          </w:tcPr>
          <w:p w:rsidR="0079754C" w:rsidRPr="00DB66D2" w:rsidRDefault="0079754C" w:rsidP="00DB5A96">
            <w:pPr>
              <w:rPr>
                <w:rFonts w:ascii="Courier New" w:hAnsi="Courier New" w:cs="Courier New"/>
              </w:rPr>
            </w:pPr>
            <w:r w:rsidRPr="00DB66D2">
              <w:rPr>
                <w:rFonts w:ascii="Courier New" w:hAnsi="Courier New" w:cs="Courier New"/>
              </w:rPr>
              <w:t>RETURNS 1</w:t>
            </w:r>
          </w:p>
        </w:tc>
      </w:tr>
      <w:tr w:rsidR="0079754C" w:rsidRPr="00DB66D2" w:rsidTr="0079754C">
        <w:tc>
          <w:tcPr>
            <w:tcW w:w="4837" w:type="dxa"/>
          </w:tcPr>
          <w:p w:rsidR="0079754C" w:rsidRPr="00DB66D2" w:rsidRDefault="0079754C" w:rsidP="00DB5A96">
            <w:pPr>
              <w:rPr>
                <w:rFonts w:ascii="Courier New" w:hAnsi="Courier New" w:cs="Courier New"/>
              </w:rPr>
            </w:pPr>
            <w:r w:rsidRPr="00DB66D2">
              <w:rPr>
                <w:rFonts w:ascii="Courier New" w:hAnsi="Courier New" w:cs="Courier New"/>
              </w:rPr>
              <w:t>SELECT REGEXP_COUNT('AAAA','A',3) FROM DUAL;</w:t>
            </w:r>
          </w:p>
        </w:tc>
        <w:tc>
          <w:tcPr>
            <w:tcW w:w="4513" w:type="dxa"/>
          </w:tcPr>
          <w:p w:rsidR="0079754C" w:rsidRPr="00DB66D2" w:rsidRDefault="0079754C" w:rsidP="00DB5A96">
            <w:pPr>
              <w:rPr>
                <w:rFonts w:ascii="Courier New" w:hAnsi="Courier New" w:cs="Courier New"/>
              </w:rPr>
            </w:pPr>
            <w:r w:rsidRPr="00DB66D2">
              <w:rPr>
                <w:rFonts w:ascii="Courier New" w:hAnsi="Courier New" w:cs="Courier New"/>
              </w:rPr>
              <w:t>RETURNS 2</w:t>
            </w:r>
          </w:p>
        </w:tc>
      </w:tr>
      <w:tr w:rsidR="0079754C" w:rsidRPr="00DB66D2" w:rsidTr="0079754C">
        <w:tc>
          <w:tcPr>
            <w:tcW w:w="4837" w:type="dxa"/>
          </w:tcPr>
          <w:p w:rsidR="0079754C" w:rsidRPr="00DB66D2" w:rsidRDefault="0079754C" w:rsidP="00DB5A96">
            <w:pPr>
              <w:rPr>
                <w:rFonts w:ascii="Courier New" w:hAnsi="Courier New" w:cs="Courier New"/>
              </w:rPr>
            </w:pPr>
            <w:r w:rsidRPr="00DB66D2">
              <w:rPr>
                <w:rFonts w:ascii="Courier New" w:hAnsi="Courier New" w:cs="Courier New"/>
              </w:rPr>
              <w:t>SELECT REGEXP_COUNT('AAAaaaaaA','a',1,'c') FROM DUAL;</w:t>
            </w:r>
          </w:p>
        </w:tc>
        <w:tc>
          <w:tcPr>
            <w:tcW w:w="4513" w:type="dxa"/>
          </w:tcPr>
          <w:p w:rsidR="0079754C" w:rsidRPr="00DB66D2" w:rsidRDefault="0079754C" w:rsidP="00DB5A96">
            <w:pPr>
              <w:rPr>
                <w:rFonts w:ascii="Courier New" w:hAnsi="Courier New" w:cs="Courier New"/>
              </w:rPr>
            </w:pPr>
            <w:r w:rsidRPr="00DB66D2">
              <w:rPr>
                <w:rFonts w:ascii="Courier New" w:hAnsi="Courier New" w:cs="Courier New"/>
              </w:rPr>
              <w:t>RETURNS 5</w:t>
            </w:r>
          </w:p>
        </w:tc>
      </w:tr>
      <w:tr w:rsidR="0079754C" w:rsidRPr="00DB66D2" w:rsidTr="0079754C">
        <w:tc>
          <w:tcPr>
            <w:tcW w:w="4837" w:type="dxa"/>
          </w:tcPr>
          <w:p w:rsidR="0079754C" w:rsidRPr="00DB66D2" w:rsidRDefault="0079754C" w:rsidP="00DB5A96">
            <w:pPr>
              <w:rPr>
                <w:rFonts w:ascii="Courier New" w:hAnsi="Courier New" w:cs="Courier New"/>
              </w:rPr>
            </w:pPr>
            <w:r w:rsidRPr="00DB66D2">
              <w:rPr>
                <w:rFonts w:ascii="Courier New" w:hAnsi="Courier New" w:cs="Courier New"/>
              </w:rPr>
              <w:t>SELECT REGEXP_COUNT('AAAaaaaaA','a',1,'i') FROM DUAL;</w:t>
            </w:r>
          </w:p>
        </w:tc>
        <w:tc>
          <w:tcPr>
            <w:tcW w:w="4513" w:type="dxa"/>
          </w:tcPr>
          <w:p w:rsidR="0079754C" w:rsidRPr="00DB66D2" w:rsidRDefault="0079754C" w:rsidP="00DB5A96">
            <w:pPr>
              <w:rPr>
                <w:rFonts w:ascii="Courier New" w:hAnsi="Courier New" w:cs="Courier New"/>
              </w:rPr>
            </w:pPr>
            <w:r w:rsidRPr="00DB66D2">
              <w:rPr>
                <w:rFonts w:ascii="Courier New" w:hAnsi="Courier New" w:cs="Courier New"/>
              </w:rPr>
              <w:t>RETURNS 9</w:t>
            </w:r>
          </w:p>
        </w:tc>
      </w:tr>
      <w:tr w:rsidR="0079754C" w:rsidRPr="00DB66D2" w:rsidTr="0079754C">
        <w:tc>
          <w:tcPr>
            <w:tcW w:w="4837" w:type="dxa"/>
          </w:tcPr>
          <w:p w:rsidR="0079754C" w:rsidRPr="00DB66D2" w:rsidRDefault="00146648" w:rsidP="00DB5A96">
            <w:pPr>
              <w:rPr>
                <w:rFonts w:ascii="Courier New" w:hAnsi="Courier New" w:cs="Courier New"/>
              </w:rPr>
            </w:pPr>
            <w:r w:rsidRPr="00DB66D2">
              <w:rPr>
                <w:rFonts w:ascii="Courier New" w:hAnsi="Courier New" w:cs="Courier New"/>
              </w:rPr>
              <w:t>SELECT REGEXP_</w:t>
            </w:r>
            <w:proofErr w:type="gramStart"/>
            <w:r w:rsidRPr="00DB66D2">
              <w:rPr>
                <w:rFonts w:ascii="Courier New" w:hAnsi="Courier New" w:cs="Courier New"/>
              </w:rPr>
              <w:t>COUNT(</w:t>
            </w:r>
            <w:proofErr w:type="gramEnd"/>
            <w:r w:rsidRPr="00DB66D2">
              <w:rPr>
                <w:rFonts w:ascii="Courier New" w:hAnsi="Courier New" w:cs="Courier New"/>
              </w:rPr>
              <w:t>'AAAAAAAAAAAA...AAAAAA.A','.') FROM DUAL;</w:t>
            </w:r>
          </w:p>
        </w:tc>
        <w:tc>
          <w:tcPr>
            <w:tcW w:w="4513" w:type="dxa"/>
          </w:tcPr>
          <w:p w:rsidR="0079754C" w:rsidRPr="00DB66D2" w:rsidRDefault="00146648" w:rsidP="00DB5A96">
            <w:pPr>
              <w:rPr>
                <w:rFonts w:ascii="Courier New" w:hAnsi="Courier New" w:cs="Courier New"/>
              </w:rPr>
            </w:pPr>
            <w:r w:rsidRPr="00DB66D2">
              <w:rPr>
                <w:rFonts w:ascii="Courier New" w:hAnsi="Courier New" w:cs="Courier New"/>
              </w:rPr>
              <w:t xml:space="preserve">RETURNS 23 </w:t>
            </w:r>
          </w:p>
        </w:tc>
      </w:tr>
      <w:tr w:rsidR="0079754C" w:rsidRPr="00DB66D2" w:rsidTr="0079754C">
        <w:tc>
          <w:tcPr>
            <w:tcW w:w="4837" w:type="dxa"/>
          </w:tcPr>
          <w:p w:rsidR="0079754C" w:rsidRPr="00DB66D2" w:rsidRDefault="00146648" w:rsidP="00DB5A96">
            <w:pPr>
              <w:rPr>
                <w:rFonts w:ascii="Courier New" w:hAnsi="Courier New" w:cs="Courier New"/>
              </w:rPr>
            </w:pPr>
            <w:r w:rsidRPr="00DB66D2">
              <w:rPr>
                <w:rFonts w:ascii="Courier New" w:hAnsi="Courier New" w:cs="Courier New"/>
              </w:rPr>
              <w:t>SELECT REGEXP_</w:t>
            </w:r>
            <w:proofErr w:type="gramStart"/>
            <w:r w:rsidRPr="00DB66D2">
              <w:rPr>
                <w:rFonts w:ascii="Courier New" w:hAnsi="Courier New" w:cs="Courier New"/>
              </w:rPr>
              <w:t>COUNT(</w:t>
            </w:r>
            <w:proofErr w:type="gramEnd"/>
            <w:r w:rsidRPr="00DB66D2">
              <w:rPr>
                <w:rFonts w:ascii="Courier New" w:hAnsi="Courier New" w:cs="Courier New"/>
              </w:rPr>
              <w:t>'A B C D E','.',1) FROM DUAL;</w:t>
            </w:r>
          </w:p>
        </w:tc>
        <w:tc>
          <w:tcPr>
            <w:tcW w:w="4513" w:type="dxa"/>
          </w:tcPr>
          <w:p w:rsidR="0079754C" w:rsidRPr="00DB66D2" w:rsidRDefault="00146648" w:rsidP="00DB5A96">
            <w:pPr>
              <w:rPr>
                <w:rFonts w:ascii="Courier New" w:hAnsi="Courier New" w:cs="Courier New"/>
              </w:rPr>
            </w:pPr>
            <w:r w:rsidRPr="00DB66D2">
              <w:rPr>
                <w:rFonts w:ascii="Courier New" w:hAnsi="Courier New" w:cs="Courier New"/>
              </w:rPr>
              <w:t>RETURNS 9</w:t>
            </w:r>
          </w:p>
        </w:tc>
      </w:tr>
      <w:tr w:rsidR="003465AA" w:rsidRPr="00DB66D2" w:rsidTr="0079754C">
        <w:tc>
          <w:tcPr>
            <w:tcW w:w="4837" w:type="dxa"/>
          </w:tcPr>
          <w:p w:rsidR="003465AA" w:rsidRPr="00DB66D2" w:rsidRDefault="003465AA" w:rsidP="00DB5A96">
            <w:pPr>
              <w:rPr>
                <w:rFonts w:ascii="Courier New" w:hAnsi="Courier New" w:cs="Courier New"/>
              </w:rPr>
            </w:pPr>
            <w:r w:rsidRPr="003465AA">
              <w:rPr>
                <w:rFonts w:ascii="Courier New" w:hAnsi="Courier New" w:cs="Courier New"/>
              </w:rPr>
              <w:t>SELECT REGEXP_</w:t>
            </w:r>
            <w:proofErr w:type="gramStart"/>
            <w:r w:rsidRPr="003465AA">
              <w:rPr>
                <w:rFonts w:ascii="Courier New" w:hAnsi="Courier New" w:cs="Courier New"/>
              </w:rPr>
              <w:t>COUNT(</w:t>
            </w:r>
            <w:proofErr w:type="gramEnd"/>
            <w:r w:rsidRPr="003465AA">
              <w:rPr>
                <w:rFonts w:ascii="Courier New" w:hAnsi="Courier New" w:cs="Courier New"/>
              </w:rPr>
              <w:t>'A B CE E','[A-Z] ',1) FROM DUAL;</w:t>
            </w:r>
          </w:p>
        </w:tc>
        <w:tc>
          <w:tcPr>
            <w:tcW w:w="4513" w:type="dxa"/>
          </w:tcPr>
          <w:p w:rsidR="003465AA" w:rsidRPr="00DB66D2" w:rsidRDefault="003465AA" w:rsidP="00DB5A9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 3</w:t>
            </w:r>
          </w:p>
        </w:tc>
      </w:tr>
      <w:tr w:rsidR="003465AA" w:rsidRPr="00DB66D2" w:rsidTr="0079754C">
        <w:tc>
          <w:tcPr>
            <w:tcW w:w="4837" w:type="dxa"/>
          </w:tcPr>
          <w:p w:rsidR="003465AA" w:rsidRPr="003465AA" w:rsidRDefault="003465AA" w:rsidP="00DB5A96">
            <w:pPr>
              <w:rPr>
                <w:rFonts w:ascii="Courier New" w:hAnsi="Courier New" w:cs="Courier New"/>
              </w:rPr>
            </w:pPr>
            <w:r w:rsidRPr="003465AA">
              <w:rPr>
                <w:rFonts w:ascii="Courier New" w:hAnsi="Courier New" w:cs="Courier New"/>
              </w:rPr>
              <w:t>SELECT REGEXP_</w:t>
            </w:r>
            <w:proofErr w:type="gramStart"/>
            <w:r w:rsidRPr="003465AA">
              <w:rPr>
                <w:rFonts w:ascii="Courier New" w:hAnsi="Courier New" w:cs="Courier New"/>
              </w:rPr>
              <w:t>COUNT(</w:t>
            </w:r>
            <w:proofErr w:type="gramEnd"/>
            <w:r w:rsidRPr="003465AA">
              <w:rPr>
                <w:rFonts w:ascii="Courier New" w:hAnsi="Courier New" w:cs="Courier New"/>
              </w:rPr>
              <w:t>'A B CE E','[A-Z] ',1,'x') FROM DUAL;</w:t>
            </w:r>
          </w:p>
        </w:tc>
        <w:tc>
          <w:tcPr>
            <w:tcW w:w="4513" w:type="dxa"/>
          </w:tcPr>
          <w:p w:rsidR="003465AA" w:rsidRDefault="003465AA" w:rsidP="00DB5A9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 5</w:t>
            </w:r>
          </w:p>
        </w:tc>
      </w:tr>
    </w:tbl>
    <w:p w:rsidR="0079754C" w:rsidRDefault="0079754C" w:rsidP="00DB5A96">
      <w:pPr>
        <w:rPr>
          <w:rFonts w:ascii="Courier New" w:hAnsi="Courier New" w:cs="Courier New"/>
        </w:rPr>
      </w:pPr>
    </w:p>
    <w:p w:rsidR="00852DC0" w:rsidRDefault="00852DC0" w:rsidP="00DB5A96">
      <w:pPr>
        <w:rPr>
          <w:rFonts w:ascii="Courier New" w:hAnsi="Courier New" w:cs="Courier New"/>
        </w:rPr>
      </w:pPr>
    </w:p>
    <w:p w:rsidR="00852DC0" w:rsidRDefault="00852DC0" w:rsidP="00DB5A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REFERENCES:</w:t>
      </w:r>
    </w:p>
    <w:p w:rsidR="000F1409" w:rsidRPr="000F1409" w:rsidRDefault="00852DC0" w:rsidP="000F1409">
      <w:pPr>
        <w:rPr>
          <w:rStyle w:val="Hyperlink"/>
          <w:rFonts w:ascii="Courier New" w:hAnsi="Courier New" w:cs="Courier New"/>
        </w:rPr>
      </w:pPr>
      <w:hyperlink r:id="rId6" w:history="1">
        <w:r w:rsidRPr="00852DC0">
          <w:rPr>
            <w:rStyle w:val="Hyperlink"/>
            <w:rFonts w:ascii="Courier New" w:hAnsi="Courier New" w:cs="Courier New"/>
          </w:rPr>
          <w:t>https://docs.oracle.com/cd/B28359_01/server.111/b28286/functions135.htm#SQLRF20014</w:t>
        </w:r>
      </w:hyperlink>
      <w:r w:rsidR="000F1409" w:rsidRPr="000F1409">
        <w:rPr>
          <w:rStyle w:val="Hyperlink"/>
          <w:rFonts w:ascii="Courier New" w:hAnsi="Courier New"/>
        </w:rPr>
        <w:fldChar w:fldCharType="begin"/>
      </w:r>
      <w:r w:rsidR="000F1409" w:rsidRPr="000F1409">
        <w:rPr>
          <w:rStyle w:val="Hyperlink"/>
          <w:rFonts w:ascii="Courier New" w:hAnsi="Courier New"/>
        </w:rPr>
        <w:instrText xml:space="preserve"> HYPERLINK "https://docs.oracle.com/cd/B28359_01/server.111/b28286/ap_posix.htm" \l "SQLRF020" </w:instrText>
      </w:r>
      <w:r w:rsidR="000F1409" w:rsidRPr="000F1409">
        <w:rPr>
          <w:rStyle w:val="Hyperlink"/>
          <w:rFonts w:ascii="Courier New" w:hAnsi="Courier New"/>
        </w:rPr>
      </w:r>
      <w:r w:rsidR="000F1409" w:rsidRPr="000F1409">
        <w:rPr>
          <w:rStyle w:val="Hyperlink"/>
          <w:rFonts w:ascii="Courier New" w:hAnsi="Courier New"/>
        </w:rPr>
        <w:fldChar w:fldCharType="separate"/>
      </w:r>
    </w:p>
    <w:p w:rsidR="000F1409" w:rsidRPr="000F1409" w:rsidRDefault="000F1409" w:rsidP="000F1409">
      <w:pPr>
        <w:rPr>
          <w:rStyle w:val="Hyperlink"/>
        </w:rPr>
      </w:pPr>
      <w:r w:rsidRPr="000F1409">
        <w:rPr>
          <w:rStyle w:val="Hyperlink"/>
          <w:rFonts w:ascii="Courier New" w:hAnsi="Courier New" w:cs="Courier New"/>
        </w:rPr>
        <w:t>https://docs.oracle.com/cd/B28359_01/server.111/b28286/ap_posix.htm#SQLRF020</w:t>
      </w:r>
      <w:r w:rsidRPr="000F1409">
        <w:rPr>
          <w:rStyle w:val="Hyperlink"/>
          <w:rFonts w:ascii="Courier New" w:hAnsi="Courier New"/>
        </w:rPr>
        <w:fldChar w:fldCharType="end"/>
      </w:r>
    </w:p>
    <w:p w:rsidR="00852DC0" w:rsidRPr="00DB66D2" w:rsidRDefault="00852DC0" w:rsidP="00DB5A96">
      <w:pPr>
        <w:rPr>
          <w:rFonts w:ascii="Courier New" w:hAnsi="Courier New" w:cs="Courier New"/>
        </w:rPr>
      </w:pPr>
    </w:p>
    <w:sectPr w:rsidR="00852DC0" w:rsidRPr="00DB66D2" w:rsidSect="00DB66D2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E87" w:rsidRDefault="00521E87" w:rsidP="00DB5A96">
      <w:pPr>
        <w:spacing w:after="0" w:line="240" w:lineRule="auto"/>
      </w:pPr>
      <w:r>
        <w:separator/>
      </w:r>
    </w:p>
  </w:endnote>
  <w:endnote w:type="continuationSeparator" w:id="0">
    <w:p w:rsidR="00521E87" w:rsidRDefault="00521E87" w:rsidP="00DB5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E87" w:rsidRDefault="00521E87" w:rsidP="00DB5A96">
      <w:pPr>
        <w:spacing w:after="0" w:line="240" w:lineRule="auto"/>
      </w:pPr>
      <w:r>
        <w:separator/>
      </w:r>
    </w:p>
  </w:footnote>
  <w:footnote w:type="continuationSeparator" w:id="0">
    <w:p w:rsidR="00521E87" w:rsidRDefault="00521E87" w:rsidP="00DB5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1E"/>
    <w:rsid w:val="000F1409"/>
    <w:rsid w:val="00146648"/>
    <w:rsid w:val="003465AA"/>
    <w:rsid w:val="004744F9"/>
    <w:rsid w:val="00521E87"/>
    <w:rsid w:val="0079539E"/>
    <w:rsid w:val="0079754C"/>
    <w:rsid w:val="00852DC0"/>
    <w:rsid w:val="00A107DF"/>
    <w:rsid w:val="00DA6FBD"/>
    <w:rsid w:val="00DB5A96"/>
    <w:rsid w:val="00DB66D2"/>
    <w:rsid w:val="00E6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48AA"/>
  <w15:chartTrackingRefBased/>
  <w15:docId w15:val="{D76B438B-E033-497A-8119-C0A3E7F5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7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A96"/>
  </w:style>
  <w:style w:type="paragraph" w:styleId="Footer">
    <w:name w:val="footer"/>
    <w:basedOn w:val="Normal"/>
    <w:link w:val="FooterChar"/>
    <w:uiPriority w:val="99"/>
    <w:unhideWhenUsed/>
    <w:rsid w:val="00DB5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A96"/>
  </w:style>
  <w:style w:type="character" w:styleId="IntenseEmphasis">
    <w:name w:val="Intense Emphasis"/>
    <w:basedOn w:val="DefaultParagraphFont"/>
    <w:uiPriority w:val="21"/>
    <w:qFormat/>
    <w:rsid w:val="00A107DF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107D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107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7D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107DF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A107D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107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0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0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107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0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9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D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3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cd/B28359_01/server.111/b28286/functions135.htm%23SQLRF2001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Jagjit Bilkhu</dc:creator>
  <cp:keywords/>
  <dc:description/>
  <cp:lastModifiedBy>Jagjit Bilkhu</cp:lastModifiedBy>
  <cp:revision>23</cp:revision>
  <dcterms:created xsi:type="dcterms:W3CDTF">2017-10-28T16:46:00Z</dcterms:created>
  <dcterms:modified xsi:type="dcterms:W3CDTF">2017-10-28T17:32:00Z</dcterms:modified>
</cp:coreProperties>
</file>