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07" w:rsidRPr="00401207" w:rsidRDefault="00401207" w:rsidP="00401207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01207">
        <w:rPr>
          <w:rFonts w:ascii="Times New Roman" w:hAnsi="Times New Roman"/>
          <w:b/>
          <w:sz w:val="32"/>
          <w:szCs w:val="32"/>
        </w:rPr>
        <w:t xml:space="preserve">COMP </w:t>
      </w:r>
      <w:proofErr w:type="gramStart"/>
      <w:r w:rsidRPr="00401207">
        <w:rPr>
          <w:rFonts w:ascii="Times New Roman" w:hAnsi="Times New Roman"/>
          <w:b/>
          <w:sz w:val="32"/>
          <w:szCs w:val="32"/>
        </w:rPr>
        <w:t>3540 Advanced</w:t>
      </w:r>
      <w:proofErr w:type="gramEnd"/>
      <w:r w:rsidRPr="00401207">
        <w:rPr>
          <w:rFonts w:ascii="Times New Roman" w:hAnsi="Times New Roman"/>
          <w:b/>
          <w:sz w:val="32"/>
          <w:szCs w:val="32"/>
        </w:rPr>
        <w:t xml:space="preserve"> Web Design and Programming</w:t>
      </w:r>
    </w:p>
    <w:p w:rsidR="00AE6ACC" w:rsidRPr="00401207" w:rsidRDefault="00E254DF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Seminar/Lab 3</w:t>
      </w:r>
      <w:r w:rsidR="00371D95" w:rsidRPr="00401207">
        <w:rPr>
          <w:rFonts w:ascii="Times New Roman" w:hAnsi="Times New Roman"/>
          <w:b/>
          <w:sz w:val="24"/>
        </w:rPr>
        <w:t>.</w:t>
      </w:r>
    </w:p>
    <w:p w:rsidR="00AE6ACC" w:rsidRPr="00401207" w:rsidRDefault="009B1776">
      <w:pPr>
        <w:spacing w:after="0" w:line="360" w:lineRule="auto"/>
        <w:jc w:val="center"/>
        <w:rPr>
          <w:rFonts w:ascii="Times New Roman" w:eastAsiaTheme="minorEastAsia" w:hAnsi="Times New Roman"/>
          <w:b/>
        </w:rPr>
      </w:pPr>
      <w:r>
        <w:rPr>
          <w:rFonts w:ascii="Times New Roman" w:eastAsiaTheme="minorEastAsia" w:hAnsi="Times New Roman"/>
          <w:b/>
        </w:rPr>
        <w:t xml:space="preserve">Modal </w:t>
      </w:r>
      <w:proofErr w:type="gramStart"/>
      <w:r>
        <w:rPr>
          <w:rFonts w:ascii="Times New Roman" w:eastAsiaTheme="minorEastAsia" w:hAnsi="Times New Roman"/>
          <w:b/>
        </w:rPr>
        <w:t>windows,</w:t>
      </w:r>
      <w:proofErr w:type="gramEnd"/>
      <w:r>
        <w:rPr>
          <w:rFonts w:ascii="Times New Roman" w:eastAsiaTheme="minorEastAsia" w:hAnsi="Times New Roman"/>
          <w:b/>
        </w:rPr>
        <w:t xml:space="preserve"> and </w:t>
      </w:r>
      <w:proofErr w:type="spellStart"/>
      <w:r w:rsidR="00AF23CD">
        <w:rPr>
          <w:rFonts w:ascii="Times New Roman" w:eastAsiaTheme="minorEastAsia" w:hAnsi="Times New Roman"/>
          <w:b/>
        </w:rPr>
        <w:t>StarPage</w:t>
      </w:r>
      <w:proofErr w:type="spellEnd"/>
      <w:r w:rsidR="0025401B">
        <w:rPr>
          <w:rFonts w:ascii="Times New Roman" w:eastAsiaTheme="minorEastAsia" w:hAnsi="Times New Roman"/>
          <w:b/>
        </w:rPr>
        <w:t xml:space="preserve"> for </w:t>
      </w:r>
      <w:proofErr w:type="spellStart"/>
      <w:r w:rsidR="00A532FB">
        <w:rPr>
          <w:rFonts w:ascii="Times New Roman" w:eastAsiaTheme="minorEastAsia" w:hAnsi="Times New Roman"/>
          <w:b/>
        </w:rPr>
        <w:t>T</w:t>
      </w:r>
      <w:r w:rsidR="00834AC0">
        <w:rPr>
          <w:rFonts w:ascii="Times New Roman" w:eastAsiaTheme="minorEastAsia" w:hAnsi="Times New Roman" w:hint="eastAsia"/>
          <w:b/>
        </w:rPr>
        <w:t>ruQA</w:t>
      </w:r>
      <w:proofErr w:type="spellEnd"/>
    </w:p>
    <w:p w:rsidR="00AE6ACC" w:rsidRPr="00401207" w:rsidRDefault="00AE6ACC">
      <w:pPr>
        <w:spacing w:after="0" w:line="360" w:lineRule="auto"/>
        <w:jc w:val="center"/>
        <w:rPr>
          <w:rFonts w:ascii="Times New Roman" w:hAnsi="Times New Roman"/>
        </w:rPr>
      </w:pPr>
    </w:p>
    <w:p w:rsidR="00AE6ACC" w:rsidRPr="00401207" w:rsidRDefault="00371D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401207">
        <w:rPr>
          <w:rFonts w:ascii="Times New Roman" w:hAnsi="Times New Roman"/>
          <w:b/>
        </w:rPr>
        <w:t>Learning outcomes</w:t>
      </w:r>
    </w:p>
    <w:p w:rsidR="00E254DF" w:rsidRDefault="00E254D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Centering </w:t>
      </w:r>
    </w:p>
    <w:p w:rsidR="00AE6ACC" w:rsidRPr="00401207" w:rsidRDefault="00371D9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hAnsi="Times New Roman"/>
        </w:rPr>
        <w:t xml:space="preserve">How to </w:t>
      </w:r>
      <w:r w:rsidR="005E4769">
        <w:rPr>
          <w:rFonts w:ascii="Times New Roman" w:hAnsi="Times New Roman"/>
        </w:rPr>
        <w:t>display modal window</w:t>
      </w:r>
      <w:r w:rsidR="00862085">
        <w:rPr>
          <w:rFonts w:ascii="Times New Roman" w:hAnsi="Times New Roman"/>
        </w:rPr>
        <w:t>s</w:t>
      </w:r>
    </w:p>
    <w:p w:rsidR="00AE6ACC" w:rsidRPr="00401207" w:rsidRDefault="00371D9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hAnsi="Times New Roman"/>
        </w:rPr>
        <w:t>How to read user inputs</w:t>
      </w:r>
      <w:r w:rsidR="00862085">
        <w:rPr>
          <w:rFonts w:ascii="Times New Roman" w:hAnsi="Times New Roman"/>
        </w:rPr>
        <w:t xml:space="preserve"> and submit them</w:t>
      </w:r>
    </w:p>
    <w:p w:rsidR="00AE6ACC" w:rsidRPr="00401207" w:rsidRDefault="00CC62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eastAsiaTheme="minorEastAsia" w:hAnsi="Times New Roman"/>
        </w:rPr>
        <w:t>...</w:t>
      </w:r>
    </w:p>
    <w:p w:rsidR="00AE6ACC" w:rsidRPr="00401207" w:rsidRDefault="00AE6ACC">
      <w:pPr>
        <w:pStyle w:val="ListParagraph"/>
        <w:spacing w:after="0" w:line="360" w:lineRule="auto"/>
        <w:rPr>
          <w:rFonts w:ascii="Times New Roman" w:hAnsi="Times New Roman"/>
        </w:rPr>
      </w:pPr>
    </w:p>
    <w:p w:rsidR="00834AC0" w:rsidRDefault="00E8726C" w:rsidP="00834A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>
        <w:rPr>
          <w:rFonts w:ascii="Times New Roman" w:eastAsia="Batang" w:hAnsi="Times New Roman"/>
          <w:b/>
        </w:rPr>
        <w:t>Work to do</w:t>
      </w:r>
      <w:r w:rsidR="007D5A21">
        <w:rPr>
          <w:rFonts w:ascii="Times New Roman" w:eastAsia="Batang" w:hAnsi="Times New Roman"/>
          <w:b/>
        </w:rPr>
        <w:t xml:space="preserve"> – </w:t>
      </w:r>
      <w:proofErr w:type="spellStart"/>
      <w:r w:rsidR="007D5A21">
        <w:rPr>
          <w:rFonts w:ascii="Times New Roman" w:eastAsia="Batang" w:hAnsi="Times New Roman"/>
          <w:b/>
        </w:rPr>
        <w:t>SignIn</w:t>
      </w:r>
      <w:proofErr w:type="spellEnd"/>
      <w:r w:rsidR="00AF23CD">
        <w:rPr>
          <w:rFonts w:ascii="Times New Roman" w:eastAsia="Batang" w:hAnsi="Times New Roman"/>
          <w:b/>
        </w:rPr>
        <w:t xml:space="preserve"> and Join</w:t>
      </w:r>
    </w:p>
    <w:p w:rsidR="00AF23CD" w:rsidRDefault="00AF23CD" w:rsidP="00AF23CD">
      <w:pPr>
        <w:pStyle w:val="ListParagraph"/>
        <w:spacing w:after="0" w:line="360" w:lineRule="auto"/>
        <w:rPr>
          <w:rFonts w:ascii="Times New Roman" w:eastAsia="Batang" w:hAnsi="Times New Roman"/>
        </w:rPr>
      </w:pPr>
      <w:r>
        <w:rPr>
          <w:noProof/>
        </w:rPr>
        <w:drawing>
          <wp:inline distT="0" distB="0" distL="0" distR="0" wp14:anchorId="0EB4A9D3" wp14:editId="0A0D464A">
            <wp:extent cx="3090672" cy="2487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72"/>
                    <a:stretch/>
                  </pic:blipFill>
                  <pic:spPr bwMode="auto">
                    <a:xfrm>
                      <a:off x="0" y="0"/>
                      <a:ext cx="3090672" cy="248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Batang" w:hAnsi="Times New Roman"/>
        </w:rPr>
        <w:t xml:space="preserve">  </w:t>
      </w:r>
      <w:r>
        <w:rPr>
          <w:noProof/>
        </w:rPr>
        <w:drawing>
          <wp:inline distT="0" distB="0" distL="0" distR="0" wp14:anchorId="10D61847" wp14:editId="1E476B3B">
            <wp:extent cx="3081528" cy="2487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772"/>
                    <a:stretch/>
                  </pic:blipFill>
                  <pic:spPr bwMode="auto">
                    <a:xfrm>
                      <a:off x="0" y="0"/>
                      <a:ext cx="3081528" cy="248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AC0" w:rsidRDefault="002934F6" w:rsidP="00834AC0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Considerations</w:t>
      </w:r>
    </w:p>
    <w:p w:rsidR="00834AC0" w:rsidRDefault="000B0D34" w:rsidP="00834AC0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</w:t>
      </w:r>
      <w:r w:rsidR="00834AC0">
        <w:rPr>
          <w:rFonts w:ascii="Times New Roman" w:eastAsia="Batang" w:hAnsi="Times New Roman"/>
        </w:rPr>
        <w:t>wo web pages</w:t>
      </w:r>
      <w:r w:rsidR="007D5A21">
        <w:rPr>
          <w:rFonts w:ascii="Times New Roman" w:eastAsia="Batang" w:hAnsi="Times New Roman"/>
        </w:rPr>
        <w:t xml:space="preserve"> </w:t>
      </w:r>
      <w:proofErr w:type="gramStart"/>
      <w:r>
        <w:rPr>
          <w:rFonts w:ascii="Times New Roman" w:eastAsia="Batang" w:hAnsi="Times New Roman"/>
        </w:rPr>
        <w:t>are used</w:t>
      </w:r>
      <w:proofErr w:type="gramEnd"/>
      <w:r>
        <w:rPr>
          <w:rFonts w:ascii="Times New Roman" w:eastAsia="Batang" w:hAnsi="Times New Roman"/>
        </w:rPr>
        <w:t xml:space="preserve"> </w:t>
      </w:r>
      <w:r w:rsidR="007D5A21">
        <w:rPr>
          <w:rFonts w:ascii="Times New Roman" w:eastAsia="Batang" w:hAnsi="Times New Roman"/>
        </w:rPr>
        <w:t xml:space="preserve">in </w:t>
      </w:r>
      <w:proofErr w:type="spellStart"/>
      <w:r w:rsidR="007D5A21">
        <w:rPr>
          <w:rFonts w:ascii="Times New Roman" w:eastAsia="Batang" w:hAnsi="Times New Roman"/>
        </w:rPr>
        <w:t>TruQA</w:t>
      </w:r>
      <w:proofErr w:type="spellEnd"/>
      <w:r w:rsidR="00834AC0">
        <w:rPr>
          <w:rFonts w:ascii="Times New Roman" w:eastAsia="Batang" w:hAnsi="Times New Roman"/>
        </w:rPr>
        <w:t xml:space="preserve"> – Start and Main.</w:t>
      </w:r>
    </w:p>
    <w:p w:rsidR="00834AC0" w:rsidRDefault="000B0D34" w:rsidP="00834AC0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They </w:t>
      </w:r>
      <w:r w:rsidR="00834AC0">
        <w:rPr>
          <w:rFonts w:ascii="Times New Roman" w:eastAsia="Batang" w:hAnsi="Times New Roman"/>
        </w:rPr>
        <w:t xml:space="preserve">are generated using </w:t>
      </w:r>
      <w:proofErr w:type="spellStart"/>
      <w:r w:rsidR="00834AC0">
        <w:rPr>
          <w:rFonts w:ascii="Times New Roman" w:eastAsia="Batang" w:hAnsi="Times New Roman"/>
        </w:rPr>
        <w:t>v</w:t>
      </w:r>
      <w:r w:rsidR="007D5A21">
        <w:rPr>
          <w:rFonts w:ascii="Times New Roman" w:eastAsia="Batang" w:hAnsi="Times New Roman"/>
        </w:rPr>
        <w:t>iew_start.php</w:t>
      </w:r>
      <w:proofErr w:type="spellEnd"/>
      <w:r w:rsidR="007D5A21">
        <w:rPr>
          <w:rFonts w:ascii="Times New Roman" w:eastAsia="Batang" w:hAnsi="Times New Roman"/>
        </w:rPr>
        <w:t xml:space="preserve"> and </w:t>
      </w:r>
      <w:proofErr w:type="spellStart"/>
      <w:r w:rsidR="007D5A21">
        <w:rPr>
          <w:rFonts w:ascii="Times New Roman" w:eastAsia="Batang" w:hAnsi="Times New Roman"/>
        </w:rPr>
        <w:t>view_main.php</w:t>
      </w:r>
      <w:proofErr w:type="spellEnd"/>
      <w:r w:rsidR="007D5A21">
        <w:rPr>
          <w:rFonts w:ascii="Times New Roman" w:eastAsia="Batang" w:hAnsi="Times New Roman"/>
        </w:rPr>
        <w:t>, NOT html.</w:t>
      </w:r>
    </w:p>
    <w:p w:rsidR="005E4769" w:rsidRDefault="005E4769" w:rsidP="005E4769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Both of </w:t>
      </w:r>
      <w:r w:rsidR="00AF23CD">
        <w:rPr>
          <w:rFonts w:ascii="Times New Roman" w:eastAsia="Batang" w:hAnsi="Times New Roman"/>
        </w:rPr>
        <w:t xml:space="preserve">the two web pages </w:t>
      </w:r>
      <w:r w:rsidR="00E254DF">
        <w:rPr>
          <w:rFonts w:ascii="Times New Roman" w:eastAsia="Batang" w:hAnsi="Times New Roman"/>
        </w:rPr>
        <w:t>always</w:t>
      </w:r>
      <w:r w:rsidR="00AF23CD">
        <w:rPr>
          <w:rFonts w:ascii="Times New Roman" w:eastAsia="Batang" w:hAnsi="Times New Roman"/>
        </w:rPr>
        <w:t xml:space="preserve"> send two</w:t>
      </w:r>
      <w:r>
        <w:rPr>
          <w:rFonts w:ascii="Times New Roman" w:eastAsia="Batang" w:hAnsi="Times New Roman"/>
        </w:rPr>
        <w:t xml:space="preserve"> pair</w:t>
      </w:r>
      <w:r w:rsidR="00AF23CD">
        <w:rPr>
          <w:rFonts w:ascii="Times New Roman" w:eastAsia="Batang" w:hAnsi="Times New Roman"/>
        </w:rPr>
        <w:t>s</w:t>
      </w:r>
      <w:r>
        <w:rPr>
          <w:rFonts w:ascii="Times New Roman" w:eastAsia="Batang" w:hAnsi="Times New Roman"/>
        </w:rPr>
        <w:t xml:space="preserve"> of ‘</w:t>
      </w:r>
      <w:r w:rsidR="00AF23CD">
        <w:rPr>
          <w:rFonts w:ascii="Times New Roman" w:eastAsia="Batang" w:hAnsi="Times New Roman"/>
        </w:rPr>
        <w:t>page’ value and ‘command’ value</w:t>
      </w:r>
      <w:r w:rsidR="00E254DF">
        <w:rPr>
          <w:rFonts w:ascii="Times New Roman" w:eastAsia="Batang" w:hAnsi="Times New Roman"/>
        </w:rPr>
        <w:t>, with other values</w:t>
      </w:r>
      <w:r>
        <w:rPr>
          <w:rFonts w:ascii="Times New Roman" w:eastAsia="Batang" w:hAnsi="Times New Roman"/>
        </w:rPr>
        <w:t>.</w:t>
      </w:r>
      <w:r w:rsidR="000B0D34">
        <w:rPr>
          <w:rFonts w:ascii="Times New Roman" w:eastAsia="Batang" w:hAnsi="Times New Roman"/>
        </w:rPr>
        <w:t xml:space="preserve"> </w:t>
      </w:r>
      <w:r w:rsidR="000B0D34">
        <w:rPr>
          <w:rFonts w:ascii="Times New Roman" w:eastAsia="Batang" w:hAnsi="Times New Roman"/>
        </w:rPr>
        <w:tab/>
      </w:r>
      <w:r w:rsidR="000B0D34">
        <w:rPr>
          <w:rFonts w:ascii="Times New Roman" w:eastAsia="Batang" w:hAnsi="Times New Roman"/>
        </w:rPr>
        <w:tab/>
      </w:r>
      <w:r w:rsidR="000B0D34">
        <w:rPr>
          <w:rFonts w:ascii="Times New Roman" w:eastAsia="Batang" w:hAnsi="Times New Roman"/>
        </w:rPr>
        <w:tab/>
        <w:t>E.g., {(“page”, “</w:t>
      </w:r>
      <w:proofErr w:type="spellStart"/>
      <w:r w:rsidR="000B0D34">
        <w:rPr>
          <w:rFonts w:ascii="Times New Roman" w:eastAsia="Batang" w:hAnsi="Times New Roman"/>
        </w:rPr>
        <w:t>StartPage</w:t>
      </w:r>
      <w:proofErr w:type="spellEnd"/>
      <w:r w:rsidR="000B0D34">
        <w:rPr>
          <w:rFonts w:ascii="Times New Roman" w:eastAsia="Batang" w:hAnsi="Times New Roman"/>
        </w:rPr>
        <w:t>”), (“command”, “</w:t>
      </w:r>
      <w:proofErr w:type="spellStart"/>
      <w:r w:rsidR="000B0D34">
        <w:rPr>
          <w:rFonts w:ascii="Times New Roman" w:eastAsia="Batang" w:hAnsi="Times New Roman"/>
        </w:rPr>
        <w:t>SignIn</w:t>
      </w:r>
      <w:proofErr w:type="spellEnd"/>
      <w:r w:rsidR="000B0D34">
        <w:rPr>
          <w:rFonts w:ascii="Times New Roman" w:eastAsia="Batang" w:hAnsi="Times New Roman"/>
        </w:rPr>
        <w:t xml:space="preserve">”)}. </w:t>
      </w:r>
    </w:p>
    <w:p w:rsidR="00834AC0" w:rsidRDefault="00834AC0" w:rsidP="00834AC0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The value of ‘page’ can be ‘</w:t>
      </w:r>
      <w:proofErr w:type="spellStart"/>
      <w:r>
        <w:rPr>
          <w:rFonts w:ascii="Times New Roman" w:eastAsia="Batang" w:hAnsi="Times New Roman"/>
        </w:rPr>
        <w:t>StartPage</w:t>
      </w:r>
      <w:proofErr w:type="spellEnd"/>
      <w:r>
        <w:rPr>
          <w:rFonts w:ascii="Times New Roman" w:eastAsia="Batang" w:hAnsi="Times New Roman"/>
        </w:rPr>
        <w:t>’ and ‘</w:t>
      </w:r>
      <w:proofErr w:type="spellStart"/>
      <w:r>
        <w:rPr>
          <w:rFonts w:ascii="Times New Roman" w:eastAsia="Batang" w:hAnsi="Times New Roman"/>
        </w:rPr>
        <w:t>MainPage</w:t>
      </w:r>
      <w:proofErr w:type="spellEnd"/>
      <w:r>
        <w:rPr>
          <w:rFonts w:ascii="Times New Roman" w:eastAsia="Batang" w:hAnsi="Times New Roman"/>
        </w:rPr>
        <w:t>’.</w:t>
      </w:r>
    </w:p>
    <w:p w:rsidR="00E8726C" w:rsidRDefault="00E8726C" w:rsidP="00834AC0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The above two modal windows SHOULD be displayed at the horizontal center, not like shown in the above.</w:t>
      </w:r>
      <w:r w:rsidR="00AF303B">
        <w:rPr>
          <w:rFonts w:ascii="Times New Roman" w:eastAsia="Batang" w:hAnsi="Times New Roman"/>
        </w:rPr>
        <w:t xml:space="preserve"> The titles in the modal windows </w:t>
      </w:r>
      <w:r w:rsidR="005A6216">
        <w:rPr>
          <w:rFonts w:ascii="Times New Roman" w:eastAsia="Batang" w:hAnsi="Times New Roman"/>
        </w:rPr>
        <w:t xml:space="preserve">also </w:t>
      </w:r>
      <w:r w:rsidR="00AF303B">
        <w:rPr>
          <w:rFonts w:ascii="Times New Roman" w:eastAsia="Batang" w:hAnsi="Times New Roman"/>
        </w:rPr>
        <w:t>SHOULD be displayed at the horizontal center</w:t>
      </w:r>
      <w:r w:rsidR="005A6216">
        <w:rPr>
          <w:rFonts w:ascii="Times New Roman" w:eastAsia="Batang" w:hAnsi="Times New Roman"/>
        </w:rPr>
        <w:t xml:space="preserve"> in the box</w:t>
      </w:r>
      <w:bookmarkStart w:id="0" w:name="_GoBack"/>
      <w:bookmarkEnd w:id="0"/>
      <w:r w:rsidR="00AF303B">
        <w:rPr>
          <w:rFonts w:ascii="Times New Roman" w:eastAsia="Batang" w:hAnsi="Times New Roman"/>
        </w:rPr>
        <w:t>.</w:t>
      </w:r>
    </w:p>
    <w:p w:rsidR="00834AC0" w:rsidRDefault="00EE64F5" w:rsidP="00834AC0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You can start with the posted html file.</w:t>
      </w:r>
    </w:p>
    <w:p w:rsidR="00862085" w:rsidRDefault="00862085" w:rsidP="00862085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Blanket</w:t>
      </w:r>
    </w:p>
    <w:p w:rsidR="00862085" w:rsidRDefault="00862085" w:rsidP="00862085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Initially it </w:t>
      </w:r>
      <w:proofErr w:type="gramStart"/>
      <w:r>
        <w:rPr>
          <w:rFonts w:ascii="Times New Roman" w:eastAsia="Batang" w:hAnsi="Times New Roman"/>
        </w:rPr>
        <w:t>is not displayed</w:t>
      </w:r>
      <w:proofErr w:type="gramEnd"/>
      <w:r>
        <w:rPr>
          <w:rFonts w:ascii="Times New Roman" w:eastAsia="Batang" w:hAnsi="Times New Roman"/>
        </w:rPr>
        <w:t>.</w:t>
      </w:r>
    </w:p>
    <w:p w:rsidR="00862085" w:rsidRDefault="00862085" w:rsidP="00862085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When ‘</w:t>
      </w:r>
      <w:proofErr w:type="spellStart"/>
      <w:r>
        <w:rPr>
          <w:rFonts w:ascii="Times New Roman" w:eastAsia="Batang" w:hAnsi="Times New Roman"/>
        </w:rPr>
        <w:t>SignIn</w:t>
      </w:r>
      <w:proofErr w:type="spellEnd"/>
      <w:r>
        <w:rPr>
          <w:rFonts w:ascii="Times New Roman" w:eastAsia="Batang" w:hAnsi="Times New Roman"/>
        </w:rPr>
        <w:t>’ or ‘Join’ menu is clicked, it is displayed over all other content.</w:t>
      </w:r>
    </w:p>
    <w:p w:rsidR="00862085" w:rsidRDefault="00862085" w:rsidP="00862085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When it </w:t>
      </w:r>
      <w:proofErr w:type="gramStart"/>
      <w:r>
        <w:rPr>
          <w:rFonts w:ascii="Times New Roman" w:eastAsia="Batang" w:hAnsi="Times New Roman"/>
        </w:rPr>
        <w:t>is clicked</w:t>
      </w:r>
      <w:proofErr w:type="gramEnd"/>
      <w:r>
        <w:rPr>
          <w:rFonts w:ascii="Times New Roman" w:eastAsia="Batang" w:hAnsi="Times New Roman"/>
        </w:rPr>
        <w:t>, it should disappear.</w:t>
      </w:r>
    </w:p>
    <w:p w:rsidR="00862085" w:rsidRDefault="00862085" w:rsidP="00862085">
      <w:pPr>
        <w:pStyle w:val="ListParagraph"/>
        <w:numPr>
          <w:ilvl w:val="2"/>
          <w:numId w:val="1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Modal windows for ‘</w:t>
      </w:r>
      <w:proofErr w:type="spellStart"/>
      <w:r>
        <w:rPr>
          <w:rFonts w:ascii="Times New Roman" w:eastAsia="Batang" w:hAnsi="Times New Roman"/>
        </w:rPr>
        <w:t>SignIn</w:t>
      </w:r>
      <w:proofErr w:type="spellEnd"/>
      <w:r>
        <w:rPr>
          <w:rFonts w:ascii="Times New Roman" w:eastAsia="Batang" w:hAnsi="Times New Roman"/>
        </w:rPr>
        <w:t>’ and ‘Join’</w:t>
      </w:r>
    </w:p>
    <w:p w:rsidR="00862085" w:rsidRDefault="00862085" w:rsidP="00862085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Initially they </w:t>
      </w:r>
      <w:proofErr w:type="gramStart"/>
      <w:r>
        <w:rPr>
          <w:rFonts w:ascii="Times New Roman" w:eastAsia="Batang" w:hAnsi="Times New Roman"/>
        </w:rPr>
        <w:t>are not displayed</w:t>
      </w:r>
      <w:proofErr w:type="gramEnd"/>
      <w:r>
        <w:rPr>
          <w:rFonts w:ascii="Times New Roman" w:eastAsia="Batang" w:hAnsi="Times New Roman"/>
        </w:rPr>
        <w:t>.</w:t>
      </w:r>
    </w:p>
    <w:p w:rsidR="00862085" w:rsidRDefault="00862085" w:rsidP="00862085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lastRenderedPageBreak/>
        <w:t>When ‘</w:t>
      </w:r>
      <w:proofErr w:type="spellStart"/>
      <w:r>
        <w:rPr>
          <w:rFonts w:ascii="Times New Roman" w:eastAsia="Batang" w:hAnsi="Times New Roman"/>
        </w:rPr>
        <w:t>SignIn</w:t>
      </w:r>
      <w:proofErr w:type="spellEnd"/>
      <w:r>
        <w:rPr>
          <w:rFonts w:ascii="Times New Roman" w:eastAsia="Batang" w:hAnsi="Times New Roman"/>
        </w:rPr>
        <w:t>’ or ‘Join’ menu is clicked, it is displayed</w:t>
      </w:r>
      <w:r w:rsidR="00DB216D">
        <w:rPr>
          <w:rFonts w:ascii="Times New Roman" w:eastAsia="Batang" w:hAnsi="Times New Roman"/>
        </w:rPr>
        <w:t xml:space="preserve"> at the horizontal center</w:t>
      </w:r>
      <w:r w:rsidR="00BF678D">
        <w:rPr>
          <w:rFonts w:ascii="Times New Roman" w:eastAsia="Batang" w:hAnsi="Times New Roman"/>
        </w:rPr>
        <w:t xml:space="preserve"> and</w:t>
      </w:r>
      <w:r>
        <w:rPr>
          <w:rFonts w:ascii="Times New Roman" w:eastAsia="Batang" w:hAnsi="Times New Roman"/>
        </w:rPr>
        <w:t xml:space="preserve"> over all other content, including the above blanket.</w:t>
      </w:r>
    </w:p>
    <w:p w:rsidR="00862085" w:rsidRDefault="00862085" w:rsidP="00862085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When the above blanket or ‘Cancel’ button </w:t>
      </w:r>
      <w:proofErr w:type="gramStart"/>
      <w:r>
        <w:rPr>
          <w:rFonts w:ascii="Times New Roman" w:eastAsia="Batang" w:hAnsi="Times New Roman"/>
        </w:rPr>
        <w:t>is clicked</w:t>
      </w:r>
      <w:proofErr w:type="gramEnd"/>
      <w:r>
        <w:rPr>
          <w:rFonts w:ascii="Times New Roman" w:eastAsia="Batang" w:hAnsi="Times New Roman"/>
        </w:rPr>
        <w:t>, the modal windows and the blanket should disappear.</w:t>
      </w:r>
    </w:p>
    <w:p w:rsidR="00E97B9F" w:rsidRDefault="00E97B9F" w:rsidP="00E97B9F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The submit button is used to submit data to </w:t>
      </w:r>
      <w:r w:rsidRPr="00E97B9F">
        <w:rPr>
          <w:rFonts w:ascii="Times New Roman" w:eastAsia="Batang" w:hAnsi="Times New Roman"/>
        </w:rPr>
        <w:t>//cs.tru.ca/~mlee/comp3540/Software/</w:t>
      </w:r>
      <w:proofErr w:type="spellStart"/>
      <w:r w:rsidRPr="00E97B9F">
        <w:rPr>
          <w:rFonts w:ascii="Times New Roman" w:eastAsia="Batang" w:hAnsi="Times New Roman"/>
        </w:rPr>
        <w:t>test_display_inputs.php</w:t>
      </w:r>
      <w:proofErr w:type="spellEnd"/>
    </w:p>
    <w:p w:rsidR="00834AC0" w:rsidRDefault="00834AC0" w:rsidP="00834AC0">
      <w:pPr>
        <w:pStyle w:val="ListParagraph"/>
        <w:spacing w:after="0" w:line="360" w:lineRule="auto"/>
        <w:ind w:left="360"/>
        <w:rPr>
          <w:rFonts w:ascii="Times New Roman" w:eastAsia="Batang" w:hAnsi="Times New Roman"/>
          <w:b/>
        </w:rPr>
      </w:pPr>
    </w:p>
    <w:p w:rsidR="00AE6ACC" w:rsidRPr="00401207" w:rsidRDefault="00371D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 w:rsidRPr="00401207">
        <w:rPr>
          <w:rFonts w:ascii="Times New Roman" w:eastAsia="Batang" w:hAnsi="Times New Roman"/>
          <w:b/>
        </w:rPr>
        <w:t>Assignment</w:t>
      </w:r>
    </w:p>
    <w:p w:rsidR="00AE6ACC" w:rsidRDefault="00371D95" w:rsidP="0025401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For this week assignment, you just need to send me </w:t>
      </w:r>
      <w:r w:rsidRPr="00401207">
        <w:rPr>
          <w:rFonts w:ascii="Times New Roman" w:eastAsia="Batang" w:hAnsi="Times New Roman"/>
          <w:u w:val="single"/>
        </w:rPr>
        <w:t>the URL of the above web application</w:t>
      </w:r>
      <w:r w:rsidR="0041394E">
        <w:rPr>
          <w:rFonts w:ascii="Times New Roman" w:eastAsia="Batang" w:hAnsi="Times New Roman"/>
        </w:rPr>
        <w:t xml:space="preserve"> </w:t>
      </w:r>
      <w:r w:rsidR="0041394E">
        <w:rPr>
          <w:rFonts w:ascii="Times New Roman" w:eastAsia="Batang" w:hAnsi="Times New Roman" w:hint="eastAsia"/>
        </w:rPr>
        <w:t>i</w:t>
      </w:r>
      <w:r w:rsidRPr="00401207">
        <w:rPr>
          <w:rFonts w:ascii="Times New Roman" w:eastAsia="Batang" w:hAnsi="Times New Roman"/>
        </w:rPr>
        <w:t>n cs.tru.ca, not the file, by email. Please include the course number in the email title so that I can easily classify the submitted assignment</w:t>
      </w:r>
      <w:r w:rsidR="0041394E">
        <w:rPr>
          <w:rFonts w:ascii="Times New Roman" w:eastAsia="Batang" w:hAnsi="Times New Roman" w:hint="eastAsia"/>
        </w:rPr>
        <w:t>s</w:t>
      </w:r>
      <w:r w:rsidRPr="00401207">
        <w:rPr>
          <w:rFonts w:ascii="Times New Roman" w:eastAsia="Batang" w:hAnsi="Times New Roman"/>
        </w:rPr>
        <w:t>.</w:t>
      </w:r>
    </w:p>
    <w:p w:rsidR="00F91906" w:rsidRPr="00401207" w:rsidRDefault="00F91906" w:rsidP="00F91906">
      <w:pPr>
        <w:pStyle w:val="ListParagraph"/>
        <w:numPr>
          <w:ilvl w:val="4"/>
          <w:numId w:val="2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</w:t>
      </w:r>
      <w:r w:rsidR="004B6FB9">
        <w:rPr>
          <w:rFonts w:ascii="Times New Roman" w:eastAsia="Batang" w:hAnsi="Times New Roman" w:hint="eastAsia"/>
        </w:rPr>
        <w:t xml:space="preserve">he URL of </w:t>
      </w:r>
      <w:r w:rsidR="0025401B">
        <w:rPr>
          <w:rFonts w:ascii="Times New Roman" w:eastAsia="Batang" w:hAnsi="Times New Roman"/>
        </w:rPr>
        <w:t xml:space="preserve">the </w:t>
      </w:r>
      <w:r w:rsidR="007D5A21">
        <w:rPr>
          <w:rFonts w:ascii="Times New Roman" w:eastAsia="Batang" w:hAnsi="Times New Roman"/>
        </w:rPr>
        <w:t>application</w:t>
      </w:r>
      <w:r w:rsidR="000B0D34">
        <w:rPr>
          <w:rFonts w:ascii="Times New Roman" w:eastAsia="Batang" w:hAnsi="Times New Roman" w:hint="eastAsia"/>
        </w:rPr>
        <w:t xml:space="preserve"> in 2</w:t>
      </w:r>
      <w:r w:rsidR="001141C7">
        <w:rPr>
          <w:rFonts w:ascii="Times New Roman" w:eastAsia="Batang" w:hAnsi="Times New Roman" w:hint="eastAsia"/>
        </w:rPr>
        <w:t>)</w:t>
      </w:r>
    </w:p>
    <w:p w:rsidR="0025401B" w:rsidRPr="007D5A21" w:rsidRDefault="00F91906" w:rsidP="00F91906">
      <w:pPr>
        <w:pStyle w:val="ListParagraph"/>
        <w:numPr>
          <w:ilvl w:val="5"/>
          <w:numId w:val="2"/>
        </w:numPr>
        <w:spacing w:after="0" w:line="360" w:lineRule="auto"/>
        <w:rPr>
          <w:rFonts w:ascii="Times New Roman" w:eastAsia="Batang" w:hAnsi="Times New Roman"/>
          <w:u w:val="single"/>
        </w:rPr>
      </w:pPr>
      <w:r>
        <w:rPr>
          <w:rFonts w:ascii="Times New Roman" w:eastAsia="Batang" w:hAnsi="Times New Roman"/>
        </w:rPr>
        <w:t xml:space="preserve">Due: </w:t>
      </w:r>
      <w:r w:rsidR="00AF303B">
        <w:rPr>
          <w:rFonts w:ascii="Times New Roman" w:eastAsia="Batang" w:hAnsi="Times New Roman"/>
        </w:rPr>
        <w:t>6</w:t>
      </w:r>
      <w:r w:rsidR="000C29A1">
        <w:rPr>
          <w:rFonts w:ascii="Times New Roman" w:eastAsia="Batang" w:hAnsi="Times New Roman" w:hint="eastAsia"/>
        </w:rPr>
        <w:t>:00</w:t>
      </w:r>
      <w:r w:rsidR="00AF303B">
        <w:rPr>
          <w:rFonts w:ascii="Times New Roman" w:eastAsia="Batang" w:hAnsi="Times New Roman"/>
        </w:rPr>
        <w:t xml:space="preserve"> PM, January 26</w:t>
      </w:r>
      <w:r>
        <w:rPr>
          <w:rFonts w:ascii="Times New Roman" w:eastAsia="Batang" w:hAnsi="Times New Roman"/>
        </w:rPr>
        <w:t>, 201</w:t>
      </w:r>
      <w:r w:rsidR="00AF303B">
        <w:rPr>
          <w:rFonts w:ascii="Times New Roman" w:eastAsia="Batang" w:hAnsi="Times New Roman" w:hint="eastAsia"/>
        </w:rPr>
        <w:t>8</w:t>
      </w:r>
      <w:r w:rsidRPr="00401207">
        <w:rPr>
          <w:rFonts w:ascii="Times New Roman" w:eastAsia="Batang" w:hAnsi="Times New Roman"/>
        </w:rPr>
        <w:t>.</w:t>
      </w:r>
    </w:p>
    <w:p w:rsidR="007D5A21" w:rsidRPr="0025401B" w:rsidRDefault="007D5A21" w:rsidP="00F91906">
      <w:pPr>
        <w:pStyle w:val="ListParagraph"/>
        <w:numPr>
          <w:ilvl w:val="5"/>
          <w:numId w:val="2"/>
        </w:numPr>
        <w:spacing w:after="0" w:line="360" w:lineRule="auto"/>
        <w:rPr>
          <w:rFonts w:ascii="Times New Roman" w:eastAsia="Batang" w:hAnsi="Times New Roman"/>
          <w:u w:val="single"/>
        </w:rPr>
      </w:pPr>
      <w:r w:rsidRPr="00401207">
        <w:rPr>
          <w:rFonts w:ascii="Times New Roman" w:eastAsia="Batang" w:hAnsi="Times New Roman"/>
          <w:u w:val="single"/>
        </w:rPr>
        <w:t>Any</w:t>
      </w:r>
      <w:r>
        <w:rPr>
          <w:rFonts w:ascii="Times New Roman" w:eastAsia="Batang" w:hAnsi="Times New Roman"/>
          <w:u w:val="single"/>
        </w:rPr>
        <w:t xml:space="preserve"> </w:t>
      </w:r>
      <w:r w:rsidRPr="00401207">
        <w:rPr>
          <w:rFonts w:ascii="Times New Roman" w:eastAsia="Batang" w:hAnsi="Times New Roman"/>
          <w:u w:val="single"/>
        </w:rPr>
        <w:t xml:space="preserve">late submission </w:t>
      </w:r>
      <w:proofErr w:type="gramStart"/>
      <w:r w:rsidRPr="00401207">
        <w:rPr>
          <w:rFonts w:ascii="Times New Roman" w:eastAsia="Batang" w:hAnsi="Times New Roman"/>
          <w:u w:val="single"/>
        </w:rPr>
        <w:t>will not be accepted</w:t>
      </w:r>
      <w:proofErr w:type="gramEnd"/>
      <w:r w:rsidRPr="00401207">
        <w:rPr>
          <w:rFonts w:ascii="Times New Roman" w:eastAsia="Batang" w:hAnsi="Times New Roman"/>
          <w:u w:val="single"/>
        </w:rPr>
        <w:t>.</w:t>
      </w:r>
    </w:p>
    <w:p w:rsidR="0025401B" w:rsidRPr="00401207" w:rsidRDefault="0025401B" w:rsidP="0025401B">
      <w:pPr>
        <w:pStyle w:val="ListParagraph"/>
        <w:numPr>
          <w:ilvl w:val="5"/>
          <w:numId w:val="2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Total marks: </w:t>
      </w:r>
      <w:r>
        <w:rPr>
          <w:rFonts w:ascii="Times New Roman" w:eastAsia="Batang" w:hAnsi="Times New Roman" w:hint="eastAsia"/>
        </w:rPr>
        <w:t>10</w:t>
      </w:r>
    </w:p>
    <w:p w:rsidR="00AF303B" w:rsidRDefault="00AF303B" w:rsidP="0025401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You should NOT use any one of the previous semester assignments.</w:t>
      </w:r>
    </w:p>
    <w:p w:rsidR="00AE6ACC" w:rsidRPr="00401207" w:rsidRDefault="00AF303B" w:rsidP="0025401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You should NOT</w:t>
      </w:r>
      <w:r w:rsidR="00371D95" w:rsidRPr="00401207">
        <w:rPr>
          <w:rFonts w:ascii="Times New Roman" w:eastAsia="Batang" w:hAnsi="Times New Roman"/>
        </w:rPr>
        <w:t xml:space="preserve"> update the application after you submitted. The information of any update of a file/directory </w:t>
      </w:r>
      <w:proofErr w:type="gramStart"/>
      <w:r w:rsidR="00371D95" w:rsidRPr="00401207">
        <w:rPr>
          <w:rFonts w:ascii="Times New Roman" w:eastAsia="Batang" w:hAnsi="Times New Roman"/>
        </w:rPr>
        <w:t>will be left</w:t>
      </w:r>
      <w:proofErr w:type="gramEnd"/>
      <w:r w:rsidR="00371D95" w:rsidRPr="00401207">
        <w:rPr>
          <w:rFonts w:ascii="Times New Roman" w:eastAsia="Batang" w:hAnsi="Times New Roman"/>
        </w:rPr>
        <w:t xml:space="preserve"> on CS, and I can check the last update date and time.  </w:t>
      </w:r>
    </w:p>
    <w:p w:rsidR="00AE6ACC" w:rsidRPr="00401207" w:rsidRDefault="00371D95" w:rsidP="0025401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>The evaluation will be usually one of pass, half-pass, and fail. Most incomplete applications will get fail.</w:t>
      </w:r>
    </w:p>
    <w:sectPr w:rsidR="00AE6ACC" w:rsidRPr="00401207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7882"/>
    <w:multiLevelType w:val="multilevel"/>
    <w:tmpl w:val="BB0432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2394A"/>
    <w:multiLevelType w:val="multilevel"/>
    <w:tmpl w:val="2AD4807C"/>
    <w:lvl w:ilvl="0">
      <w:start w:val="1"/>
      <w:numFmt w:val="bullet"/>
      <w:lvlText w:val=""/>
      <w:lvlJc w:val="left"/>
      <w:pPr>
        <w:ind w:left="-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D112CC"/>
    <w:multiLevelType w:val="multilevel"/>
    <w:tmpl w:val="F3A0FB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B7D62"/>
    <w:multiLevelType w:val="hybridMultilevel"/>
    <w:tmpl w:val="B5C60A58"/>
    <w:lvl w:ilvl="0" w:tplc="3E743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744B5"/>
    <w:multiLevelType w:val="hybridMultilevel"/>
    <w:tmpl w:val="071037F6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1ED92294"/>
    <w:multiLevelType w:val="multilevel"/>
    <w:tmpl w:val="7F14C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A21B3F"/>
    <w:multiLevelType w:val="hybridMultilevel"/>
    <w:tmpl w:val="E3D0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3931CC"/>
    <w:multiLevelType w:val="hybridMultilevel"/>
    <w:tmpl w:val="510EE97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5BA4CCB"/>
    <w:multiLevelType w:val="multilevel"/>
    <w:tmpl w:val="B90C9A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557AEA"/>
    <w:multiLevelType w:val="multilevel"/>
    <w:tmpl w:val="54E65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324132"/>
    <w:multiLevelType w:val="hybridMultilevel"/>
    <w:tmpl w:val="B6927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8D6631"/>
    <w:multiLevelType w:val="multilevel"/>
    <w:tmpl w:val="5134C4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6ACC"/>
    <w:rsid w:val="000B0D34"/>
    <w:rsid w:val="000C29A1"/>
    <w:rsid w:val="001141C7"/>
    <w:rsid w:val="001345E7"/>
    <w:rsid w:val="0025401B"/>
    <w:rsid w:val="002934F6"/>
    <w:rsid w:val="00371D95"/>
    <w:rsid w:val="003C5523"/>
    <w:rsid w:val="00401207"/>
    <w:rsid w:val="004036F5"/>
    <w:rsid w:val="0041394E"/>
    <w:rsid w:val="004B6FB9"/>
    <w:rsid w:val="00556C54"/>
    <w:rsid w:val="005A6216"/>
    <w:rsid w:val="005E4769"/>
    <w:rsid w:val="006543F0"/>
    <w:rsid w:val="00696278"/>
    <w:rsid w:val="006A183E"/>
    <w:rsid w:val="007D5A21"/>
    <w:rsid w:val="00834AC0"/>
    <w:rsid w:val="00862085"/>
    <w:rsid w:val="00867E63"/>
    <w:rsid w:val="009B1776"/>
    <w:rsid w:val="00A532FB"/>
    <w:rsid w:val="00A86A34"/>
    <w:rsid w:val="00AC1ECB"/>
    <w:rsid w:val="00AE6ACC"/>
    <w:rsid w:val="00AF23CD"/>
    <w:rsid w:val="00AF303B"/>
    <w:rsid w:val="00BF678D"/>
    <w:rsid w:val="00C152EC"/>
    <w:rsid w:val="00C279AE"/>
    <w:rsid w:val="00CC6258"/>
    <w:rsid w:val="00D04D20"/>
    <w:rsid w:val="00DB216D"/>
    <w:rsid w:val="00E254DF"/>
    <w:rsid w:val="00E8726C"/>
    <w:rsid w:val="00E97B9F"/>
    <w:rsid w:val="00EE64F5"/>
    <w:rsid w:val="00F11096"/>
    <w:rsid w:val="00F91906"/>
    <w:rsid w:val="00FD2CB3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9D67"/>
  <w15:docId w15:val="{5554341A-6175-4A2A-9CDF-FB1B9BFF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  <w:pPr>
      <w:suppressAutoHyphens/>
      <w:spacing w:after="20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E572C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894FF-26F8-466D-BD38-A865540D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Mlee</cp:lastModifiedBy>
  <cp:revision>36</cp:revision>
  <dcterms:created xsi:type="dcterms:W3CDTF">2014-01-22T22:43:00Z</dcterms:created>
  <dcterms:modified xsi:type="dcterms:W3CDTF">2018-01-24T16:41:00Z</dcterms:modified>
  <dc:language>en-US</dc:language>
</cp:coreProperties>
</file>