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59F" w:rsidRPr="00BC7B59" w:rsidRDefault="0030659F" w:rsidP="0030659F">
      <w:pPr>
        <w:pStyle w:val="Sansinterligne"/>
        <w:rPr>
          <w:rFonts w:ascii="Verdana" w:hAnsi="Verdana"/>
          <w:b/>
          <w:color w:val="17365D" w:themeColor="text2" w:themeShade="BF"/>
          <w:sz w:val="20"/>
          <w:szCs w:val="20"/>
        </w:rPr>
      </w:pPr>
      <w:r w:rsidRPr="00BC7B59">
        <w:rPr>
          <w:rFonts w:ascii="Verdana" w:hAnsi="Verdana"/>
          <w:b/>
          <w:color w:val="17365D" w:themeColor="text2" w:themeShade="BF"/>
          <w:sz w:val="20"/>
          <w:szCs w:val="20"/>
        </w:rPr>
        <w:t>A. Remédier aux insuffisances de la comptabilité générale</w:t>
      </w:r>
    </w:p>
    <w:p w:rsidR="0030659F" w:rsidRPr="00BC7B59" w:rsidRDefault="0030659F" w:rsidP="0030659F">
      <w:pPr>
        <w:pStyle w:val="Sansinterligne"/>
        <w:rPr>
          <w:rFonts w:ascii="Verdana" w:hAnsi="Verdana"/>
          <w:sz w:val="20"/>
          <w:szCs w:val="20"/>
        </w:rPr>
      </w:pPr>
    </w:p>
    <w:p w:rsidR="0030659F" w:rsidRPr="00BC7B59" w:rsidRDefault="0030659F" w:rsidP="0030659F">
      <w:pPr>
        <w:pStyle w:val="Sansinterligne"/>
        <w:jc w:val="both"/>
        <w:rPr>
          <w:rFonts w:ascii="Verdana" w:hAnsi="Verdana"/>
          <w:sz w:val="20"/>
          <w:szCs w:val="20"/>
        </w:rPr>
      </w:pPr>
      <w:r w:rsidRPr="00BC7B59">
        <w:rPr>
          <w:rFonts w:ascii="Verdana" w:hAnsi="Verdana"/>
          <w:sz w:val="20"/>
          <w:szCs w:val="20"/>
        </w:rPr>
        <w:t xml:space="preserve">La comptabilité financière est un système d’information destinée principalement aux utilisateurs externes. </w:t>
      </w:r>
    </w:p>
    <w:p w:rsidR="0030659F" w:rsidRPr="00BC7B59" w:rsidRDefault="0030659F" w:rsidP="0030659F">
      <w:pPr>
        <w:pStyle w:val="Sansinterligne"/>
        <w:jc w:val="both"/>
        <w:rPr>
          <w:rFonts w:ascii="Verdana" w:hAnsi="Verdana"/>
          <w:sz w:val="20"/>
          <w:szCs w:val="20"/>
        </w:rPr>
      </w:pPr>
    </w:p>
    <w:p w:rsidR="0030659F" w:rsidRPr="00BC7B59" w:rsidRDefault="0030659F" w:rsidP="0030659F">
      <w:pPr>
        <w:pStyle w:val="Sansinterligne"/>
        <w:jc w:val="both"/>
        <w:rPr>
          <w:rFonts w:ascii="Verdana" w:hAnsi="Verdana"/>
          <w:sz w:val="20"/>
          <w:szCs w:val="20"/>
        </w:rPr>
      </w:pPr>
      <w:r w:rsidRPr="00BC7B59">
        <w:rPr>
          <w:rFonts w:ascii="Verdana" w:hAnsi="Verdana"/>
          <w:sz w:val="20"/>
          <w:szCs w:val="20"/>
        </w:rPr>
        <w:t xml:space="preserve">La tenue d’une comptabilité financière est obligatoire. </w:t>
      </w:r>
    </w:p>
    <w:p w:rsidR="0030659F" w:rsidRPr="00BC7B59" w:rsidRDefault="0030659F" w:rsidP="0030659F">
      <w:pPr>
        <w:pStyle w:val="Sansinterligne"/>
        <w:rPr>
          <w:rFonts w:ascii="Verdana" w:hAnsi="Verdana"/>
          <w:sz w:val="20"/>
          <w:szCs w:val="20"/>
        </w:rPr>
      </w:pPr>
    </w:p>
    <w:p w:rsidR="0030659F" w:rsidRPr="00BC7B59" w:rsidRDefault="0030659F" w:rsidP="0030659F">
      <w:pPr>
        <w:pStyle w:val="Sansinterligne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BC7B59">
        <w:rPr>
          <w:rFonts w:ascii="Verdana" w:hAnsi="Verdana"/>
          <w:sz w:val="20"/>
          <w:szCs w:val="20"/>
        </w:rPr>
        <w:t xml:space="preserve">Enregistrer chronologiquement les flux externes de l’entreprise, c’est-à-dire les flux physiques et monétaires entre l’entreprise et son environnement. </w:t>
      </w:r>
    </w:p>
    <w:p w:rsidR="0030659F" w:rsidRPr="00BC7B59" w:rsidRDefault="0030659F" w:rsidP="0030659F">
      <w:pPr>
        <w:pStyle w:val="Sansinterligne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BC7B59">
        <w:rPr>
          <w:rFonts w:ascii="Verdana" w:hAnsi="Verdana"/>
          <w:sz w:val="20"/>
          <w:szCs w:val="20"/>
        </w:rPr>
        <w:t xml:space="preserve">Déterminer au moins une fois par an, le résultat global de l’entreprise. </w:t>
      </w:r>
    </w:p>
    <w:p w:rsidR="0030659F" w:rsidRPr="00BC7B59" w:rsidRDefault="0030659F" w:rsidP="0030659F">
      <w:pPr>
        <w:pStyle w:val="Sansinterligne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BC7B59">
        <w:rPr>
          <w:rFonts w:ascii="Verdana" w:hAnsi="Verdana"/>
          <w:sz w:val="20"/>
          <w:szCs w:val="20"/>
        </w:rPr>
        <w:t xml:space="preserve">Présenter la situation patrimoniale de l’entreprise. </w:t>
      </w:r>
    </w:p>
    <w:p w:rsidR="0030659F" w:rsidRPr="00BC7B59" w:rsidRDefault="0030659F" w:rsidP="0030659F">
      <w:pPr>
        <w:pStyle w:val="Sansinterligne"/>
        <w:rPr>
          <w:rFonts w:ascii="Verdana" w:hAnsi="Verdana"/>
          <w:sz w:val="20"/>
          <w:szCs w:val="20"/>
        </w:rPr>
      </w:pPr>
    </w:p>
    <w:p w:rsidR="004B47BC" w:rsidRPr="00BC7B59" w:rsidRDefault="0030659F" w:rsidP="0030659F">
      <w:pPr>
        <w:pStyle w:val="Sansinterligne"/>
        <w:rPr>
          <w:rFonts w:ascii="Verdana" w:hAnsi="Verdana"/>
          <w:b/>
          <w:color w:val="17365D" w:themeColor="text2" w:themeShade="BF"/>
          <w:sz w:val="20"/>
          <w:szCs w:val="20"/>
        </w:rPr>
      </w:pPr>
      <w:r w:rsidRPr="00BC7B59">
        <w:rPr>
          <w:rFonts w:ascii="Verdana" w:hAnsi="Verdana"/>
          <w:b/>
          <w:color w:val="17365D" w:themeColor="text2" w:themeShade="BF"/>
          <w:sz w:val="20"/>
          <w:szCs w:val="20"/>
        </w:rPr>
        <w:t>B. Remédier aux insuffisances de la comptabilité générale</w:t>
      </w:r>
    </w:p>
    <w:p w:rsidR="0030659F" w:rsidRPr="00BC7B59" w:rsidRDefault="0030659F" w:rsidP="0030659F">
      <w:pPr>
        <w:pStyle w:val="Sansinterligne"/>
        <w:rPr>
          <w:rFonts w:ascii="Verdana" w:hAnsi="Verdana"/>
          <w:sz w:val="20"/>
          <w:szCs w:val="20"/>
        </w:rPr>
      </w:pPr>
    </w:p>
    <w:p w:rsidR="0030659F" w:rsidRPr="00BC7B59" w:rsidRDefault="0030659F" w:rsidP="00BC7B59">
      <w:pPr>
        <w:pStyle w:val="Sansinterligne"/>
        <w:jc w:val="both"/>
        <w:rPr>
          <w:rFonts w:ascii="Verdana" w:hAnsi="Verdana"/>
          <w:sz w:val="20"/>
          <w:szCs w:val="20"/>
        </w:rPr>
      </w:pPr>
      <w:r w:rsidRPr="00BC7B59">
        <w:rPr>
          <w:rFonts w:ascii="Verdana" w:hAnsi="Verdana"/>
          <w:sz w:val="20"/>
          <w:szCs w:val="20"/>
        </w:rPr>
        <w:t xml:space="preserve">Elle ne fournit aucune information sur les performances de chacune des activités. </w:t>
      </w:r>
    </w:p>
    <w:p w:rsidR="0030659F" w:rsidRPr="00BC7B59" w:rsidRDefault="0030659F" w:rsidP="00BC7B59">
      <w:pPr>
        <w:pStyle w:val="Sansinterligne"/>
        <w:jc w:val="both"/>
        <w:rPr>
          <w:rFonts w:ascii="Verdana" w:hAnsi="Verdana"/>
          <w:sz w:val="20"/>
          <w:szCs w:val="20"/>
        </w:rPr>
      </w:pPr>
      <w:r w:rsidRPr="00BC7B59">
        <w:rPr>
          <w:rFonts w:ascii="Verdana" w:hAnsi="Verdana"/>
          <w:sz w:val="20"/>
          <w:szCs w:val="20"/>
        </w:rPr>
        <w:t>Elle ne permet qu’une connaissance a posteriori du résultat net global.</w:t>
      </w:r>
    </w:p>
    <w:p w:rsidR="00BC7B59" w:rsidRPr="00BC7B59" w:rsidRDefault="0030659F" w:rsidP="00BC7B59">
      <w:pPr>
        <w:pStyle w:val="Sansinterligne"/>
        <w:jc w:val="both"/>
        <w:rPr>
          <w:rFonts w:ascii="Verdana" w:hAnsi="Verdana"/>
          <w:sz w:val="20"/>
          <w:szCs w:val="20"/>
        </w:rPr>
      </w:pPr>
      <w:r w:rsidRPr="00BC7B59">
        <w:rPr>
          <w:rFonts w:ascii="Verdana" w:hAnsi="Verdana"/>
          <w:sz w:val="20"/>
          <w:szCs w:val="20"/>
        </w:rPr>
        <w:t>Les flux internes (sortie de stocks, échanges entre unités, …) ne sont pas répertoriés.</w:t>
      </w:r>
    </w:p>
    <w:p w:rsidR="00BC7B59" w:rsidRPr="00BC7B59" w:rsidRDefault="00BC7B59" w:rsidP="0030659F">
      <w:pPr>
        <w:pStyle w:val="Sansinterligne"/>
        <w:jc w:val="both"/>
        <w:rPr>
          <w:rFonts w:ascii="Verdana" w:hAnsi="Verdana"/>
          <w:sz w:val="20"/>
          <w:szCs w:val="20"/>
        </w:rPr>
      </w:pPr>
    </w:p>
    <w:p w:rsidR="00BC7B59" w:rsidRPr="00BC7B59" w:rsidRDefault="00BC7B59" w:rsidP="00BC7B59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b/>
          <w:color w:val="17365D" w:themeColor="text2" w:themeShade="BF"/>
          <w:sz w:val="20"/>
          <w:szCs w:val="20"/>
        </w:rPr>
      </w:pPr>
      <w:r w:rsidRPr="00BC7B59">
        <w:rPr>
          <w:rFonts w:ascii="Verdana" w:hAnsi="Verdana" w:cs="Calibri"/>
          <w:b/>
          <w:color w:val="17365D" w:themeColor="text2" w:themeShade="BF"/>
          <w:sz w:val="20"/>
          <w:szCs w:val="20"/>
        </w:rPr>
        <w:t>B. Les apports de la comptabilité de gestion</w:t>
      </w:r>
    </w:p>
    <w:p w:rsidR="00BC7B59" w:rsidRPr="00BC7B59" w:rsidRDefault="00BC7B59" w:rsidP="00BC7B59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sz w:val="20"/>
          <w:szCs w:val="20"/>
        </w:rPr>
      </w:pPr>
    </w:p>
    <w:p w:rsidR="00BC7B59" w:rsidRPr="00BC7B59" w:rsidRDefault="00BC7B59" w:rsidP="00BC7B59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Calibri"/>
          <w:sz w:val="20"/>
          <w:szCs w:val="20"/>
        </w:rPr>
      </w:pPr>
      <w:r w:rsidRPr="00BC7B59">
        <w:rPr>
          <w:rFonts w:ascii="Verdana" w:hAnsi="Verdana" w:cs="Calibri"/>
          <w:sz w:val="20"/>
          <w:szCs w:val="20"/>
        </w:rPr>
        <w:t>Analyser les</w:t>
      </w:r>
      <w:r w:rsidRPr="00BC7B59">
        <w:rPr>
          <w:rFonts w:ascii="Verdana" w:hAnsi="Verdana" w:cs="Calibri"/>
          <w:sz w:val="20"/>
          <w:szCs w:val="20"/>
        </w:rPr>
        <w:t xml:space="preserve"> performances de l’organisation </w:t>
      </w:r>
      <w:r w:rsidRPr="00BC7B59">
        <w:rPr>
          <w:rFonts w:ascii="Verdana" w:hAnsi="Verdana" w:cs="Calibri"/>
          <w:sz w:val="20"/>
          <w:szCs w:val="20"/>
        </w:rPr>
        <w:t>actuelle</w:t>
      </w:r>
    </w:p>
    <w:p w:rsidR="00BC7B59" w:rsidRPr="00BC7B59" w:rsidRDefault="00BC7B59" w:rsidP="00BC7B59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Calibri"/>
          <w:sz w:val="20"/>
          <w:szCs w:val="20"/>
        </w:rPr>
      </w:pPr>
      <w:r w:rsidRPr="00BC7B59">
        <w:rPr>
          <w:rFonts w:ascii="Verdana" w:hAnsi="Verdana" w:cs="Calibri"/>
          <w:sz w:val="20"/>
          <w:szCs w:val="20"/>
        </w:rPr>
        <w:t>Evaluer les stocks (inventaire permanent)</w:t>
      </w:r>
    </w:p>
    <w:p w:rsidR="00BC7B59" w:rsidRPr="00BC7B59" w:rsidRDefault="00BC7B59" w:rsidP="00BC7B59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Calibri"/>
          <w:sz w:val="20"/>
          <w:szCs w:val="20"/>
        </w:rPr>
      </w:pPr>
      <w:r w:rsidRPr="00BC7B59">
        <w:rPr>
          <w:rFonts w:ascii="Verdana" w:hAnsi="Verdana" w:cs="Calibri"/>
          <w:sz w:val="20"/>
          <w:szCs w:val="20"/>
        </w:rPr>
        <w:t>Prévoir de</w:t>
      </w:r>
      <w:r w:rsidRPr="00BC7B59">
        <w:rPr>
          <w:rFonts w:ascii="Verdana" w:hAnsi="Verdana" w:cs="Calibri"/>
          <w:sz w:val="20"/>
          <w:szCs w:val="20"/>
        </w:rPr>
        <w:t xml:space="preserve">s résultats futurs et mettre en </w:t>
      </w:r>
      <w:r w:rsidRPr="00BC7B59">
        <w:rPr>
          <w:rFonts w:ascii="Verdana" w:hAnsi="Verdana" w:cs="Calibri"/>
          <w:sz w:val="20"/>
          <w:szCs w:val="20"/>
        </w:rPr>
        <w:t>évidence des écarts</w:t>
      </w:r>
    </w:p>
    <w:p w:rsidR="00BC7B59" w:rsidRPr="00BC7B59" w:rsidRDefault="00BC7B59" w:rsidP="00BC7B59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sz w:val="20"/>
          <w:szCs w:val="20"/>
        </w:rPr>
      </w:pPr>
    </w:p>
    <w:p w:rsidR="00BC7B59" w:rsidRPr="00BC7B59" w:rsidRDefault="00BC7B59" w:rsidP="00BC7B59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b/>
          <w:color w:val="17365D" w:themeColor="text2" w:themeShade="BF"/>
          <w:sz w:val="20"/>
          <w:szCs w:val="20"/>
        </w:rPr>
      </w:pPr>
      <w:r w:rsidRPr="00BC7B59">
        <w:rPr>
          <w:rFonts w:ascii="Verdana" w:hAnsi="Verdana" w:cs="Calibri"/>
          <w:b/>
          <w:color w:val="17365D" w:themeColor="text2" w:themeShade="BF"/>
          <w:sz w:val="20"/>
          <w:szCs w:val="20"/>
        </w:rPr>
        <w:t>A. Les coûts</w:t>
      </w:r>
    </w:p>
    <w:p w:rsidR="00BC7B59" w:rsidRPr="00BC7B59" w:rsidRDefault="00BC7B59" w:rsidP="00BC7B59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b/>
          <w:bCs/>
          <w:sz w:val="20"/>
          <w:szCs w:val="20"/>
        </w:rPr>
      </w:pPr>
    </w:p>
    <w:p w:rsidR="00BC7B59" w:rsidRPr="00BC7B59" w:rsidRDefault="00BC7B59" w:rsidP="00BC7B5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 w:rsidRPr="00BC7B59">
        <w:rPr>
          <w:rFonts w:ascii="Verdana" w:hAnsi="Verdana" w:cs="Calibri"/>
          <w:sz w:val="20"/>
          <w:szCs w:val="20"/>
        </w:rPr>
        <w:t>Un coût est un ensemble de ch</w:t>
      </w:r>
      <w:r>
        <w:rPr>
          <w:rFonts w:ascii="Verdana" w:hAnsi="Verdana" w:cs="Calibri"/>
          <w:sz w:val="20"/>
          <w:szCs w:val="20"/>
        </w:rPr>
        <w:t xml:space="preserve">arges relatives à un élément de </w:t>
      </w:r>
      <w:r w:rsidRPr="00BC7B59">
        <w:rPr>
          <w:rFonts w:ascii="Verdana" w:hAnsi="Verdana" w:cs="Calibri"/>
          <w:sz w:val="20"/>
          <w:szCs w:val="20"/>
        </w:rPr>
        <w:t>l’activité d’une organisation (produit, service, fonction).</w:t>
      </w:r>
    </w:p>
    <w:p w:rsidR="00BC7B59" w:rsidRDefault="00BC7B59" w:rsidP="00BC7B5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 w:rsidRPr="00BC7B59">
        <w:rPr>
          <w:rFonts w:ascii="Verdana" w:hAnsi="Verdana" w:cs="Calibri"/>
          <w:sz w:val="20"/>
          <w:szCs w:val="20"/>
        </w:rPr>
        <w:t>Le coût de revient regroupe l’e</w:t>
      </w:r>
      <w:r>
        <w:rPr>
          <w:rFonts w:ascii="Verdana" w:hAnsi="Verdana" w:cs="Calibri"/>
          <w:sz w:val="20"/>
          <w:szCs w:val="20"/>
        </w:rPr>
        <w:t xml:space="preserve">nsemble des charges nécessaires à l’élaboration d’un produit </w:t>
      </w:r>
      <w:r w:rsidRPr="00BC7B59">
        <w:rPr>
          <w:rFonts w:ascii="Verdana" w:hAnsi="Verdana" w:cs="Calibri"/>
          <w:sz w:val="20"/>
          <w:szCs w:val="20"/>
        </w:rPr>
        <w:t>(</w:t>
      </w:r>
      <w:r w:rsidRPr="00BC7B59">
        <w:rPr>
          <w:rFonts w:ascii="Verdana" w:hAnsi="Verdana" w:cs="Calibri"/>
          <w:sz w:val="20"/>
          <w:szCs w:val="20"/>
        </w:rPr>
        <w:t>De</w:t>
      </w:r>
      <w:r w:rsidRPr="00BC7B59">
        <w:rPr>
          <w:rFonts w:ascii="Verdana" w:hAnsi="Verdana" w:cs="Calibri"/>
          <w:sz w:val="20"/>
          <w:szCs w:val="20"/>
        </w:rPr>
        <w:t xml:space="preserve"> l’approvisionnement jusqu’à la livraison).</w:t>
      </w:r>
    </w:p>
    <w:p w:rsidR="00BC7B59" w:rsidRDefault="00BC7B59" w:rsidP="00BC7B59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sz w:val="20"/>
          <w:szCs w:val="20"/>
        </w:rPr>
      </w:pPr>
    </w:p>
    <w:p w:rsidR="00BC7B59" w:rsidRPr="00BC7B59" w:rsidRDefault="00BC7B59" w:rsidP="00BC7B59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sz w:val="20"/>
          <w:szCs w:val="20"/>
        </w:rPr>
      </w:pPr>
    </w:p>
    <w:p w:rsidR="0030659F" w:rsidRPr="00BC7B59" w:rsidRDefault="00BC7B59" w:rsidP="00BC7B59">
      <w:pPr>
        <w:pStyle w:val="Sansinterligne"/>
        <w:jc w:val="center"/>
        <w:rPr>
          <w:rFonts w:ascii="Verdana" w:hAnsi="Verdana"/>
          <w:i/>
          <w:color w:val="FF0000"/>
          <w:sz w:val="20"/>
          <w:szCs w:val="20"/>
        </w:rPr>
      </w:pPr>
      <w:r w:rsidRPr="00BC7B59">
        <w:rPr>
          <w:rFonts w:ascii="Verdana" w:eastAsia="Wingdings2,Bold" w:hAnsi="Verdana" w:cs="Wingdings2,Bold"/>
          <w:b/>
          <w:bCs/>
          <w:i/>
          <w:color w:val="FF0000"/>
          <w:sz w:val="20"/>
          <w:szCs w:val="20"/>
        </w:rPr>
        <w:sym w:font="Wingdings" w:char="F0E8"/>
      </w:r>
      <w:r w:rsidRPr="00BC7B59">
        <w:rPr>
          <w:rFonts w:ascii="Verdana" w:eastAsia="Wingdings2,Bold" w:hAnsi="Verdana" w:cs="Wingdings2,Bold"/>
          <w:b/>
          <w:bCs/>
          <w:i/>
          <w:color w:val="FF0000"/>
          <w:sz w:val="20"/>
          <w:szCs w:val="20"/>
        </w:rPr>
        <w:t xml:space="preserve"> </w:t>
      </w:r>
      <w:r w:rsidRPr="00BC7B59">
        <w:rPr>
          <w:rFonts w:ascii="Verdana" w:hAnsi="Verdana" w:cs="Calibri"/>
          <w:b/>
          <w:bCs/>
          <w:i/>
          <w:color w:val="FF0000"/>
          <w:sz w:val="20"/>
          <w:szCs w:val="20"/>
        </w:rPr>
        <w:t>ON NE DIT PAS PRIX DE REVIENT MAIS COÛT DE REVIENT</w:t>
      </w:r>
    </w:p>
    <w:p w:rsidR="0030659F" w:rsidRPr="00BC7B59" w:rsidRDefault="0030659F" w:rsidP="0030659F">
      <w:pPr>
        <w:pStyle w:val="Sansinterligne"/>
        <w:jc w:val="both"/>
        <w:rPr>
          <w:rFonts w:ascii="Verdana" w:hAnsi="Verdana"/>
          <w:sz w:val="20"/>
          <w:szCs w:val="20"/>
        </w:rPr>
      </w:pPr>
    </w:p>
    <w:p w:rsidR="0030659F" w:rsidRPr="00BC7B59" w:rsidRDefault="00BC7B59" w:rsidP="0030659F">
      <w:pPr>
        <w:pStyle w:val="Sansinterligne"/>
        <w:rPr>
          <w:rFonts w:ascii="Verdana" w:hAnsi="Verdana"/>
          <w:b/>
          <w:color w:val="17365D" w:themeColor="text2" w:themeShade="BF"/>
          <w:sz w:val="20"/>
          <w:szCs w:val="20"/>
        </w:rPr>
      </w:pPr>
      <w:r w:rsidRPr="00BC7B59">
        <w:rPr>
          <w:rFonts w:ascii="Verdana" w:hAnsi="Verdana"/>
          <w:b/>
          <w:color w:val="17365D" w:themeColor="text2" w:themeShade="BF"/>
          <w:sz w:val="20"/>
          <w:szCs w:val="20"/>
        </w:rPr>
        <w:t>B. Les marges et les résultats</w:t>
      </w:r>
    </w:p>
    <w:p w:rsidR="00BC7B59" w:rsidRDefault="00BC7B59" w:rsidP="0030659F">
      <w:pPr>
        <w:pStyle w:val="Sansinterligne"/>
        <w:rPr>
          <w:rFonts w:ascii="Verdana" w:hAnsi="Verdana"/>
          <w:sz w:val="20"/>
          <w:szCs w:val="20"/>
        </w:rPr>
      </w:pPr>
    </w:p>
    <w:p w:rsidR="00BC7B59" w:rsidRPr="00BC7B59" w:rsidRDefault="00BC7B59" w:rsidP="00BC7B5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 w:rsidRPr="00BC7B59">
        <w:rPr>
          <w:rFonts w:ascii="Verdana" w:hAnsi="Verdana" w:cs="Calibri"/>
          <w:sz w:val="20"/>
          <w:szCs w:val="20"/>
        </w:rPr>
        <w:t>Une marge est la différence entre un prix de</w:t>
      </w:r>
      <w:r>
        <w:rPr>
          <w:rFonts w:ascii="Calibri" w:hAnsi="Calibri" w:cs="Calibri"/>
          <w:sz w:val="48"/>
          <w:szCs w:val="48"/>
        </w:rPr>
        <w:t xml:space="preserve"> </w:t>
      </w:r>
      <w:r>
        <w:rPr>
          <w:rFonts w:ascii="Verdana" w:hAnsi="Verdana" w:cs="Calibri"/>
          <w:sz w:val="20"/>
          <w:szCs w:val="20"/>
        </w:rPr>
        <w:t xml:space="preserve">vente et un certain </w:t>
      </w:r>
      <w:r w:rsidRPr="00BC7B59">
        <w:rPr>
          <w:rFonts w:ascii="Verdana" w:hAnsi="Verdana" w:cs="Calibri"/>
          <w:sz w:val="20"/>
          <w:szCs w:val="20"/>
        </w:rPr>
        <w:t>coût.</w:t>
      </w:r>
    </w:p>
    <w:p w:rsidR="00BC7B59" w:rsidRPr="00BC7B59" w:rsidRDefault="00BC7B59" w:rsidP="00BC7B5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 w:rsidRPr="00BC7B59">
        <w:rPr>
          <w:rFonts w:ascii="Verdana" w:hAnsi="Verdana" w:cs="Calibri"/>
          <w:sz w:val="20"/>
          <w:szCs w:val="20"/>
        </w:rPr>
        <w:t>Le résultat unitaire est la différen</w:t>
      </w:r>
      <w:r>
        <w:rPr>
          <w:rFonts w:ascii="Verdana" w:hAnsi="Verdana" w:cs="Calibri"/>
          <w:sz w:val="20"/>
          <w:szCs w:val="20"/>
        </w:rPr>
        <w:t xml:space="preserve">ce entre le prix de vente et le </w:t>
      </w:r>
      <w:r w:rsidRPr="00BC7B59">
        <w:rPr>
          <w:rFonts w:ascii="Verdana" w:hAnsi="Verdana" w:cs="Calibri"/>
          <w:sz w:val="20"/>
          <w:szCs w:val="20"/>
        </w:rPr>
        <w:t>coût de revient unitaire.</w:t>
      </w:r>
    </w:p>
    <w:p w:rsidR="00BC7B59" w:rsidRDefault="00BC7B59" w:rsidP="00BC7B5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 w:rsidRPr="00BC7B59">
        <w:rPr>
          <w:rFonts w:ascii="Verdana" w:hAnsi="Verdana" w:cs="Calibri"/>
          <w:sz w:val="20"/>
          <w:szCs w:val="20"/>
        </w:rPr>
        <w:t>Le résultat global est la différence</w:t>
      </w:r>
      <w:r>
        <w:rPr>
          <w:rFonts w:ascii="Verdana" w:hAnsi="Verdana" w:cs="Calibri"/>
          <w:sz w:val="20"/>
          <w:szCs w:val="20"/>
        </w:rPr>
        <w:t xml:space="preserve"> entre le chiffre d’affaires et </w:t>
      </w:r>
      <w:r w:rsidRPr="00BC7B59">
        <w:rPr>
          <w:rFonts w:ascii="Verdana" w:hAnsi="Verdana" w:cs="Calibri"/>
          <w:sz w:val="20"/>
          <w:szCs w:val="20"/>
        </w:rPr>
        <w:t>le coût de revient global.</w:t>
      </w:r>
    </w:p>
    <w:p w:rsidR="00BC7B59" w:rsidRDefault="00BC7B59" w:rsidP="00BC7B5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</w:p>
    <w:p w:rsidR="00CE4D44" w:rsidRDefault="00CE4D44" w:rsidP="00BC7B5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br w:type="page"/>
      </w:r>
    </w:p>
    <w:p w:rsidR="00CE4D44" w:rsidRPr="00CE4D44" w:rsidRDefault="00CE4D44" w:rsidP="00BC7B5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b/>
          <w:sz w:val="20"/>
          <w:szCs w:val="20"/>
        </w:rPr>
      </w:pPr>
      <w:r w:rsidRPr="00CE4D44">
        <w:rPr>
          <w:rFonts w:ascii="Verdana" w:hAnsi="Verdana" w:cs="Calibri"/>
          <w:b/>
          <w:sz w:val="20"/>
          <w:szCs w:val="20"/>
        </w:rPr>
        <w:lastRenderedPageBreak/>
        <w:t xml:space="preserve">Questions </w:t>
      </w:r>
    </w:p>
    <w:p w:rsidR="00CE4D44" w:rsidRDefault="00CE4D44" w:rsidP="00BC7B5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</w:p>
    <w:p w:rsidR="00CE4D44" w:rsidRDefault="00CE4D44" w:rsidP="00CE4D44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 w:rsidRPr="00CE4D44">
        <w:rPr>
          <w:rFonts w:ascii="Verdana" w:hAnsi="Verdana" w:cs="Calibri"/>
          <w:sz w:val="20"/>
          <w:szCs w:val="20"/>
        </w:rPr>
        <w:t xml:space="preserve">Quel est l’intérêt de la répartition des charges sur les résultats ? </w:t>
      </w:r>
    </w:p>
    <w:p w:rsidR="00CE4D44" w:rsidRDefault="00CE4D44" w:rsidP="00CE4D44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</w:p>
    <w:p w:rsidR="00CE4D44" w:rsidRPr="00CE4D44" w:rsidRDefault="00CE4D44" w:rsidP="00CE4D4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 xml:space="preserve">La répartition a pour objet d’avoir des informations complémentaires sur les différentes activités de l’entreprise que ne donne pas la comptabilité générale. </w:t>
      </w:r>
    </w:p>
    <w:p w:rsidR="00CE4D44" w:rsidRDefault="00CE4D44" w:rsidP="00BC7B5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</w:p>
    <w:p w:rsidR="00CE4D44" w:rsidRDefault="00CE4D44" w:rsidP="00CE4D44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 w:rsidRPr="00CE4D44">
        <w:rPr>
          <w:rFonts w:ascii="Verdana" w:hAnsi="Verdana" w:cs="Calibri"/>
          <w:sz w:val="20"/>
          <w:szCs w:val="20"/>
        </w:rPr>
        <w:t xml:space="preserve">Quelles sont les limites et insuffisance au niveau des coûts ? </w:t>
      </w:r>
    </w:p>
    <w:p w:rsidR="00CE4D44" w:rsidRPr="00CE4D44" w:rsidRDefault="00CE4D44" w:rsidP="00CE4D4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</w:p>
    <w:p w:rsidR="00CE4D44" w:rsidRDefault="00CE4D44" w:rsidP="00CE4D4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 xml:space="preserve">Les informations peuvent permettent d’orienter la prise de décision mais en respectant la cohérence de l’entreprise plus que sa rationalité. </w:t>
      </w:r>
    </w:p>
    <w:p w:rsidR="00CE4D44" w:rsidRDefault="00CE4D44" w:rsidP="00BC7B5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</w:p>
    <w:p w:rsidR="00CE4D44" w:rsidRDefault="00CE4D44" w:rsidP="00CE4D44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 w:rsidRPr="00CE4D44">
        <w:rPr>
          <w:rFonts w:ascii="Verdana" w:hAnsi="Verdana" w:cs="Calibri"/>
          <w:sz w:val="20"/>
          <w:szCs w:val="20"/>
        </w:rPr>
        <w:t>Comment améliorer les résultats analytiques ?</w:t>
      </w:r>
    </w:p>
    <w:p w:rsidR="00CE4D44" w:rsidRDefault="00CE4D44" w:rsidP="00CE4D44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</w:p>
    <w:p w:rsidR="00CE4D44" w:rsidRPr="00CE4D44" w:rsidRDefault="00CE4D44" w:rsidP="00CE4D4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La limite est la signification des valeurs</w:t>
      </w:r>
      <w:r w:rsidRPr="00CE4D44">
        <w:rPr>
          <w:rFonts w:ascii="Verdana" w:hAnsi="Verdana" w:cs="Calibri"/>
          <w:sz w:val="20"/>
          <w:szCs w:val="20"/>
        </w:rPr>
        <w:t xml:space="preserve"> </w:t>
      </w:r>
      <w:r>
        <w:rPr>
          <w:rFonts w:ascii="Verdana" w:hAnsi="Verdana" w:cs="Calibri"/>
          <w:sz w:val="20"/>
          <w:szCs w:val="20"/>
        </w:rPr>
        <w:t xml:space="preserve">On peut améliorer la comptabilité analytique en étant beaucoup plus détaillé avec des informations de qualité au niveau de la comptabilité générale. </w:t>
      </w:r>
      <w:bookmarkStart w:id="0" w:name="_GoBack"/>
      <w:bookmarkEnd w:id="0"/>
    </w:p>
    <w:sectPr w:rsidR="00CE4D44" w:rsidRPr="00CE4D4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4D60" w:rsidRDefault="00874D60" w:rsidP="0030659F">
      <w:pPr>
        <w:spacing w:after="0" w:line="240" w:lineRule="auto"/>
      </w:pPr>
      <w:r>
        <w:separator/>
      </w:r>
    </w:p>
  </w:endnote>
  <w:endnote w:type="continuationSeparator" w:id="0">
    <w:p w:rsidR="00874D60" w:rsidRDefault="00874D60" w:rsidP="00306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2,Bold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659F" w:rsidRDefault="0030659F">
    <w:pPr>
      <w:pStyle w:val="Pieddepage"/>
    </w:pPr>
    <w:r>
      <w:tab/>
    </w:r>
    <w:r>
      <w:tab/>
      <w:t>vendredi 18 octobre 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4D60" w:rsidRDefault="00874D60" w:rsidP="0030659F">
      <w:pPr>
        <w:spacing w:after="0" w:line="240" w:lineRule="auto"/>
      </w:pPr>
      <w:r>
        <w:separator/>
      </w:r>
    </w:p>
  </w:footnote>
  <w:footnote w:type="continuationSeparator" w:id="0">
    <w:p w:rsidR="00874D60" w:rsidRDefault="00874D60" w:rsidP="00306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659F" w:rsidRPr="0030659F" w:rsidRDefault="0030659F" w:rsidP="0030659F">
    <w:pPr>
      <w:jc w:val="center"/>
      <w:rPr>
        <w:rFonts w:ascii="Verdana" w:hAnsi="Verdana"/>
        <w:b/>
        <w:sz w:val="20"/>
      </w:rPr>
    </w:pPr>
    <w:r>
      <w:rPr>
        <w:rFonts w:ascii="Verdana" w:hAnsi="Verdana"/>
        <w:noProof/>
        <w:lang w:eastAsia="fr-FR"/>
      </w:rPr>
      <w:drawing>
        <wp:inline distT="0" distB="0" distL="0" distR="0">
          <wp:extent cx="1143000" cy="714375"/>
          <wp:effectExtent l="0" t="0" r="0" b="9525"/>
          <wp:docPr id="1" name="Image 1" descr="Description : C:\Users\matthieu\Desktop\eps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C:\Users\matthieu\Desktop\eps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 w:rsidRPr="0030659F">
      <w:rPr>
        <w:rFonts w:ascii="Verdana" w:hAnsi="Verdana"/>
        <w:b/>
        <w:sz w:val="20"/>
      </w:rPr>
      <w:t>Contrôle des finances – Comptabilité</w:t>
    </w:r>
  </w:p>
  <w:p w:rsidR="0030659F" w:rsidRPr="0030659F" w:rsidRDefault="0030659F" w:rsidP="0030659F">
    <w:pPr>
      <w:jc w:val="center"/>
      <w:rPr>
        <w:rFonts w:ascii="Verdana" w:hAnsi="Verdana"/>
        <w:b/>
        <w:sz w:val="20"/>
      </w:rPr>
    </w:pPr>
    <w:r w:rsidRPr="0030659F">
      <w:rPr>
        <w:rFonts w:ascii="Verdana" w:hAnsi="Verdana"/>
        <w:b/>
        <w:sz w:val="20"/>
      </w:rPr>
      <w:t>Chapitre 1 : La comptabilité de gestion</w:t>
    </w:r>
  </w:p>
  <w:p w:rsidR="0030659F" w:rsidRDefault="0030659F" w:rsidP="0030659F">
    <w:pPr>
      <w:pStyle w:val="En-tte"/>
    </w:pPr>
  </w:p>
  <w:p w:rsidR="0030659F" w:rsidRDefault="0030659F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579E8"/>
    <w:multiLevelType w:val="hybridMultilevel"/>
    <w:tmpl w:val="201E7C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357583"/>
    <w:multiLevelType w:val="hybridMultilevel"/>
    <w:tmpl w:val="C7D000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8F3D85"/>
    <w:multiLevelType w:val="hybridMultilevel"/>
    <w:tmpl w:val="CFC2C9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F42"/>
    <w:rsid w:val="002E449D"/>
    <w:rsid w:val="0030659F"/>
    <w:rsid w:val="004B47BC"/>
    <w:rsid w:val="006864D8"/>
    <w:rsid w:val="00874D60"/>
    <w:rsid w:val="00BC7B59"/>
    <w:rsid w:val="00BF6F42"/>
    <w:rsid w:val="00CE4D44"/>
    <w:rsid w:val="00F5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065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659F"/>
  </w:style>
  <w:style w:type="paragraph" w:styleId="Pieddepage">
    <w:name w:val="footer"/>
    <w:basedOn w:val="Normal"/>
    <w:link w:val="PieddepageCar"/>
    <w:uiPriority w:val="99"/>
    <w:unhideWhenUsed/>
    <w:rsid w:val="003065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659F"/>
  </w:style>
  <w:style w:type="paragraph" w:styleId="Textedebulles">
    <w:name w:val="Balloon Text"/>
    <w:basedOn w:val="Normal"/>
    <w:link w:val="TextedebullesCar"/>
    <w:uiPriority w:val="99"/>
    <w:semiHidden/>
    <w:unhideWhenUsed/>
    <w:rsid w:val="00306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659F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30659F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3065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065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659F"/>
  </w:style>
  <w:style w:type="paragraph" w:styleId="Pieddepage">
    <w:name w:val="footer"/>
    <w:basedOn w:val="Normal"/>
    <w:link w:val="PieddepageCar"/>
    <w:uiPriority w:val="99"/>
    <w:unhideWhenUsed/>
    <w:rsid w:val="003065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659F"/>
  </w:style>
  <w:style w:type="paragraph" w:styleId="Textedebulles">
    <w:name w:val="Balloon Text"/>
    <w:basedOn w:val="Normal"/>
    <w:link w:val="TextedebullesCar"/>
    <w:uiPriority w:val="99"/>
    <w:semiHidden/>
    <w:unhideWhenUsed/>
    <w:rsid w:val="00306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659F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30659F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306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8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358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</dc:creator>
  <cp:keywords/>
  <dc:description/>
  <cp:lastModifiedBy>matthieu</cp:lastModifiedBy>
  <cp:revision>4</cp:revision>
  <dcterms:created xsi:type="dcterms:W3CDTF">2013-10-18T09:03:00Z</dcterms:created>
  <dcterms:modified xsi:type="dcterms:W3CDTF">2013-10-18T09:54:00Z</dcterms:modified>
</cp:coreProperties>
</file>