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16" w:rsidRPr="00C05AD3" w:rsidRDefault="004E1412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Le choix des unités d’</w:t>
      </w:r>
      <w:r w:rsidR="00481A67">
        <w:rPr>
          <w:rFonts w:ascii="Verdana" w:hAnsi="Verdana"/>
          <w:color w:val="auto"/>
          <w:sz w:val="20"/>
        </w:rPr>
        <w:t>œuvre</w:t>
      </w:r>
    </w:p>
    <w:p w:rsidR="009126C4" w:rsidRDefault="009126C4" w:rsidP="009126C4">
      <w:pPr>
        <w:pStyle w:val="Sansinterligne"/>
        <w:rPr>
          <w:rFonts w:ascii="Verdana" w:hAnsi="Verdana"/>
          <w:sz w:val="20"/>
        </w:rPr>
      </w:pP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Lechoix</w:t>
      </w:r>
      <w:proofErr w:type="spellEnd"/>
      <w:r>
        <w:rPr>
          <w:rFonts w:ascii="Verdana" w:hAnsi="Verdana"/>
          <w:sz w:val="20"/>
        </w:rPr>
        <w:t xml:space="preserve"> de l’unité d’œuvre est propre à chaque centre d’analyse. Elle doit avoir un lien le plus étroit possible avec le volume d’activité du centre, et donc avec le montant de ses charges</w:t>
      </w: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Exemple pour un fabriquant de matériel électrique : </w:t>
      </w: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Service achat </w:t>
      </w:r>
      <w:r w:rsidRPr="004E1412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Nombre de composants achetés ou valeur des composants achetés</w:t>
      </w: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Atelier </w:t>
      </w:r>
      <w:r>
        <w:rPr>
          <w:rFonts w:ascii="Verdana" w:hAnsi="Verdana"/>
          <w:sz w:val="20"/>
        </w:rPr>
        <w:tab/>
      </w:r>
      <w:r w:rsidRPr="004E1412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nombre d’heures de main œuvre ou d’heure d’utilisation des machines</w:t>
      </w: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Maintenance </w:t>
      </w:r>
      <w:r>
        <w:rPr>
          <w:rFonts w:ascii="Verdana" w:hAnsi="Verdana"/>
          <w:sz w:val="20"/>
        </w:rPr>
        <w:tab/>
      </w:r>
      <w:r w:rsidRPr="004E1412">
        <w:rPr>
          <w:rFonts w:ascii="Verdana" w:hAnsi="Verdana"/>
          <w:sz w:val="20"/>
        </w:rPr>
        <w:sym w:font="Wingdings" w:char="F0E8"/>
      </w:r>
      <w:r>
        <w:rPr>
          <w:rFonts w:ascii="Verdana" w:hAnsi="Verdana"/>
          <w:sz w:val="20"/>
        </w:rPr>
        <w:t xml:space="preserve"> nombre d’heures d’utilisations des machines</w:t>
      </w:r>
    </w:p>
    <w:p w:rsidR="004E1412" w:rsidRDefault="004E1412" w:rsidP="009126C4">
      <w:pPr>
        <w:pStyle w:val="Sansinterligne"/>
        <w:rPr>
          <w:rFonts w:ascii="Verdana" w:hAnsi="Verdana"/>
          <w:sz w:val="20"/>
        </w:rPr>
      </w:pPr>
    </w:p>
    <w:p w:rsidR="001A6616" w:rsidRDefault="001A6616" w:rsidP="009126C4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Une fois les unités d’œuvre choisies, on calcule pour chaque centre d’analyse, le coût </w:t>
      </w:r>
      <w:bookmarkStart w:id="0" w:name="_GoBack"/>
      <w:bookmarkEnd w:id="0"/>
      <w:r>
        <w:rPr>
          <w:rFonts w:ascii="Verdana" w:hAnsi="Verdana"/>
          <w:sz w:val="20"/>
        </w:rPr>
        <w:t xml:space="preserve">d’une unité d’œuvre et on importe ainsi à chaque produit une quote-part des charges indirectes au prorata du nombre d’unités d’œuvres consommés. </w:t>
      </w:r>
    </w:p>
    <w:p w:rsidR="001A6616" w:rsidRPr="009126C4" w:rsidRDefault="001A6616" w:rsidP="009126C4">
      <w:pPr>
        <w:pStyle w:val="Sansinterligne"/>
        <w:rPr>
          <w:rFonts w:ascii="Verdana" w:hAnsi="Verdana"/>
          <w:b/>
          <w:color w:val="FF0000"/>
          <w:sz w:val="20"/>
        </w:rPr>
      </w:pPr>
    </w:p>
    <w:sectPr w:rsidR="001A6616" w:rsidRPr="009126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CE" w:rsidRDefault="006576CE" w:rsidP="0030659F">
      <w:pPr>
        <w:spacing w:after="0" w:line="240" w:lineRule="auto"/>
      </w:pPr>
      <w:r>
        <w:separator/>
      </w:r>
    </w:p>
  </w:endnote>
  <w:endnote w:type="continuationSeparator" w:id="0">
    <w:p w:rsidR="006576CE" w:rsidRDefault="006576CE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4E6416">
    <w:pPr>
      <w:pStyle w:val="Pieddepage"/>
    </w:pPr>
    <w:r>
      <w:t xml:space="preserve">B3 </w:t>
    </w:r>
    <w:proofErr w:type="spellStart"/>
    <w:r>
      <w:t>init</w:t>
    </w:r>
    <w:proofErr w:type="spellEnd"/>
    <w:r>
      <w:t xml:space="preserve"> 2013-2014</w:t>
    </w:r>
    <w:r w:rsidR="0030659F">
      <w:tab/>
    </w:r>
    <w:r w:rsidR="0030659F"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4E1412">
      <w:rPr>
        <w:noProof/>
      </w:rPr>
      <w:t>jeudi 5 décembre 2013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CE" w:rsidRDefault="006576CE" w:rsidP="0030659F">
      <w:pPr>
        <w:spacing w:after="0" w:line="240" w:lineRule="auto"/>
      </w:pPr>
      <w:r>
        <w:separator/>
      </w:r>
    </w:p>
  </w:footnote>
  <w:footnote w:type="continuationSeparator" w:id="0">
    <w:p w:rsidR="006576CE" w:rsidRDefault="006576CE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284DA9" w:rsidRDefault="0030659F" w:rsidP="00284DA9">
    <w:pPr>
      <w:jc w:val="center"/>
      <w:rPr>
        <w:rFonts w:ascii="Verdana" w:hAnsi="Verdana"/>
        <w:b/>
        <w:sz w:val="20"/>
      </w:rPr>
    </w:pPr>
    <w:r>
      <w:rPr>
        <w:rFonts w:ascii="Verdana" w:hAnsi="Verdana"/>
        <w:noProof/>
        <w:lang w:eastAsia="fr-FR"/>
      </w:rPr>
      <w:drawing>
        <wp:inline distT="0" distB="0" distL="0" distR="0" wp14:anchorId="65F32993" wp14:editId="3C8ED6E1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="00284DA9" w:rsidRPr="00A16B3D">
      <w:rPr>
        <w:rFonts w:ascii="Verdana" w:hAnsi="Verdana"/>
        <w:b/>
      </w:rPr>
      <w:t>Contrôle des finances – Comptabilité</w:t>
    </w:r>
  </w:p>
  <w:p w:rsidR="0030659F" w:rsidRDefault="003065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F3E"/>
    <w:multiLevelType w:val="hybridMultilevel"/>
    <w:tmpl w:val="E9CA787A"/>
    <w:lvl w:ilvl="0" w:tplc="F60AA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82079"/>
    <w:multiLevelType w:val="hybridMultilevel"/>
    <w:tmpl w:val="020619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262B0"/>
    <w:multiLevelType w:val="hybridMultilevel"/>
    <w:tmpl w:val="3B92A440"/>
    <w:lvl w:ilvl="0" w:tplc="EBBC2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15E40"/>
    <w:rsid w:val="00031B19"/>
    <w:rsid w:val="001A6616"/>
    <w:rsid w:val="00284DA9"/>
    <w:rsid w:val="002E449D"/>
    <w:rsid w:val="0030659F"/>
    <w:rsid w:val="003F5417"/>
    <w:rsid w:val="00481A67"/>
    <w:rsid w:val="004B47BC"/>
    <w:rsid w:val="004E1412"/>
    <w:rsid w:val="004E6416"/>
    <w:rsid w:val="006576CE"/>
    <w:rsid w:val="0070258A"/>
    <w:rsid w:val="00852353"/>
    <w:rsid w:val="009126C4"/>
    <w:rsid w:val="00B77237"/>
    <w:rsid w:val="00BF6F42"/>
    <w:rsid w:val="00D22630"/>
    <w:rsid w:val="00D63570"/>
    <w:rsid w:val="00E438DF"/>
    <w:rsid w:val="00EE035E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16</cp:revision>
  <dcterms:created xsi:type="dcterms:W3CDTF">2013-10-18T09:03:00Z</dcterms:created>
  <dcterms:modified xsi:type="dcterms:W3CDTF">2013-12-05T10:44:00Z</dcterms:modified>
</cp:coreProperties>
</file>