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67E" w:rsidRPr="00E4667E" w:rsidRDefault="00E4667E" w:rsidP="00E4667E">
      <w:pPr>
        <w:jc w:val="center"/>
        <w:rPr>
          <w:rFonts w:ascii="Verdana" w:hAnsi="Verdana"/>
          <w:b/>
          <w:sz w:val="32"/>
          <w:szCs w:val="32"/>
        </w:rPr>
      </w:pPr>
      <w:r w:rsidRPr="00E4667E">
        <w:rPr>
          <w:rFonts w:ascii="Verdana" w:hAnsi="Verdana"/>
          <w:b/>
          <w:sz w:val="32"/>
          <w:szCs w:val="32"/>
        </w:rPr>
        <w:t>FLEXIBILITE ET CLOUD COMPUTING</w:t>
      </w:r>
    </w:p>
    <w:p w:rsidR="00E4667E" w:rsidRDefault="00E4667E" w:rsidP="00CF4D82">
      <w:pPr>
        <w:rPr>
          <w:rFonts w:ascii="Verdana" w:hAnsi="Verdana"/>
          <w:b/>
          <w:sz w:val="24"/>
          <w:szCs w:val="24"/>
        </w:rPr>
      </w:pPr>
    </w:p>
    <w:p w:rsidR="00CF4D82" w:rsidRPr="00CF4D82" w:rsidRDefault="00CF4D82" w:rsidP="00CF4D82">
      <w:pPr>
        <w:rPr>
          <w:rFonts w:ascii="Verdana" w:hAnsi="Verdana"/>
          <w:b/>
          <w:sz w:val="24"/>
          <w:szCs w:val="24"/>
        </w:rPr>
      </w:pPr>
      <w:r w:rsidRPr="00CF4D82">
        <w:rPr>
          <w:rFonts w:ascii="Verdana" w:hAnsi="Verdana"/>
          <w:b/>
          <w:sz w:val="24"/>
          <w:szCs w:val="24"/>
        </w:rPr>
        <w:t xml:space="preserve">Définition de la flexibilité </w:t>
      </w:r>
    </w:p>
    <w:p w:rsidR="00CF4D82" w:rsidRPr="00CF4D82" w:rsidRDefault="00CF4D82" w:rsidP="00CF4D82">
      <w:pPr>
        <w:jc w:val="both"/>
        <w:rPr>
          <w:rFonts w:ascii="Verdana" w:hAnsi="Verdana"/>
        </w:rPr>
      </w:pPr>
      <w:r w:rsidRPr="00CF4D82">
        <w:rPr>
          <w:rFonts w:ascii="Verdana" w:hAnsi="Verdana"/>
        </w:rPr>
        <w:t>La flexibilité est la capacit</w:t>
      </w:r>
      <w:r w:rsidRPr="00CF4D82">
        <w:rPr>
          <w:rFonts w:ascii="Verdana" w:hAnsi="Verdana"/>
        </w:rPr>
        <w:t xml:space="preserve">é d’une entreprise à s’adapter </w:t>
      </w:r>
      <w:r w:rsidRPr="00CF4D82">
        <w:rPr>
          <w:rFonts w:ascii="Verdana" w:hAnsi="Verdana"/>
        </w:rPr>
        <w:t>rapi</w:t>
      </w:r>
      <w:bookmarkStart w:id="0" w:name="_GoBack"/>
      <w:bookmarkEnd w:id="0"/>
      <w:r w:rsidRPr="00CF4D82">
        <w:rPr>
          <w:rFonts w:ascii="Verdana" w:hAnsi="Verdana"/>
        </w:rPr>
        <w:t xml:space="preserve">dement et à moindre coût à </w:t>
      </w:r>
      <w:r w:rsidRPr="00CF4D82">
        <w:rPr>
          <w:rFonts w:ascii="Verdana" w:hAnsi="Verdana"/>
        </w:rPr>
        <w:t xml:space="preserve">l’évolution de l’environnement </w:t>
      </w:r>
      <w:r w:rsidRPr="00CF4D82">
        <w:rPr>
          <w:rFonts w:ascii="Verdana" w:hAnsi="Verdana"/>
        </w:rPr>
        <w:t xml:space="preserve">métier. Selon </w:t>
      </w:r>
      <w:r w:rsidRPr="00CF4D82">
        <w:rPr>
          <w:rFonts w:ascii="Verdana" w:hAnsi="Verdana"/>
        </w:rPr>
        <w:t xml:space="preserve">le premier cabinet de </w:t>
      </w:r>
      <w:r w:rsidRPr="00CF4D82">
        <w:rPr>
          <w:rFonts w:ascii="Verdana" w:hAnsi="Verdana"/>
        </w:rPr>
        <w:t>conseil en gestion mondial, la f</w:t>
      </w:r>
      <w:r w:rsidRPr="00CF4D82">
        <w:rPr>
          <w:rFonts w:ascii="Verdana" w:hAnsi="Verdana"/>
        </w:rPr>
        <w:t xml:space="preserve">lexibilité offre les avantages </w:t>
      </w:r>
      <w:r w:rsidRPr="00CF4D82">
        <w:rPr>
          <w:rFonts w:ascii="Verdana" w:hAnsi="Verdana"/>
        </w:rPr>
        <w:t>suivants : croissance plus rapide du</w:t>
      </w:r>
      <w:r w:rsidRPr="00CF4D82">
        <w:rPr>
          <w:rFonts w:ascii="Verdana" w:hAnsi="Verdana"/>
        </w:rPr>
        <w:t xml:space="preserve"> chiffre d’affaires, réduction </w:t>
      </w:r>
      <w:r w:rsidRPr="00CF4D82">
        <w:rPr>
          <w:rFonts w:ascii="Verdana" w:hAnsi="Verdana"/>
        </w:rPr>
        <w:t>des coûts supérieure et plus dura</w:t>
      </w:r>
      <w:r w:rsidRPr="00CF4D82">
        <w:rPr>
          <w:rFonts w:ascii="Verdana" w:hAnsi="Verdana"/>
        </w:rPr>
        <w:t xml:space="preserve">ble, gestion plus efficace des </w:t>
      </w:r>
      <w:r w:rsidRPr="00CF4D82">
        <w:rPr>
          <w:rFonts w:ascii="Verdana" w:hAnsi="Verdana"/>
        </w:rPr>
        <w:t>risques et d</w:t>
      </w:r>
      <w:r w:rsidRPr="00CF4D82">
        <w:rPr>
          <w:rFonts w:ascii="Verdana" w:hAnsi="Verdana"/>
        </w:rPr>
        <w:t xml:space="preserve">es menaces pour la réputation. </w:t>
      </w:r>
    </w:p>
    <w:p w:rsidR="00CF4D82" w:rsidRPr="00CF4D82" w:rsidRDefault="00CF4D82" w:rsidP="00CF4D82">
      <w:pPr>
        <w:rPr>
          <w:rFonts w:ascii="Verdana" w:hAnsi="Verdana"/>
          <w:b/>
          <w:sz w:val="24"/>
          <w:szCs w:val="24"/>
        </w:rPr>
      </w:pPr>
      <w:r w:rsidRPr="00CF4D82">
        <w:rPr>
          <w:rFonts w:ascii="Verdana" w:hAnsi="Verdana"/>
          <w:b/>
          <w:sz w:val="24"/>
          <w:szCs w:val="24"/>
        </w:rPr>
        <w:t>Un lien de caus</w:t>
      </w:r>
      <w:r w:rsidRPr="00CF4D82">
        <w:rPr>
          <w:rFonts w:ascii="Verdana" w:hAnsi="Verdana"/>
          <w:b/>
          <w:sz w:val="24"/>
          <w:szCs w:val="24"/>
        </w:rPr>
        <w:t xml:space="preserve">e à effet entre le cloud </w:t>
      </w:r>
      <w:r w:rsidRPr="00CF4D82">
        <w:rPr>
          <w:rFonts w:ascii="Verdana" w:hAnsi="Verdana"/>
          <w:b/>
          <w:sz w:val="24"/>
          <w:szCs w:val="24"/>
        </w:rPr>
        <w:t>et la flexibilité</w:t>
      </w:r>
    </w:p>
    <w:p w:rsidR="000438A2" w:rsidRDefault="00CF4D82" w:rsidP="00CF4D82">
      <w:pPr>
        <w:jc w:val="both"/>
        <w:rPr>
          <w:rFonts w:ascii="Verdana" w:hAnsi="Verdana"/>
        </w:rPr>
      </w:pPr>
      <w:r w:rsidRPr="00CF4D82">
        <w:rPr>
          <w:rFonts w:ascii="Verdana" w:hAnsi="Verdana"/>
        </w:rPr>
        <w:t>Les responsables informatiques v</w:t>
      </w:r>
      <w:r w:rsidRPr="00CF4D82">
        <w:rPr>
          <w:rFonts w:ascii="Verdana" w:hAnsi="Verdana"/>
        </w:rPr>
        <w:t xml:space="preserve">isionnaires déploient le Cloud </w:t>
      </w:r>
      <w:r w:rsidRPr="00CF4D82">
        <w:rPr>
          <w:rFonts w:ascii="Verdana" w:hAnsi="Verdana"/>
        </w:rPr>
        <w:t>Computing comme une arme s</w:t>
      </w:r>
      <w:r w:rsidRPr="00CF4D82">
        <w:rPr>
          <w:rFonts w:ascii="Verdana" w:hAnsi="Verdana"/>
        </w:rPr>
        <w:t xml:space="preserve">tratégique, mais pas seulement </w:t>
      </w:r>
      <w:r w:rsidRPr="00CF4D82">
        <w:rPr>
          <w:rFonts w:ascii="Verdana" w:hAnsi="Verdana"/>
        </w:rPr>
        <w:t>dans le cadre de l’environnemen</w:t>
      </w:r>
      <w:r w:rsidRPr="00CF4D82">
        <w:rPr>
          <w:rFonts w:ascii="Verdana" w:hAnsi="Verdana"/>
        </w:rPr>
        <w:t xml:space="preserve">t informatique. Ils mettent le </w:t>
      </w:r>
      <w:r w:rsidRPr="00CF4D82">
        <w:rPr>
          <w:rFonts w:ascii="Verdana" w:hAnsi="Verdana"/>
        </w:rPr>
        <w:t>cloud au service d’une transforma</w:t>
      </w:r>
      <w:r w:rsidRPr="00CF4D82">
        <w:rPr>
          <w:rFonts w:ascii="Verdana" w:hAnsi="Verdana"/>
        </w:rPr>
        <w:t xml:space="preserve">tion complète de l’entreprise, </w:t>
      </w:r>
      <w:r w:rsidRPr="00CF4D82">
        <w:rPr>
          <w:rFonts w:ascii="Verdana" w:hAnsi="Verdana"/>
        </w:rPr>
        <w:t xml:space="preserve">avec en ligne de mire le </w:t>
      </w:r>
      <w:r w:rsidRPr="00CF4D82">
        <w:rPr>
          <w:rFonts w:ascii="Verdana" w:hAnsi="Verdana"/>
        </w:rPr>
        <w:t xml:space="preserve">changement de mode opératoire. </w:t>
      </w:r>
      <w:r w:rsidRPr="00CF4D82">
        <w:rPr>
          <w:rFonts w:ascii="Verdana" w:hAnsi="Verdana"/>
        </w:rPr>
        <w:t xml:space="preserve">D’ici </w:t>
      </w:r>
      <w:r w:rsidRPr="00CF4D82">
        <w:rPr>
          <w:rFonts w:ascii="Verdana" w:hAnsi="Verdana"/>
        </w:rPr>
        <w:t>quelques années</w:t>
      </w:r>
      <w:r w:rsidRPr="00CF4D82">
        <w:rPr>
          <w:rFonts w:ascii="Verdana" w:hAnsi="Verdana"/>
        </w:rPr>
        <w:t xml:space="preserve"> environ,</w:t>
      </w:r>
      <w:r w:rsidRPr="00CF4D82">
        <w:rPr>
          <w:rFonts w:ascii="Verdana" w:hAnsi="Verdana"/>
        </w:rPr>
        <w:t xml:space="preserve"> un grand nombre d’entreprises </w:t>
      </w:r>
      <w:r w:rsidRPr="00CF4D82">
        <w:rPr>
          <w:rFonts w:ascii="Verdana" w:hAnsi="Verdana"/>
        </w:rPr>
        <w:t>raconteront comment le c</w:t>
      </w:r>
      <w:r w:rsidRPr="00CF4D82">
        <w:rPr>
          <w:rFonts w:ascii="Verdana" w:hAnsi="Verdana"/>
        </w:rPr>
        <w:t xml:space="preserve">loud leur a permis de gérer en </w:t>
      </w:r>
      <w:r w:rsidRPr="00CF4D82">
        <w:rPr>
          <w:rFonts w:ascii="Verdana" w:hAnsi="Verdana"/>
        </w:rPr>
        <w:t>symbiose étroite la transformation de leur environ</w:t>
      </w:r>
      <w:r w:rsidRPr="00CF4D82">
        <w:rPr>
          <w:rFonts w:ascii="Verdana" w:hAnsi="Verdana"/>
        </w:rPr>
        <w:t xml:space="preserve">nement </w:t>
      </w:r>
      <w:r w:rsidRPr="00CF4D82">
        <w:rPr>
          <w:rFonts w:ascii="Verdana" w:hAnsi="Verdana"/>
        </w:rPr>
        <w:t>informatique et leur transform</w:t>
      </w:r>
      <w:r w:rsidRPr="00CF4D82">
        <w:rPr>
          <w:rFonts w:ascii="Verdana" w:hAnsi="Verdana"/>
        </w:rPr>
        <w:t xml:space="preserve">ation globale. Il s’agira d’un </w:t>
      </w:r>
      <w:r w:rsidRPr="00CF4D82">
        <w:rPr>
          <w:rFonts w:ascii="Verdana" w:hAnsi="Verdana"/>
        </w:rPr>
        <w:t>avantage décisif dans cette ère du cloud.</w:t>
      </w:r>
    </w:p>
    <w:p w:rsidR="00CF4D82" w:rsidRDefault="00CF4D82" w:rsidP="00CF4D82">
      <w:pPr>
        <w:rPr>
          <w:rFonts w:ascii="Verdana" w:hAnsi="Verdana"/>
        </w:rPr>
      </w:pPr>
      <w:r>
        <w:rPr>
          <w:rFonts w:ascii="Verdana" w:hAnsi="Verdana"/>
          <w:noProof/>
          <w:lang w:eastAsia="fr-FR"/>
        </w:rPr>
        <w:drawing>
          <wp:inline distT="0" distB="0" distL="0" distR="0" wp14:anchorId="15C2456D" wp14:editId="58EE192C">
            <wp:extent cx="5760720" cy="12993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299349"/>
                    </a:xfrm>
                    <a:prstGeom prst="rect">
                      <a:avLst/>
                    </a:prstGeom>
                    <a:noFill/>
                    <a:ln>
                      <a:noFill/>
                    </a:ln>
                  </pic:spPr>
                </pic:pic>
              </a:graphicData>
            </a:graphic>
          </wp:inline>
        </w:drawing>
      </w:r>
    </w:p>
    <w:p w:rsidR="00CF4D82" w:rsidRDefault="00CF4D82" w:rsidP="00CF4D82">
      <w:pPr>
        <w:rPr>
          <w:rFonts w:ascii="Verdana" w:hAnsi="Verdana"/>
        </w:rPr>
      </w:pPr>
    </w:p>
    <w:p w:rsidR="00CF4D82" w:rsidRDefault="00CF4D82" w:rsidP="00CF4D82">
      <w:pPr>
        <w:pStyle w:val="Pa4"/>
        <w:spacing w:before="200" w:after="100"/>
        <w:rPr>
          <w:rFonts w:ascii="Verdana" w:hAnsi="Verdana" w:cs="Gotham Narrow Medium"/>
          <w:b/>
          <w:color w:val="000000"/>
        </w:rPr>
      </w:pPr>
      <w:r w:rsidRPr="00CF4D82">
        <w:rPr>
          <w:rFonts w:ascii="Verdana" w:hAnsi="Verdana" w:cs="Gotham Narrow Medium"/>
          <w:b/>
          <w:color w:val="000000"/>
        </w:rPr>
        <w:t>La flexibilité est essentielle à l’obtention de résultats commerciaux tangibles</w:t>
      </w:r>
    </w:p>
    <w:p w:rsidR="00CF4D82" w:rsidRDefault="00CF4D82" w:rsidP="00CF4D82">
      <w:pPr>
        <w:jc w:val="both"/>
        <w:rPr>
          <w:rFonts w:ascii="Verdana" w:hAnsi="Verdana" w:cs="Gotham Narrow Light"/>
          <w:color w:val="000000"/>
        </w:rPr>
      </w:pPr>
      <w:r>
        <w:rPr>
          <w:rFonts w:ascii="Verdana" w:hAnsi="Verdana" w:cs="Gotham Narrow Light"/>
          <w:color w:val="000000"/>
        </w:rPr>
        <w:br/>
      </w:r>
      <w:r w:rsidRPr="00CF4D82">
        <w:rPr>
          <w:rFonts w:ascii="Verdana" w:hAnsi="Verdana" w:cs="Gotham Narrow Light"/>
          <w:color w:val="000000"/>
        </w:rPr>
        <w:t xml:space="preserve">En février 2011, 600 décisionnaires en entreprise ont participé à une enquête sur la flexibilité menée pour le compte de VMware® par une société d’études de marché indépendante, </w:t>
      </w:r>
      <w:r w:rsidRPr="00CF4D82">
        <w:rPr>
          <w:rFonts w:ascii="Verdana" w:hAnsi="Verdana" w:cs="Gotham Narrow Light"/>
          <w:color w:val="000000"/>
        </w:rPr>
        <w:t>Absolu Data</w:t>
      </w:r>
      <w:r w:rsidRPr="00CF4D82">
        <w:rPr>
          <w:rFonts w:ascii="Verdana" w:hAnsi="Verdana" w:cs="Gotham Narrow Light"/>
          <w:color w:val="000000"/>
        </w:rPr>
        <w:t>. La majorité des personnes interrogées (67 %) sont issues d’entreprises de plus 5 000 employés et 30 % d’entreprises de plus de 30 000 employés. L’enquête couvre le monde entier : 37 % des répondants viennent des États</w:t>
      </w:r>
      <w:r w:rsidRPr="00CF4D82">
        <w:rPr>
          <w:rFonts w:ascii="Verdana" w:hAnsi="Verdana" w:cs="Gotham Narrow Medium"/>
          <w:color w:val="000000"/>
        </w:rPr>
        <w:t>-</w:t>
      </w:r>
      <w:r w:rsidRPr="00CF4D82">
        <w:rPr>
          <w:rFonts w:ascii="Verdana" w:hAnsi="Verdana" w:cs="Gotham Narrow Light"/>
          <w:color w:val="000000"/>
        </w:rPr>
        <w:t>Unis, 27 % sont européens et 36 % sont asiatiques. Ils travaillent dans 18 secteurs d’activité différents. 62 % des personnes interrogées dans le cadre de l’enquête ont des postes de direction dans l’entreprise et 38 % sont des responsables informatiques.</w:t>
      </w:r>
    </w:p>
    <w:p w:rsidR="00CF4D82" w:rsidRPr="00CF4D82" w:rsidRDefault="00CF4D82" w:rsidP="00CF4D82">
      <w:pPr>
        <w:pStyle w:val="Pa5"/>
        <w:spacing w:after="120"/>
        <w:rPr>
          <w:rFonts w:ascii="Verdana" w:hAnsi="Verdana" w:cs="Gotham Narrow Light"/>
          <w:color w:val="000000"/>
          <w:sz w:val="22"/>
          <w:szCs w:val="22"/>
        </w:rPr>
      </w:pPr>
      <w:r w:rsidRPr="00CF4D82">
        <w:rPr>
          <w:rFonts w:ascii="Verdana" w:hAnsi="Verdana" w:cs="Gotham Narrow Light"/>
          <w:color w:val="000000"/>
          <w:sz w:val="22"/>
          <w:szCs w:val="22"/>
        </w:rPr>
        <w:t xml:space="preserve">Les résultats de l’étude montrent que : </w:t>
      </w:r>
      <w:r w:rsidR="00E4667E">
        <w:rPr>
          <w:rFonts w:ascii="Verdana" w:hAnsi="Verdana" w:cs="Gotham Narrow Light"/>
          <w:color w:val="000000"/>
          <w:sz w:val="22"/>
          <w:szCs w:val="22"/>
        </w:rPr>
        <w:br/>
      </w:r>
    </w:p>
    <w:p w:rsidR="00CF4D82" w:rsidRPr="00CF4D82" w:rsidRDefault="00CF4D82" w:rsidP="00E4667E">
      <w:pPr>
        <w:pStyle w:val="Pa7"/>
        <w:spacing w:after="60"/>
        <w:jc w:val="both"/>
        <w:rPr>
          <w:rFonts w:ascii="Verdana" w:hAnsi="Verdana" w:cs="Gotham Narrow Light"/>
          <w:color w:val="000000"/>
          <w:sz w:val="22"/>
          <w:szCs w:val="22"/>
        </w:rPr>
      </w:pPr>
      <w:r w:rsidRPr="00CF4D82">
        <w:rPr>
          <w:rFonts w:ascii="Verdana" w:hAnsi="Verdana" w:cs="Gotham Narrow Light"/>
          <w:color w:val="000000"/>
          <w:sz w:val="22"/>
          <w:szCs w:val="22"/>
        </w:rPr>
        <w:lastRenderedPageBreak/>
        <w:t>• Plus de 80 % des personnes interrogées s’accordent à dire que la flexibilité est faiblement ou plus que faiblement liée à l’augmentation du chiffre d’affaires, aux coûts et aux profils de risque, alors que 66 % identifient la flexibilité comme une priorité pour l’entreprise.</w:t>
      </w:r>
    </w:p>
    <w:p w:rsidR="00CF4D82" w:rsidRDefault="00CF4D82" w:rsidP="00E4667E">
      <w:pPr>
        <w:jc w:val="both"/>
        <w:rPr>
          <w:rFonts w:ascii="Verdana" w:hAnsi="Verdana" w:cs="Gotham Narrow Light"/>
          <w:color w:val="000000"/>
        </w:rPr>
      </w:pPr>
      <w:r w:rsidRPr="00CF4D82">
        <w:rPr>
          <w:rFonts w:ascii="Verdana" w:hAnsi="Verdana" w:cs="Gotham Narrow Light"/>
          <w:color w:val="000000"/>
        </w:rPr>
        <w:t>• Les entreprises très flexibles dépassent les autres dans tous les domaines où la flexibilité a une forte incidence, notamment l’identification des nouvelles tendances de la demande/clientèle, le lancement de nouveaux produits ou fonctionnalités, la gestion de l’exécution des programmes ou projets et l’adaptation des ressources en fonction de la demande.</w:t>
      </w:r>
    </w:p>
    <w:p w:rsidR="00E4667E" w:rsidRDefault="00E4667E" w:rsidP="00E4667E">
      <w:pPr>
        <w:autoSpaceDE w:val="0"/>
        <w:autoSpaceDN w:val="0"/>
        <w:adjustRightInd w:val="0"/>
        <w:spacing w:before="200" w:after="100" w:line="221" w:lineRule="atLeast"/>
        <w:rPr>
          <w:rFonts w:ascii="Verdana" w:hAnsi="Verdana" w:cs="Gotham Narrow Medium"/>
          <w:b/>
          <w:color w:val="000000"/>
          <w:sz w:val="24"/>
          <w:szCs w:val="24"/>
        </w:rPr>
      </w:pPr>
      <w:r>
        <w:rPr>
          <w:rFonts w:ascii="Verdana" w:hAnsi="Verdana" w:cs="Gotham Narrow Medium"/>
          <w:b/>
          <w:color w:val="000000"/>
          <w:sz w:val="24"/>
          <w:szCs w:val="24"/>
        </w:rPr>
        <w:br/>
      </w:r>
      <w:r w:rsidRPr="00E4667E">
        <w:rPr>
          <w:rFonts w:ascii="Verdana" w:hAnsi="Verdana" w:cs="Gotham Narrow Medium"/>
          <w:b/>
          <w:color w:val="000000"/>
          <w:sz w:val="24"/>
          <w:szCs w:val="24"/>
        </w:rPr>
        <w:t>Le Cloud Computing favorise la flexibilité du service informatique</w:t>
      </w:r>
    </w:p>
    <w:p w:rsidR="00E4667E" w:rsidRPr="00E4667E" w:rsidRDefault="00E4667E" w:rsidP="00E4667E">
      <w:pPr>
        <w:autoSpaceDE w:val="0"/>
        <w:autoSpaceDN w:val="0"/>
        <w:adjustRightInd w:val="0"/>
        <w:spacing w:after="120" w:line="181" w:lineRule="atLeast"/>
        <w:jc w:val="both"/>
        <w:rPr>
          <w:rFonts w:ascii="Verdana" w:hAnsi="Verdana" w:cs="Gotham Narrow Light"/>
          <w:color w:val="000000"/>
        </w:rPr>
      </w:pPr>
      <w:r>
        <w:rPr>
          <w:rFonts w:ascii="Verdana" w:hAnsi="Verdana" w:cs="Gotham Narrow Light"/>
          <w:color w:val="000000"/>
        </w:rPr>
        <w:br/>
      </w:r>
      <w:r w:rsidRPr="00E4667E">
        <w:rPr>
          <w:rFonts w:ascii="Verdana" w:hAnsi="Verdana" w:cs="Gotham Narrow Light"/>
          <w:color w:val="000000"/>
        </w:rPr>
        <w:t xml:space="preserve">Dans les entreprises où l’informatique est flexible, les dirigeants, en charge de l’informatique ou non, s’accordent pour dire que l’infrastructure et la technologie sont les principaux moteurs de cette flexibilité. D’après l’enquête, les sociétés flexibles qui ont déjà adopté des déploiements du cloud à l’échelle de l’entreprise préparent l’avenir pour que leurs services informatiques deviennent plus réactifs et flexibles par rapport aux besoins de l’activité. Par contraste, dans les sociétés dont le service informatique manque de flexibilité, un </w:t>
      </w:r>
      <w:r>
        <w:rPr>
          <w:rFonts w:ascii="Verdana" w:hAnsi="Verdana" w:cs="Gotham Narrow Light"/>
          <w:color w:val="000000"/>
        </w:rPr>
        <w:t>intervalle</w:t>
      </w:r>
      <w:r w:rsidRPr="00E4667E">
        <w:rPr>
          <w:rFonts w:ascii="Verdana" w:hAnsi="Verdana" w:cs="Gotham Narrow Light"/>
          <w:color w:val="000000"/>
        </w:rPr>
        <w:t xml:space="preserve"> fondamental existe concernant ce que le service informatique et les branches d’activité parties prenantes considèrent comme un problème : l’informatique cite le budget et les compétences, alors que les autres branches d’activité citent une infrastructure et une technologie insuffisantes pour répondre à leurs besoins.</w:t>
      </w:r>
      <w:r>
        <w:rPr>
          <w:rFonts w:ascii="Verdana" w:hAnsi="Verdana" w:cs="Gotham Narrow Light"/>
          <w:color w:val="000000"/>
        </w:rPr>
        <w:br/>
      </w:r>
    </w:p>
    <w:p w:rsidR="00E4667E" w:rsidRPr="00E4667E" w:rsidRDefault="00E4667E" w:rsidP="00E4667E">
      <w:pPr>
        <w:autoSpaceDE w:val="0"/>
        <w:autoSpaceDN w:val="0"/>
        <w:adjustRightInd w:val="0"/>
        <w:spacing w:after="60" w:line="181" w:lineRule="atLeast"/>
        <w:jc w:val="both"/>
        <w:rPr>
          <w:rFonts w:ascii="Verdana" w:hAnsi="Verdana" w:cs="Gotham Narrow Light"/>
          <w:color w:val="000000"/>
        </w:rPr>
      </w:pPr>
      <w:r w:rsidRPr="00E4667E">
        <w:rPr>
          <w:rFonts w:ascii="Verdana" w:hAnsi="Verdana" w:cs="Gotham Narrow Light"/>
          <w:color w:val="000000"/>
        </w:rPr>
        <w:t>• Presque deux tiers (65 %) des personnes interrogées estiment que le Cloud Computing joue un rôle déterminant dans l’amélioration de la flexibilité informatique.</w:t>
      </w:r>
    </w:p>
    <w:p w:rsidR="00E4667E" w:rsidRPr="00E4667E" w:rsidRDefault="00E4667E" w:rsidP="00E4667E">
      <w:pPr>
        <w:autoSpaceDE w:val="0"/>
        <w:autoSpaceDN w:val="0"/>
        <w:adjustRightInd w:val="0"/>
        <w:spacing w:after="60" w:line="181" w:lineRule="atLeast"/>
        <w:jc w:val="both"/>
        <w:rPr>
          <w:rFonts w:ascii="Verdana" w:hAnsi="Verdana" w:cs="Gotham Narrow Medium"/>
          <w:color w:val="000000"/>
        </w:rPr>
      </w:pPr>
      <w:r w:rsidRPr="00E4667E">
        <w:rPr>
          <w:rFonts w:ascii="Verdana" w:hAnsi="Verdana" w:cs="Gotham Narrow Medium"/>
          <w:color w:val="000000"/>
        </w:rPr>
        <w:t>• Presque trois quarts (72 %) des personnes interrogées ayant déjà déployé le cloud à l’échelle de l’entreprise pensent que le cloud joue un rôle clé pour favoriser la flexibilité informatique.</w:t>
      </w:r>
    </w:p>
    <w:p w:rsidR="00CF4D82" w:rsidRPr="00E4667E" w:rsidRDefault="00E4667E" w:rsidP="00E4667E">
      <w:pPr>
        <w:jc w:val="both"/>
        <w:rPr>
          <w:rFonts w:ascii="Verdana" w:hAnsi="Verdana"/>
        </w:rPr>
      </w:pPr>
      <w:r w:rsidRPr="00E4667E">
        <w:rPr>
          <w:rFonts w:ascii="Verdana" w:hAnsi="Verdana" w:cs="Gotham Narrow Light"/>
          <w:color w:val="000000"/>
        </w:rPr>
        <w:t>• La majorité des personnes interrogées (65 %) confirment que le Cloud Computing a facilité la gestion d’une architecture flexible permettant de s’adapter aux changements dans l’entreprise.</w:t>
      </w:r>
    </w:p>
    <w:p w:rsidR="00CF4D82" w:rsidRDefault="00CF4D82" w:rsidP="00CF4D82">
      <w:pPr>
        <w:pBdr>
          <w:bottom w:val="single" w:sz="12" w:space="1" w:color="auto"/>
        </w:pBdr>
        <w:jc w:val="both"/>
        <w:rPr>
          <w:rFonts w:ascii="Verdana" w:hAnsi="Verdana"/>
        </w:rPr>
      </w:pPr>
    </w:p>
    <w:p w:rsidR="00E4667E" w:rsidRDefault="00E4667E">
      <w:pPr>
        <w:rPr>
          <w:rFonts w:ascii="Verdana" w:hAnsi="Verdana"/>
          <w:b/>
          <w:sz w:val="32"/>
          <w:szCs w:val="32"/>
        </w:rPr>
      </w:pPr>
      <w:r>
        <w:rPr>
          <w:rFonts w:ascii="Verdana" w:hAnsi="Verdana"/>
          <w:b/>
          <w:sz w:val="32"/>
          <w:szCs w:val="32"/>
        </w:rPr>
        <w:br w:type="page"/>
      </w:r>
    </w:p>
    <w:p w:rsidR="00E4667E" w:rsidRDefault="00E4667E" w:rsidP="00E4667E">
      <w:pPr>
        <w:jc w:val="center"/>
        <w:rPr>
          <w:rFonts w:ascii="Verdana" w:hAnsi="Verdana"/>
          <w:b/>
          <w:sz w:val="32"/>
          <w:szCs w:val="32"/>
        </w:rPr>
      </w:pPr>
      <w:r w:rsidRPr="00E4667E">
        <w:rPr>
          <w:rFonts w:ascii="Verdana" w:hAnsi="Verdana"/>
          <w:b/>
          <w:sz w:val="32"/>
          <w:szCs w:val="32"/>
        </w:rPr>
        <w:lastRenderedPageBreak/>
        <w:t>AVANTAGES &amp; CHIFFRES DU CLOUD COMPUTING</w:t>
      </w:r>
    </w:p>
    <w:p w:rsidR="00E4667E" w:rsidRDefault="00BC45D4" w:rsidP="00E4667E">
      <w:pPr>
        <w:jc w:val="center"/>
        <w:rPr>
          <w:rFonts w:ascii="Verdana" w:hAnsi="Verdana"/>
          <w:b/>
          <w:sz w:val="32"/>
          <w:szCs w:val="32"/>
        </w:rPr>
      </w:pPr>
      <w:r>
        <w:rPr>
          <w:noProof/>
          <w:lang w:eastAsia="fr-FR"/>
        </w:rPr>
        <w:drawing>
          <wp:anchor distT="0" distB="0" distL="114300" distR="114300" simplePos="0" relativeHeight="251658240" behindDoc="1" locked="0" layoutInCell="1" allowOverlap="1" wp14:anchorId="3C9911CE" wp14:editId="574CDEC8">
            <wp:simplePos x="0" y="0"/>
            <wp:positionH relativeFrom="column">
              <wp:posOffset>2056130</wp:posOffset>
            </wp:positionH>
            <wp:positionV relativeFrom="paragraph">
              <wp:posOffset>410845</wp:posOffset>
            </wp:positionV>
            <wp:extent cx="4215765" cy="3752850"/>
            <wp:effectExtent l="0" t="0" r="0" b="0"/>
            <wp:wrapTight wrapText="bothSides">
              <wp:wrapPolygon edited="0">
                <wp:start x="0" y="0"/>
                <wp:lineTo x="0" y="21490"/>
                <wp:lineTo x="21473" y="21490"/>
                <wp:lineTo x="21473" y="0"/>
                <wp:lineTo x="0" y="0"/>
              </wp:wrapPolygon>
            </wp:wrapTight>
            <wp:docPr id="3" name="Image 3" descr="http://www.sfdcstatic.com/fr/assets/images/content/benefits-revised.jpg?display_type=lb&amp;contentWidth=382&amp;contentPadding=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fdcstatic.com/fr/assets/images/content/benefits-revised.jpg?display_type=lb&amp;contentWidth=382&amp;contentPadding=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765"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67E" w:rsidRDefault="00BC45D4" w:rsidP="00E4667E">
      <w:pPr>
        <w:rPr>
          <w:rFonts w:ascii="Verdana" w:hAnsi="Verdana"/>
          <w:color w:val="373737"/>
          <w:shd w:val="clear" w:color="auto" w:fill="FFFFFF"/>
        </w:rPr>
      </w:pPr>
      <w:r w:rsidRPr="00BC45D4">
        <w:rPr>
          <w:rFonts w:ascii="Verdana" w:hAnsi="Verdana"/>
          <w:b/>
          <w:color w:val="0070C0"/>
        </w:rPr>
        <w:t>Flexibilité</w:t>
      </w:r>
      <w:r>
        <w:rPr>
          <w:rFonts w:ascii="Verdana" w:hAnsi="Verdana"/>
        </w:rPr>
        <w:t xml:space="preserve"> : </w:t>
      </w:r>
      <w:r w:rsidRPr="00BC45D4">
        <w:rPr>
          <w:rFonts w:ascii="Verdana" w:hAnsi="Verdana"/>
          <w:color w:val="373737"/>
          <w:shd w:val="clear" w:color="auto" w:fill="FFFFFF"/>
        </w:rPr>
        <w:t xml:space="preserve">À la seconde où une entreprise a besoin de plus de bande passante que d’ordinaire, un service de cloud </w:t>
      </w:r>
      <w:r w:rsidRPr="00BC45D4">
        <w:rPr>
          <w:rFonts w:ascii="Verdana" w:hAnsi="Verdana"/>
          <w:color w:val="373737"/>
          <w:shd w:val="clear" w:color="auto" w:fill="FFFFFF"/>
        </w:rPr>
        <w:t>Computing</w:t>
      </w:r>
      <w:r w:rsidRPr="00BC45D4">
        <w:rPr>
          <w:rFonts w:ascii="Verdana" w:hAnsi="Verdana"/>
          <w:color w:val="373737"/>
          <w:shd w:val="clear" w:color="auto" w:fill="FFFFFF"/>
        </w:rPr>
        <w:t xml:space="preserve"> peut instantanément répondre à sa demande, grâce à la grande capacité des serveurs distants. En fait, cette flexibilité est si cruciale que 65 % des personnes interrogées dans le cadre d’une enquête </w:t>
      </w:r>
      <w:r w:rsidRPr="00BC45D4">
        <w:rPr>
          <w:rFonts w:ascii="Verdana" w:hAnsi="Verdana"/>
          <w:b/>
          <w:color w:val="373737"/>
          <w:shd w:val="clear" w:color="auto" w:fill="FFFFFF"/>
        </w:rPr>
        <w:t>InformationWeek</w:t>
      </w:r>
      <w:r w:rsidRPr="00BC45D4">
        <w:rPr>
          <w:rFonts w:ascii="Verdana" w:hAnsi="Verdana"/>
          <w:color w:val="373737"/>
          <w:shd w:val="clear" w:color="auto" w:fill="FFFFFF"/>
        </w:rPr>
        <w:t xml:space="preserve"> ont déclaré que "la capacité à répondre rapidement aux besoins de l’entreprise" constituait une des raisons principales de leur migration vers le cloud </w:t>
      </w:r>
      <w:r w:rsidRPr="00BC45D4">
        <w:rPr>
          <w:rFonts w:ascii="Verdana" w:hAnsi="Verdana"/>
          <w:color w:val="373737"/>
          <w:shd w:val="clear" w:color="auto" w:fill="FFFFFF"/>
        </w:rPr>
        <w:t>Computing</w:t>
      </w:r>
      <w:r w:rsidRPr="00BC45D4">
        <w:rPr>
          <w:rFonts w:ascii="Verdana" w:hAnsi="Verdana"/>
          <w:color w:val="373737"/>
          <w:shd w:val="clear" w:color="auto" w:fill="FFFFFF"/>
        </w:rPr>
        <w:t>.</w:t>
      </w:r>
    </w:p>
    <w:p w:rsidR="00BC45D4" w:rsidRDefault="00BC45D4" w:rsidP="00E4667E">
      <w:pPr>
        <w:rPr>
          <w:rFonts w:ascii="Verdana" w:hAnsi="Verdana"/>
          <w:color w:val="373737"/>
          <w:shd w:val="clear" w:color="auto" w:fill="FFFFFF"/>
        </w:rPr>
      </w:pPr>
      <w:r w:rsidRPr="00BC45D4">
        <w:rPr>
          <w:rFonts w:ascii="Verdana" w:hAnsi="Verdana"/>
          <w:b/>
          <w:color w:val="0070C0"/>
          <w:shd w:val="clear" w:color="auto" w:fill="FFFFFF"/>
        </w:rPr>
        <w:t>Récupération des données</w:t>
      </w:r>
      <w:r w:rsidRPr="00BC45D4">
        <w:rPr>
          <w:rFonts w:ascii="Verdana" w:hAnsi="Verdana"/>
          <w:color w:val="0070C0"/>
          <w:shd w:val="clear" w:color="auto" w:fill="FFFFFF"/>
        </w:rPr>
        <w:t> </w:t>
      </w:r>
      <w:r>
        <w:rPr>
          <w:rFonts w:ascii="Verdana" w:hAnsi="Verdana"/>
          <w:color w:val="373737"/>
          <w:shd w:val="clear" w:color="auto" w:fill="FFFFFF"/>
        </w:rPr>
        <w:t xml:space="preserve">: </w:t>
      </w:r>
      <w:r w:rsidRPr="00BC45D4">
        <w:rPr>
          <w:rFonts w:ascii="Verdana" w:hAnsi="Verdana"/>
          <w:color w:val="373737"/>
          <w:shd w:val="clear" w:color="auto" w:fill="FFFFFF"/>
        </w:rPr>
        <w:t xml:space="preserve">Lorsque les entreprises commencent à s’appuyer sur les services de cloud </w:t>
      </w:r>
      <w:r w:rsidRPr="00BC45D4">
        <w:rPr>
          <w:rFonts w:ascii="Verdana" w:hAnsi="Verdana"/>
          <w:color w:val="373737"/>
          <w:shd w:val="clear" w:color="auto" w:fill="FFFFFF"/>
        </w:rPr>
        <w:t>Computing</w:t>
      </w:r>
      <w:r w:rsidRPr="00BC45D4">
        <w:rPr>
          <w:rFonts w:ascii="Verdana" w:hAnsi="Verdana"/>
          <w:color w:val="373737"/>
          <w:shd w:val="clear" w:color="auto" w:fill="FFFFFF"/>
        </w:rPr>
        <w:t xml:space="preserve">, elles n’ont plus besoin de programmes complexes de récupération des données. Les fournisseurs de cloud </w:t>
      </w:r>
      <w:r w:rsidRPr="00BC45D4">
        <w:rPr>
          <w:rFonts w:ascii="Verdana" w:hAnsi="Verdana"/>
          <w:color w:val="373737"/>
          <w:shd w:val="clear" w:color="auto" w:fill="FFFFFF"/>
        </w:rPr>
        <w:t>Computing</w:t>
      </w:r>
      <w:r w:rsidRPr="00BC45D4">
        <w:rPr>
          <w:rFonts w:ascii="Verdana" w:hAnsi="Verdana"/>
          <w:color w:val="373737"/>
          <w:shd w:val="clear" w:color="auto" w:fill="FFFFFF"/>
        </w:rPr>
        <w:t xml:space="preserve"> se chargent de la plupart de ces tâches et ils le font plus vite. Une étude menée par </w:t>
      </w:r>
      <w:r w:rsidRPr="00BC45D4">
        <w:rPr>
          <w:rFonts w:ascii="Verdana" w:hAnsi="Verdana"/>
          <w:b/>
          <w:color w:val="373737"/>
          <w:shd w:val="clear" w:color="auto" w:fill="FFFFFF"/>
        </w:rPr>
        <w:t>Aberdeen Group</w:t>
      </w:r>
      <w:r w:rsidRPr="00BC45D4">
        <w:rPr>
          <w:rFonts w:ascii="Verdana" w:hAnsi="Verdana"/>
          <w:color w:val="373737"/>
          <w:shd w:val="clear" w:color="auto" w:fill="FFFFFF"/>
        </w:rPr>
        <w:t xml:space="preserve"> a montré que les entreprises qui utilisaient le cloud parvenaient à résoudre leurs problèmes en 2,1 heures en moyenne, soit presque quatre fois plus rapidement que les entreprises qui n’y avaient pas recours (8 heures). La même étude a également démontré que les petites et moyennes entreprises bénéficiaient du meilleur temps de récupération de données, mettant presque deux fois moins de temps que les grandes entreprises !</w:t>
      </w:r>
    </w:p>
    <w:p w:rsidR="00BC45D4" w:rsidRP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t>Mises à jour logicielles automatiques</w:t>
      </w:r>
      <w:r w:rsidRPr="00BC45D4">
        <w:rPr>
          <w:rFonts w:ascii="Verdana" w:eastAsia="Times New Roman" w:hAnsi="Verdana" w:cs="Times New Roman"/>
          <w:color w:val="0070C0"/>
          <w:lang w:eastAsia="fr-FR"/>
        </w:rPr>
        <w:t> </w:t>
      </w:r>
      <w:r>
        <w:rPr>
          <w:rFonts w:ascii="Verdana" w:eastAsia="Times New Roman" w:hAnsi="Verdana" w:cs="Times New Roman"/>
          <w:color w:val="373737"/>
          <w:lang w:eastAsia="fr-FR"/>
        </w:rPr>
        <w:t xml:space="preserve">: </w:t>
      </w:r>
      <w:r w:rsidRPr="00BC45D4">
        <w:rPr>
          <w:rFonts w:ascii="Verdana" w:eastAsia="Times New Roman" w:hAnsi="Verdana" w:cs="Times New Roman"/>
          <w:color w:val="373737"/>
          <w:lang w:eastAsia="fr-FR"/>
        </w:rPr>
        <w:t>En 2010, les entreprises britanniques ont dédié 18 jours ouvrables par mois à la gestion de la seule sécurité sur site. Bien au contraire, les fournisseurs de cloud Computing se chargent de la maintenance du serveur, y compris des mises à jour de sécurité, permettant ainsi à leurs clients d’allouer le temps et les ressources économisés à d’autres tâches plus stratégiques.</w:t>
      </w:r>
    </w:p>
    <w:p w:rsidR="00BC45D4" w:rsidRDefault="00BC45D4" w:rsidP="00BC45D4">
      <w:pPr>
        <w:shd w:val="clear" w:color="auto" w:fill="FFFFFF"/>
        <w:spacing w:after="0" w:line="315" w:lineRule="atLeast"/>
        <w:textAlignment w:val="baseline"/>
        <w:rPr>
          <w:rFonts w:ascii="Verdana" w:eastAsia="Times New Roman" w:hAnsi="Verdana" w:cs="Times New Roman"/>
          <w:b/>
          <w:bCs/>
          <w:color w:val="046380"/>
          <w:bdr w:val="none" w:sz="0" w:space="0" w:color="auto" w:frame="1"/>
          <w:lang w:eastAsia="fr-FR"/>
        </w:rPr>
      </w:pPr>
    </w:p>
    <w:p w:rsidR="00BC45D4" w:rsidRP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lastRenderedPageBreak/>
        <w:t>Absence de frais d’investissement</w:t>
      </w:r>
      <w:r w:rsidRPr="00BC45D4">
        <w:rPr>
          <w:rFonts w:ascii="Verdana" w:eastAsia="Times New Roman" w:hAnsi="Verdana" w:cs="Times New Roman"/>
          <w:color w:val="0070C0"/>
          <w:lang w:eastAsia="fr-FR"/>
        </w:rPr>
        <w:t> </w:t>
      </w:r>
      <w:r>
        <w:rPr>
          <w:rFonts w:ascii="Verdana" w:eastAsia="Times New Roman" w:hAnsi="Verdana" w:cs="Times New Roman"/>
          <w:color w:val="373737"/>
          <w:lang w:eastAsia="fr-FR"/>
        </w:rPr>
        <w:t xml:space="preserve">: </w:t>
      </w:r>
      <w:r w:rsidRPr="00BC45D4">
        <w:rPr>
          <w:rFonts w:ascii="Verdana" w:eastAsia="Times New Roman" w:hAnsi="Verdana" w:cs="Times New Roman"/>
          <w:color w:val="373737"/>
          <w:lang w:eastAsia="fr-FR"/>
        </w:rPr>
        <w:t>Les services de cloud Computing sont généralement fournis selon un modèle de "paiement à l’utilisation". Ils n’engendrent donc aucun frais d’investissement (CAPEX). Par ailleurs, comme les services de cloud Computing sont bien plus rapides à déployer, les entreprises supportent des coûts de démarrage minimes et des frais d’exploitation prévisibles sur le long terme (OPEX).</w:t>
      </w:r>
    </w:p>
    <w:p w:rsidR="00BC45D4" w:rsidRDefault="00BC45D4" w:rsidP="00BC45D4">
      <w:pPr>
        <w:shd w:val="clear" w:color="auto" w:fill="FFFFFF"/>
        <w:spacing w:after="0" w:line="315" w:lineRule="atLeast"/>
        <w:textAlignment w:val="baseline"/>
        <w:rPr>
          <w:rFonts w:ascii="Verdana" w:eastAsia="Times New Roman" w:hAnsi="Verdana" w:cs="Times New Roman"/>
          <w:b/>
          <w:bCs/>
          <w:color w:val="046380"/>
          <w:bdr w:val="none" w:sz="0" w:space="0" w:color="auto" w:frame="1"/>
          <w:lang w:eastAsia="fr-FR"/>
        </w:rPr>
      </w:pPr>
    </w:p>
    <w:p w:rsidR="00BC45D4" w:rsidRP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t>Collaboration accrue</w:t>
      </w:r>
      <w:r w:rsidRPr="00BC45D4">
        <w:rPr>
          <w:rFonts w:ascii="Verdana" w:eastAsia="Times New Roman" w:hAnsi="Verdana" w:cs="Times New Roman"/>
          <w:color w:val="0070C0"/>
          <w:lang w:eastAsia="fr-FR"/>
        </w:rPr>
        <w:t> </w:t>
      </w:r>
      <w:r>
        <w:rPr>
          <w:rFonts w:ascii="Verdana" w:eastAsia="Times New Roman" w:hAnsi="Verdana" w:cs="Times New Roman"/>
          <w:color w:val="373737"/>
          <w:lang w:eastAsia="fr-FR"/>
        </w:rPr>
        <w:t xml:space="preserve">: </w:t>
      </w:r>
      <w:r w:rsidRPr="00BC45D4">
        <w:rPr>
          <w:rFonts w:ascii="Verdana" w:eastAsia="Times New Roman" w:hAnsi="Verdana" w:cs="Times New Roman"/>
          <w:color w:val="373737"/>
          <w:lang w:eastAsia="fr-FR"/>
        </w:rPr>
        <w:t xml:space="preserve">Le cloud Computing améliore la collaboration en permettant à l’ensemble des employés, où qu’ils se trouvent, de synchroniser leurs actions et de travailler sur des documents et des applications partagées simultanément. Ils peuvent aussi suivre leurs collègues et leurs enregistrements afin recevoir des mises à jour critiques en temps réel. Une enquête menée par </w:t>
      </w:r>
      <w:r w:rsidRPr="00BC45D4">
        <w:rPr>
          <w:rFonts w:ascii="Verdana" w:eastAsia="Times New Roman" w:hAnsi="Verdana" w:cs="Times New Roman"/>
          <w:b/>
          <w:color w:val="373737"/>
          <w:lang w:eastAsia="fr-FR"/>
        </w:rPr>
        <w:t>Frost &amp; Sullivan</w:t>
      </w:r>
      <w:r w:rsidRPr="00BC45D4">
        <w:rPr>
          <w:rFonts w:ascii="Verdana" w:eastAsia="Times New Roman" w:hAnsi="Verdana" w:cs="Times New Roman"/>
          <w:color w:val="373737"/>
          <w:lang w:eastAsia="fr-FR"/>
        </w:rPr>
        <w:t xml:space="preserve"> a montré que les entreprises qui ont investi dans les technologies de collaboration ont bénéficié d’un retour sur investissement de 400 %.</w:t>
      </w:r>
    </w:p>
    <w:p w:rsidR="00BC45D4" w:rsidRDefault="00BC45D4" w:rsidP="00BC45D4">
      <w:pPr>
        <w:shd w:val="clear" w:color="auto" w:fill="FFFFFF"/>
        <w:spacing w:after="0" w:line="315" w:lineRule="atLeast"/>
        <w:textAlignment w:val="baseline"/>
        <w:rPr>
          <w:rFonts w:ascii="Verdana" w:eastAsia="Times New Roman" w:hAnsi="Verdana" w:cs="Times New Roman"/>
          <w:b/>
          <w:bCs/>
          <w:color w:val="046380"/>
          <w:bdr w:val="none" w:sz="0" w:space="0" w:color="auto" w:frame="1"/>
          <w:lang w:eastAsia="fr-FR"/>
        </w:rPr>
      </w:pPr>
    </w:p>
    <w:p w:rsidR="00BC45D4" w:rsidRP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t>Mobile</w:t>
      </w:r>
      <w:r>
        <w:rPr>
          <w:rFonts w:ascii="Verdana" w:eastAsia="Times New Roman" w:hAnsi="Verdana" w:cs="Times New Roman"/>
          <w:b/>
          <w:bCs/>
          <w:color w:val="0070C0"/>
          <w:bdr w:val="none" w:sz="0" w:space="0" w:color="auto" w:frame="1"/>
          <w:lang w:eastAsia="fr-FR"/>
        </w:rPr>
        <w:t xml:space="preserve"> </w:t>
      </w:r>
      <w:r>
        <w:rPr>
          <w:rFonts w:ascii="Verdana" w:eastAsia="Times New Roman" w:hAnsi="Verdana" w:cs="Times New Roman"/>
          <w:color w:val="373737"/>
          <w:lang w:eastAsia="fr-FR"/>
        </w:rPr>
        <w:t xml:space="preserve">: </w:t>
      </w:r>
      <w:r w:rsidRPr="00BC45D4">
        <w:rPr>
          <w:rFonts w:ascii="Verdana" w:eastAsia="Times New Roman" w:hAnsi="Verdana" w:cs="Times New Roman"/>
          <w:color w:val="373737"/>
          <w:lang w:eastAsia="fr-FR"/>
        </w:rPr>
        <w:t>À partir du moment où les employés disposent d’un accès Internet, ils peuvent travailler de n’importe quel endroit. Cette flexibilité a une influence positive sur l’équilibre entre vie professionnelle et vie privée des employés, ainsi que sur la productivité. Une étude a montré que 42 % des adultes actifs seraient prêts à renoncer à une partie de leur salaire s’ils pouvaient travailler à domicile et accepteraient en moyenne une réduction de salaire de l’ordre de 6 %.</w:t>
      </w:r>
    </w:p>
    <w:p w:rsidR="00BC45D4" w:rsidRDefault="00BC45D4" w:rsidP="00BC45D4">
      <w:pPr>
        <w:shd w:val="clear" w:color="auto" w:fill="FFFFFF"/>
        <w:spacing w:after="0" w:line="315" w:lineRule="atLeast"/>
        <w:textAlignment w:val="baseline"/>
        <w:rPr>
          <w:rFonts w:ascii="Verdana" w:eastAsia="Times New Roman" w:hAnsi="Verdana" w:cs="Times New Roman"/>
          <w:b/>
          <w:bCs/>
          <w:color w:val="046380"/>
          <w:bdr w:val="none" w:sz="0" w:space="0" w:color="auto" w:frame="1"/>
          <w:lang w:eastAsia="fr-FR"/>
        </w:rPr>
      </w:pPr>
    </w:p>
    <w:p w:rsidR="00BC45D4" w:rsidRP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t>Contrôle des documents</w:t>
      </w:r>
      <w:r w:rsidRPr="00BC45D4">
        <w:rPr>
          <w:rFonts w:ascii="Verdana" w:eastAsia="Times New Roman" w:hAnsi="Verdana" w:cs="Times New Roman"/>
          <w:color w:val="0070C0"/>
          <w:lang w:eastAsia="fr-FR"/>
        </w:rPr>
        <w:t> </w:t>
      </w:r>
      <w:r>
        <w:rPr>
          <w:rFonts w:ascii="Verdana" w:eastAsia="Times New Roman" w:hAnsi="Verdana" w:cs="Times New Roman"/>
          <w:color w:val="373737"/>
          <w:lang w:eastAsia="fr-FR"/>
        </w:rPr>
        <w:t xml:space="preserve">: </w:t>
      </w:r>
      <w:r w:rsidRPr="00BC45D4">
        <w:rPr>
          <w:rFonts w:ascii="Verdana" w:eastAsia="Times New Roman" w:hAnsi="Verdana" w:cs="Times New Roman"/>
          <w:color w:val="373737"/>
          <w:lang w:eastAsia="fr-FR"/>
        </w:rPr>
        <w:t>Selon une étude, "73 % des utilisateurs en entreprise travaillent avec des collaborateurs de différents fuseaux horaires et de différentes régions au moins une fois par mois".</w:t>
      </w:r>
    </w:p>
    <w:p w:rsidR="00BC45D4" w:rsidRPr="00BC45D4" w:rsidRDefault="00BC45D4" w:rsidP="00BC45D4">
      <w:pPr>
        <w:shd w:val="clear" w:color="auto" w:fill="FFFFFF"/>
        <w:spacing w:after="39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color w:val="373737"/>
          <w:lang w:eastAsia="fr-FR"/>
        </w:rPr>
        <w:t>Si une entreprise n’utilise pas le cloud, les employés doivent sans cesse renvoyer leurs fichiers par e-mail. Ainsi, seule une personne peut travailler sur un fichier à la fois et un même document peut exister sous divers noms et formats.</w:t>
      </w:r>
    </w:p>
    <w:p w:rsidR="00BC45D4" w:rsidRPr="00BC45D4" w:rsidRDefault="00BC45D4" w:rsidP="00BC45D4">
      <w:pPr>
        <w:shd w:val="clear" w:color="auto" w:fill="FFFFFF"/>
        <w:spacing w:after="39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color w:val="373737"/>
          <w:lang w:eastAsia="fr-FR"/>
        </w:rPr>
        <w:t>Le cloud Computing conserve tous les fichiers dans un emplacement central et tout le monde travaille à partir d’une copie centralisée. Les employés peuvent même utiliser la messagerie instantanée lorsqu’ils effectuent des modifications. L’ensemble de ce processus renforce la collaboration, ce qui augmente l’efficacité et améliore les résultats financiers d’une entreprise.</w:t>
      </w:r>
    </w:p>
    <w:p w:rsidR="00BC45D4" w:rsidRP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t>Sécurité</w:t>
      </w:r>
      <w:r>
        <w:rPr>
          <w:rFonts w:ascii="Verdana" w:eastAsia="Times New Roman" w:hAnsi="Verdana" w:cs="Times New Roman"/>
          <w:color w:val="373737"/>
          <w:lang w:eastAsia="fr-FR"/>
        </w:rPr>
        <w:t xml:space="preserve"> : </w:t>
      </w:r>
      <w:r w:rsidRPr="00BC45D4">
        <w:rPr>
          <w:rFonts w:ascii="Verdana" w:eastAsia="Times New Roman" w:hAnsi="Verdana" w:cs="Times New Roman"/>
          <w:color w:val="373737"/>
          <w:lang w:eastAsia="fr-FR"/>
        </w:rPr>
        <w:t>Quelque 800 000 ordinateurs portables sont perdus chaque année rien que dans les aéroports. Cela peut avoir de graves conséquences sur le plan financier, mais lorsque toutes les données sont stockées dans le cloud, elles restent toujours accessibles quoi qu’il arrive à ces ordinateurs portables.</w:t>
      </w:r>
    </w:p>
    <w:p w:rsidR="00BC45D4" w:rsidRDefault="00BC45D4" w:rsidP="00BC45D4">
      <w:pPr>
        <w:shd w:val="clear" w:color="auto" w:fill="FFFFFF"/>
        <w:spacing w:after="0" w:line="315" w:lineRule="atLeast"/>
        <w:textAlignment w:val="baseline"/>
        <w:rPr>
          <w:rFonts w:ascii="Verdana" w:eastAsia="Times New Roman" w:hAnsi="Verdana" w:cs="Times New Roman"/>
          <w:b/>
          <w:bCs/>
          <w:color w:val="046380"/>
          <w:bdr w:val="none" w:sz="0" w:space="0" w:color="auto" w:frame="1"/>
          <w:lang w:eastAsia="fr-FR"/>
        </w:rPr>
      </w:pPr>
    </w:p>
    <w:p w:rsid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t>Compétitivité</w:t>
      </w:r>
      <w:r>
        <w:rPr>
          <w:rFonts w:ascii="Verdana" w:eastAsia="Times New Roman" w:hAnsi="Verdana" w:cs="Times New Roman"/>
          <w:color w:val="373737"/>
          <w:lang w:eastAsia="fr-FR"/>
        </w:rPr>
        <w:t xml:space="preserve"> : </w:t>
      </w:r>
      <w:r w:rsidRPr="00BC45D4">
        <w:rPr>
          <w:rFonts w:ascii="Verdana" w:eastAsia="Times New Roman" w:hAnsi="Verdana" w:cs="Times New Roman"/>
          <w:color w:val="373737"/>
          <w:lang w:eastAsia="fr-FR"/>
        </w:rPr>
        <w:t xml:space="preserve">Avec le cloud, les PME-PMI ont accès à des technologies utilisées par des multinationales. Il permet aux petites entreprises d’agir plus </w:t>
      </w:r>
      <w:r w:rsidRPr="00BC45D4">
        <w:rPr>
          <w:rFonts w:ascii="Verdana" w:eastAsia="Times New Roman" w:hAnsi="Verdana" w:cs="Times New Roman"/>
          <w:color w:val="373737"/>
          <w:lang w:eastAsia="fr-FR"/>
        </w:rPr>
        <w:lastRenderedPageBreak/>
        <w:t>rapidement que leurs concurrents établis ou ayant une plus grande envergure. Une étude portant sur la récupération des données a conclu que les entreprises qui n’utilisaient pas le cloud devaient compter sur les méthodes de sauvegarde sur bande et des procédures compliquées pour récupérer leurs données… Autant de manœuvres lentes et laborieuses dont les utilisateurs du cloud Computing</w:t>
      </w:r>
      <w:r w:rsidR="00650A99">
        <w:rPr>
          <w:rFonts w:ascii="Verdana" w:eastAsia="Times New Roman" w:hAnsi="Verdana" w:cs="Times New Roman"/>
          <w:color w:val="373737"/>
          <w:lang w:eastAsia="fr-FR"/>
        </w:rPr>
        <w:t xml:space="preserve"> n’ont pas à se préoccuper.</w:t>
      </w:r>
    </w:p>
    <w:p w:rsidR="00650A99" w:rsidRDefault="00650A99" w:rsidP="00BC45D4">
      <w:pPr>
        <w:shd w:val="clear" w:color="auto" w:fill="FFFFFF"/>
        <w:spacing w:after="0" w:line="315" w:lineRule="atLeast"/>
        <w:textAlignment w:val="baseline"/>
        <w:rPr>
          <w:rFonts w:ascii="Verdana" w:eastAsia="Times New Roman" w:hAnsi="Verdana" w:cs="Times New Roman"/>
          <w:b/>
          <w:bCs/>
          <w:color w:val="046380"/>
          <w:bdr w:val="none" w:sz="0" w:space="0" w:color="auto" w:frame="1"/>
          <w:lang w:eastAsia="fr-FR"/>
        </w:rPr>
      </w:pPr>
    </w:p>
    <w:p w:rsidR="00BC45D4" w:rsidRPr="00BC45D4" w:rsidRDefault="00BC45D4" w:rsidP="00BC45D4">
      <w:pPr>
        <w:shd w:val="clear" w:color="auto" w:fill="FFFFFF"/>
        <w:spacing w:after="0" w:line="315" w:lineRule="atLeast"/>
        <w:textAlignment w:val="baseline"/>
        <w:rPr>
          <w:rFonts w:ascii="Verdana" w:eastAsia="Times New Roman" w:hAnsi="Verdana" w:cs="Times New Roman"/>
          <w:color w:val="373737"/>
          <w:lang w:eastAsia="fr-FR"/>
        </w:rPr>
      </w:pPr>
      <w:r w:rsidRPr="00BC45D4">
        <w:rPr>
          <w:rFonts w:ascii="Verdana" w:eastAsia="Times New Roman" w:hAnsi="Verdana" w:cs="Times New Roman"/>
          <w:b/>
          <w:bCs/>
          <w:color w:val="0070C0"/>
          <w:bdr w:val="none" w:sz="0" w:space="0" w:color="auto" w:frame="1"/>
          <w:lang w:eastAsia="fr-FR"/>
        </w:rPr>
        <w:t>Respect de l’environnement</w:t>
      </w:r>
      <w:r w:rsidRPr="00BC45D4">
        <w:rPr>
          <w:rFonts w:ascii="Verdana" w:eastAsia="Times New Roman" w:hAnsi="Verdana" w:cs="Times New Roman"/>
          <w:color w:val="0070C0"/>
          <w:lang w:eastAsia="fr-FR"/>
        </w:rPr>
        <w:t> </w:t>
      </w:r>
      <w:r>
        <w:rPr>
          <w:rFonts w:ascii="Verdana" w:eastAsia="Times New Roman" w:hAnsi="Verdana" w:cs="Times New Roman"/>
          <w:color w:val="373737"/>
          <w:lang w:eastAsia="fr-FR"/>
        </w:rPr>
        <w:t xml:space="preserve">: </w:t>
      </w:r>
      <w:r w:rsidRPr="00BC45D4">
        <w:rPr>
          <w:rFonts w:ascii="Verdana" w:eastAsia="Times New Roman" w:hAnsi="Verdana" w:cs="Times New Roman"/>
          <w:color w:val="373737"/>
          <w:lang w:eastAsia="fr-FR"/>
        </w:rPr>
        <w:t>Les entreprises qui ont recours au cloud Computing utilisent uniquement l’espace dont ils ont besoin sur le serveur, ce qui diminue leur empreinte carbone. L’utilisation du cloud Computing entraîne une diminution de 30 % de la consommation énergétique et des émissions de carbone par rapport aux serveurs sur site. Là encore, ce sont les PME et les PMI qui tirent le mieux leur épingle du jeu : pour les petites entreprises, la baisse de la consommation énergétique et des émissions de carbone serait de l’ordre de 90 %.</w:t>
      </w:r>
    </w:p>
    <w:p w:rsidR="00BC45D4" w:rsidRPr="00BC45D4" w:rsidRDefault="00BC45D4" w:rsidP="00E4667E">
      <w:pPr>
        <w:rPr>
          <w:rFonts w:ascii="Verdana" w:hAnsi="Verdana"/>
        </w:rPr>
      </w:pPr>
    </w:p>
    <w:sectPr w:rsidR="00BC45D4" w:rsidRPr="00BC4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tham Narrow Medium">
    <w:altName w:val="Gotham Narrow Medium"/>
    <w:panose1 w:val="00000000000000000000"/>
    <w:charset w:val="00"/>
    <w:family w:val="swiss"/>
    <w:notTrueType/>
    <w:pitch w:val="default"/>
    <w:sig w:usb0="00000003" w:usb1="00000000" w:usb2="00000000" w:usb3="00000000" w:csb0="00000001" w:csb1="00000000"/>
  </w:font>
  <w:font w:name="Gotham Narrow Light">
    <w:altName w:val="Gotham Narrow 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7A7"/>
    <w:multiLevelType w:val="multilevel"/>
    <w:tmpl w:val="C3620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6E1C"/>
    <w:multiLevelType w:val="multilevel"/>
    <w:tmpl w:val="D4A45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97E03"/>
    <w:multiLevelType w:val="multilevel"/>
    <w:tmpl w:val="24B0F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A2E8E"/>
    <w:multiLevelType w:val="multilevel"/>
    <w:tmpl w:val="75E4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A030F"/>
    <w:multiLevelType w:val="multilevel"/>
    <w:tmpl w:val="2D683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D4C7A"/>
    <w:multiLevelType w:val="multilevel"/>
    <w:tmpl w:val="5F524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91298A"/>
    <w:multiLevelType w:val="multilevel"/>
    <w:tmpl w:val="8CF86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C22858"/>
    <w:multiLevelType w:val="multilevel"/>
    <w:tmpl w:val="C55E62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A18"/>
    <w:rsid w:val="000438A2"/>
    <w:rsid w:val="00421A18"/>
    <w:rsid w:val="00650A99"/>
    <w:rsid w:val="00BC45D4"/>
    <w:rsid w:val="00CF4D82"/>
    <w:rsid w:val="00E46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4D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4D82"/>
    <w:rPr>
      <w:rFonts w:ascii="Tahoma" w:hAnsi="Tahoma" w:cs="Tahoma"/>
      <w:sz w:val="16"/>
      <w:szCs w:val="16"/>
    </w:rPr>
  </w:style>
  <w:style w:type="paragraph" w:customStyle="1" w:styleId="Pa4">
    <w:name w:val="Pa4"/>
    <w:basedOn w:val="Normal"/>
    <w:next w:val="Normal"/>
    <w:uiPriority w:val="99"/>
    <w:rsid w:val="00CF4D82"/>
    <w:pPr>
      <w:autoSpaceDE w:val="0"/>
      <w:autoSpaceDN w:val="0"/>
      <w:adjustRightInd w:val="0"/>
      <w:spacing w:after="0" w:line="221" w:lineRule="atLeast"/>
    </w:pPr>
    <w:rPr>
      <w:rFonts w:ascii="Gotham Narrow Medium" w:hAnsi="Gotham Narrow Medium"/>
      <w:sz w:val="24"/>
      <w:szCs w:val="24"/>
    </w:rPr>
  </w:style>
  <w:style w:type="paragraph" w:customStyle="1" w:styleId="Pa5">
    <w:name w:val="Pa5"/>
    <w:basedOn w:val="Normal"/>
    <w:next w:val="Normal"/>
    <w:uiPriority w:val="99"/>
    <w:rsid w:val="00CF4D82"/>
    <w:pPr>
      <w:autoSpaceDE w:val="0"/>
      <w:autoSpaceDN w:val="0"/>
      <w:adjustRightInd w:val="0"/>
      <w:spacing w:after="0" w:line="181" w:lineRule="atLeast"/>
    </w:pPr>
    <w:rPr>
      <w:rFonts w:ascii="Gotham Narrow Light" w:hAnsi="Gotham Narrow Light"/>
      <w:sz w:val="24"/>
      <w:szCs w:val="24"/>
    </w:rPr>
  </w:style>
  <w:style w:type="paragraph" w:customStyle="1" w:styleId="Pa7">
    <w:name w:val="Pa7"/>
    <w:basedOn w:val="Normal"/>
    <w:next w:val="Normal"/>
    <w:uiPriority w:val="99"/>
    <w:rsid w:val="00CF4D82"/>
    <w:pPr>
      <w:autoSpaceDE w:val="0"/>
      <w:autoSpaceDN w:val="0"/>
      <w:adjustRightInd w:val="0"/>
      <w:spacing w:after="0" w:line="181" w:lineRule="atLeast"/>
    </w:pPr>
    <w:rPr>
      <w:rFonts w:ascii="Gotham Narrow Light" w:hAnsi="Gotham Narrow Light"/>
      <w:sz w:val="24"/>
      <w:szCs w:val="24"/>
    </w:rPr>
  </w:style>
  <w:style w:type="character" w:styleId="lev">
    <w:name w:val="Strong"/>
    <w:basedOn w:val="Policepardfaut"/>
    <w:uiPriority w:val="22"/>
    <w:qFormat/>
    <w:rsid w:val="00BC45D4"/>
    <w:rPr>
      <w:b/>
      <w:bCs/>
    </w:rPr>
  </w:style>
  <w:style w:type="paragraph" w:styleId="NormalWeb">
    <w:name w:val="Normal (Web)"/>
    <w:basedOn w:val="Normal"/>
    <w:uiPriority w:val="99"/>
    <w:semiHidden/>
    <w:unhideWhenUsed/>
    <w:rsid w:val="00BC45D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4D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4D82"/>
    <w:rPr>
      <w:rFonts w:ascii="Tahoma" w:hAnsi="Tahoma" w:cs="Tahoma"/>
      <w:sz w:val="16"/>
      <w:szCs w:val="16"/>
    </w:rPr>
  </w:style>
  <w:style w:type="paragraph" w:customStyle="1" w:styleId="Pa4">
    <w:name w:val="Pa4"/>
    <w:basedOn w:val="Normal"/>
    <w:next w:val="Normal"/>
    <w:uiPriority w:val="99"/>
    <w:rsid w:val="00CF4D82"/>
    <w:pPr>
      <w:autoSpaceDE w:val="0"/>
      <w:autoSpaceDN w:val="0"/>
      <w:adjustRightInd w:val="0"/>
      <w:spacing w:after="0" w:line="221" w:lineRule="atLeast"/>
    </w:pPr>
    <w:rPr>
      <w:rFonts w:ascii="Gotham Narrow Medium" w:hAnsi="Gotham Narrow Medium"/>
      <w:sz w:val="24"/>
      <w:szCs w:val="24"/>
    </w:rPr>
  </w:style>
  <w:style w:type="paragraph" w:customStyle="1" w:styleId="Pa5">
    <w:name w:val="Pa5"/>
    <w:basedOn w:val="Normal"/>
    <w:next w:val="Normal"/>
    <w:uiPriority w:val="99"/>
    <w:rsid w:val="00CF4D82"/>
    <w:pPr>
      <w:autoSpaceDE w:val="0"/>
      <w:autoSpaceDN w:val="0"/>
      <w:adjustRightInd w:val="0"/>
      <w:spacing w:after="0" w:line="181" w:lineRule="atLeast"/>
    </w:pPr>
    <w:rPr>
      <w:rFonts w:ascii="Gotham Narrow Light" w:hAnsi="Gotham Narrow Light"/>
      <w:sz w:val="24"/>
      <w:szCs w:val="24"/>
    </w:rPr>
  </w:style>
  <w:style w:type="paragraph" w:customStyle="1" w:styleId="Pa7">
    <w:name w:val="Pa7"/>
    <w:basedOn w:val="Normal"/>
    <w:next w:val="Normal"/>
    <w:uiPriority w:val="99"/>
    <w:rsid w:val="00CF4D82"/>
    <w:pPr>
      <w:autoSpaceDE w:val="0"/>
      <w:autoSpaceDN w:val="0"/>
      <w:adjustRightInd w:val="0"/>
      <w:spacing w:after="0" w:line="181" w:lineRule="atLeast"/>
    </w:pPr>
    <w:rPr>
      <w:rFonts w:ascii="Gotham Narrow Light" w:hAnsi="Gotham Narrow Light"/>
      <w:sz w:val="24"/>
      <w:szCs w:val="24"/>
    </w:rPr>
  </w:style>
  <w:style w:type="character" w:styleId="lev">
    <w:name w:val="Strong"/>
    <w:basedOn w:val="Policepardfaut"/>
    <w:uiPriority w:val="22"/>
    <w:qFormat/>
    <w:rsid w:val="00BC45D4"/>
    <w:rPr>
      <w:b/>
      <w:bCs/>
    </w:rPr>
  </w:style>
  <w:style w:type="paragraph" w:styleId="NormalWeb">
    <w:name w:val="Normal (Web)"/>
    <w:basedOn w:val="Normal"/>
    <w:uiPriority w:val="99"/>
    <w:semiHidden/>
    <w:unhideWhenUsed/>
    <w:rsid w:val="00BC45D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1449</Words>
  <Characters>7972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3</cp:revision>
  <dcterms:created xsi:type="dcterms:W3CDTF">2014-03-13T10:33:00Z</dcterms:created>
  <dcterms:modified xsi:type="dcterms:W3CDTF">2014-03-13T11:12:00Z</dcterms:modified>
</cp:coreProperties>
</file>