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F152" w14:textId="77777777" w:rsidR="00A75702" w:rsidRDefault="00A75702" w:rsidP="00204D32">
      <w:pPr>
        <w:spacing w:before="79" w:after="0" w:line="480" w:lineRule="auto"/>
        <w:ind w:left="2993" w:right="1417" w:firstLine="547"/>
        <w:rPr>
          <w:rFonts w:ascii="Times New Roman" w:eastAsia="Times New Roman" w:hAnsi="Times New Roman" w:cs="Times New Roman"/>
          <w:b/>
          <w:bCs/>
          <w:color w:val="000000"/>
          <w:sz w:val="48"/>
          <w:szCs w:val="48"/>
          <w:lang w:eastAsia="en-IN"/>
        </w:rPr>
      </w:pPr>
    </w:p>
    <w:p w14:paraId="4AB77E72" w14:textId="5CAA2633" w:rsidR="00594381" w:rsidRDefault="00A75702" w:rsidP="00204D32">
      <w:pPr>
        <w:spacing w:before="79" w:after="0" w:line="480" w:lineRule="auto"/>
        <w:ind w:right="1417"/>
        <w:jc w:val="center"/>
        <w:rPr>
          <w:rFonts w:ascii="Times New Roman" w:eastAsia="Times New Roman" w:hAnsi="Times New Roman" w:cs="Times New Roman"/>
          <w:b/>
          <w:bCs/>
          <w:color w:val="000000"/>
          <w:sz w:val="48"/>
          <w:szCs w:val="48"/>
          <w:lang w:eastAsia="en-IN"/>
        </w:rPr>
      </w:pPr>
      <w:r>
        <w:rPr>
          <w:rFonts w:ascii="Times New Roman" w:eastAsia="Times New Roman" w:hAnsi="Times New Roman" w:cs="Times New Roman"/>
          <w:b/>
          <w:bCs/>
          <w:color w:val="000000"/>
          <w:sz w:val="48"/>
          <w:szCs w:val="48"/>
          <w:lang w:eastAsia="en-IN"/>
        </w:rPr>
        <w:t xml:space="preserve">                 Module-1</w:t>
      </w:r>
    </w:p>
    <w:p w14:paraId="3FEAE675" w14:textId="083934A6" w:rsidR="00A75702" w:rsidRDefault="001C69C5" w:rsidP="00204D32">
      <w:pPr>
        <w:spacing w:before="79" w:after="0" w:line="480" w:lineRule="auto"/>
        <w:ind w:right="1417"/>
        <w:jc w:val="center"/>
        <w:rPr>
          <w:rFonts w:ascii="Times New Roman" w:eastAsia="Times New Roman" w:hAnsi="Times New Roman" w:cs="Times New Roman"/>
          <w:b/>
          <w:bCs/>
          <w:color w:val="000000"/>
          <w:sz w:val="48"/>
          <w:szCs w:val="48"/>
          <w:lang w:eastAsia="en-IN"/>
        </w:rPr>
      </w:pPr>
      <w:r>
        <w:rPr>
          <w:rFonts w:ascii="Times New Roman" w:eastAsia="Times New Roman" w:hAnsi="Times New Roman" w:cs="Times New Roman"/>
          <w:b/>
          <w:bCs/>
          <w:color w:val="000000"/>
          <w:sz w:val="48"/>
          <w:szCs w:val="48"/>
          <w:lang w:eastAsia="en-IN"/>
        </w:rPr>
        <w:t xml:space="preserve">               </w:t>
      </w:r>
      <w:r w:rsidR="00A75702">
        <w:rPr>
          <w:rFonts w:ascii="Times New Roman" w:eastAsia="Times New Roman" w:hAnsi="Times New Roman" w:cs="Times New Roman"/>
          <w:b/>
          <w:bCs/>
          <w:color w:val="000000"/>
          <w:sz w:val="48"/>
          <w:szCs w:val="48"/>
          <w:lang w:eastAsia="en-IN"/>
        </w:rPr>
        <w:t>[Event Monitoring]</w:t>
      </w:r>
    </w:p>
    <w:p w14:paraId="385367E3" w14:textId="72C5410F"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145DD53D" w14:textId="6ECA3124"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5DCC23D1" w14:textId="7B86FEEF"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04EF1A41" w14:textId="63CED3CD"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10A0556A" w14:textId="71F9733C"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09C6B9B0" w14:textId="27CE5634"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31CDC463" w14:textId="3DF3C5FC"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4BFF1AFB" w14:textId="14BADF23"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600EEDEC" w14:textId="37CA5705"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0B37189C" w14:textId="77777777" w:rsidR="001C69C5" w:rsidRPr="001C69C5" w:rsidRDefault="001C69C5" w:rsidP="001C69C5">
      <w:pPr>
        <w:spacing w:before="79" w:after="0" w:line="480" w:lineRule="auto"/>
        <w:ind w:right="3156"/>
        <w:jc w:val="both"/>
        <w:rPr>
          <w:rFonts w:ascii="Times New Roman" w:eastAsia="Times New Roman" w:hAnsi="Times New Roman" w:cs="Times New Roman"/>
          <w:b/>
          <w:bCs/>
          <w:color w:val="000000"/>
          <w:sz w:val="36"/>
          <w:szCs w:val="36"/>
          <w:lang w:eastAsia="en-IN"/>
        </w:rPr>
      </w:pPr>
      <w:r w:rsidRPr="001C69C5">
        <w:rPr>
          <w:rFonts w:ascii="Times New Roman" w:eastAsia="Times New Roman" w:hAnsi="Times New Roman" w:cs="Times New Roman"/>
          <w:b/>
          <w:bCs/>
          <w:color w:val="000000"/>
          <w:sz w:val="36"/>
          <w:szCs w:val="36"/>
          <w:lang w:eastAsia="en-IN"/>
        </w:rPr>
        <w:lastRenderedPageBreak/>
        <w:t>1.   Event Monitoring - Agenda</w:t>
      </w:r>
    </w:p>
    <w:p w14:paraId="5BB7DCEE" w14:textId="3971D6C1" w:rsidR="001C69C5" w:rsidRPr="001C69C5" w:rsidRDefault="001C69C5" w:rsidP="001C69C5">
      <w:pPr>
        <w:spacing w:before="79" w:after="0" w:line="480" w:lineRule="auto"/>
        <w:ind w:right="3156"/>
        <w:jc w:val="both"/>
        <w:rPr>
          <w:rFonts w:ascii="Times New Roman" w:eastAsia="Times New Roman" w:hAnsi="Times New Roman" w:cs="Times New Roman"/>
          <w:color w:val="000000"/>
          <w:sz w:val="28"/>
          <w:szCs w:val="28"/>
          <w:lang w:eastAsia="en-IN"/>
        </w:rPr>
      </w:pPr>
      <w:r w:rsidRPr="001C69C5">
        <w:rPr>
          <w:rFonts w:ascii="Times New Roman" w:eastAsia="Times New Roman" w:hAnsi="Times New Roman" w:cs="Times New Roman"/>
          <w:color w:val="000000"/>
          <w:sz w:val="28"/>
          <w:szCs w:val="28"/>
          <w:lang w:eastAsia="en-IN"/>
        </w:rPr>
        <w:t>1.1 Get Started with Event Monitoring</w:t>
      </w:r>
    </w:p>
    <w:p w14:paraId="37A38282" w14:textId="5F4888AC" w:rsidR="001C69C5" w:rsidRPr="001C69C5" w:rsidRDefault="001C69C5" w:rsidP="001C69C5">
      <w:pPr>
        <w:spacing w:before="79" w:after="0" w:line="480" w:lineRule="auto"/>
        <w:ind w:right="3156"/>
        <w:jc w:val="both"/>
        <w:rPr>
          <w:rFonts w:ascii="Times New Roman" w:eastAsia="Times New Roman" w:hAnsi="Times New Roman" w:cs="Times New Roman"/>
          <w:color w:val="000000"/>
          <w:sz w:val="28"/>
          <w:szCs w:val="28"/>
          <w:lang w:eastAsia="en-IN"/>
        </w:rPr>
      </w:pPr>
      <w:r w:rsidRPr="001C69C5">
        <w:rPr>
          <w:rFonts w:ascii="Times New Roman" w:eastAsia="Times New Roman" w:hAnsi="Times New Roman" w:cs="Times New Roman"/>
          <w:color w:val="000000"/>
          <w:sz w:val="28"/>
          <w:szCs w:val="28"/>
          <w:lang w:eastAsia="en-IN"/>
        </w:rPr>
        <w:t>1.2 Query Event Log Files</w:t>
      </w:r>
    </w:p>
    <w:p w14:paraId="64DF97E8" w14:textId="7CA6CCE9" w:rsidR="001C69C5" w:rsidRDefault="001C69C5" w:rsidP="001C69C5">
      <w:pPr>
        <w:spacing w:before="79" w:after="0" w:line="480" w:lineRule="auto"/>
        <w:ind w:right="3156"/>
        <w:jc w:val="both"/>
        <w:rPr>
          <w:rFonts w:ascii="Times New Roman" w:eastAsia="Times New Roman" w:hAnsi="Times New Roman" w:cs="Times New Roman"/>
          <w:color w:val="000000"/>
          <w:sz w:val="28"/>
          <w:szCs w:val="28"/>
          <w:lang w:eastAsia="en-IN"/>
        </w:rPr>
      </w:pPr>
      <w:r w:rsidRPr="001C69C5">
        <w:rPr>
          <w:rFonts w:ascii="Times New Roman" w:eastAsia="Times New Roman" w:hAnsi="Times New Roman" w:cs="Times New Roman"/>
          <w:color w:val="000000"/>
          <w:sz w:val="28"/>
          <w:szCs w:val="28"/>
          <w:lang w:eastAsia="en-IN"/>
        </w:rPr>
        <w:t>1.3 Download and Visualize Event Log Files</w:t>
      </w:r>
    </w:p>
    <w:p w14:paraId="739B3CDF" w14:textId="006A0888" w:rsidR="001C69C5" w:rsidRDefault="001C69C5" w:rsidP="001C69C5">
      <w:pPr>
        <w:spacing w:before="79" w:after="0" w:line="480" w:lineRule="auto"/>
        <w:ind w:right="3156"/>
        <w:jc w:val="both"/>
        <w:rPr>
          <w:rFonts w:ascii="Times New Roman" w:eastAsia="Times New Roman" w:hAnsi="Times New Roman" w:cs="Times New Roman"/>
          <w:b/>
          <w:bCs/>
          <w:color w:val="000000"/>
          <w:sz w:val="28"/>
          <w:szCs w:val="28"/>
          <w:lang w:eastAsia="en-IN"/>
        </w:rPr>
      </w:pPr>
      <w:r w:rsidRPr="001C69C5">
        <w:rPr>
          <w:rFonts w:ascii="Times New Roman" w:eastAsia="Times New Roman" w:hAnsi="Times New Roman" w:cs="Times New Roman"/>
          <w:b/>
          <w:bCs/>
          <w:color w:val="000000"/>
          <w:sz w:val="28"/>
          <w:szCs w:val="28"/>
          <w:lang w:eastAsia="en-IN"/>
        </w:rPr>
        <w:t>1.1 Get Started with Event Monitoring</w:t>
      </w:r>
    </w:p>
    <w:p w14:paraId="08AA6DC9" w14:textId="0439EAB3" w:rsidR="001C69C5" w:rsidRPr="001C69C5" w:rsidRDefault="001C69C5" w:rsidP="001C69C5">
      <w:pPr>
        <w:spacing w:before="79" w:after="0" w:line="480" w:lineRule="auto"/>
        <w:ind w:right="3156"/>
        <w:jc w:val="both"/>
        <w:rPr>
          <w:rFonts w:ascii="Times New Roman" w:eastAsia="Times New Roman" w:hAnsi="Times New Roman" w:cs="Times New Roman"/>
          <w:b/>
          <w:bCs/>
          <w:color w:val="000000"/>
          <w:sz w:val="28"/>
          <w:szCs w:val="28"/>
          <w:lang w:eastAsia="en-IN"/>
        </w:rPr>
      </w:pPr>
      <w:r w:rsidRPr="001C69C5">
        <w:rPr>
          <w:rFonts w:ascii="Times New Roman" w:eastAsia="Times New Roman" w:hAnsi="Times New Roman" w:cs="Times New Roman"/>
          <w:b/>
          <w:bCs/>
          <w:color w:val="000000"/>
          <w:sz w:val="28"/>
          <w:szCs w:val="28"/>
          <w:lang w:eastAsia="en-IN"/>
        </w:rPr>
        <w:t>What Is Event Monitoring?</w:t>
      </w:r>
      <w:r w:rsidR="00204D32">
        <w:rPr>
          <w:rFonts w:ascii="Times New Roman" w:eastAsia="Times New Roman" w:hAnsi="Times New Roman" w:cs="Times New Roman"/>
          <w:b/>
          <w:bCs/>
          <w:color w:val="000000"/>
          <w:sz w:val="28"/>
          <w:szCs w:val="28"/>
          <w:lang w:eastAsia="en-IN"/>
        </w:rPr>
        <w:t xml:space="preserve"> </w:t>
      </w:r>
    </w:p>
    <w:p w14:paraId="7ED5F550" w14:textId="23C088A3" w:rsidR="001C69C5" w:rsidRDefault="001C69C5" w:rsidP="001C69C5">
      <w:pPr>
        <w:spacing w:before="79" w:after="0" w:line="480" w:lineRule="auto"/>
        <w:jc w:val="both"/>
        <w:rPr>
          <w:rFonts w:ascii="Times New Roman" w:eastAsia="Times New Roman" w:hAnsi="Times New Roman" w:cs="Times New Roman"/>
          <w:color w:val="000000"/>
          <w:sz w:val="24"/>
          <w:szCs w:val="24"/>
          <w:lang w:eastAsia="en-IN"/>
        </w:rPr>
      </w:pPr>
      <w:r w:rsidRPr="001C69C5">
        <w:rPr>
          <w:rFonts w:ascii="Times New Roman" w:eastAsia="Times New Roman" w:hAnsi="Times New Roman" w:cs="Times New Roman"/>
          <w:color w:val="000000"/>
          <w:sz w:val="24"/>
          <w:szCs w:val="24"/>
          <w:lang w:eastAsia="en-IN"/>
        </w:rPr>
        <w:t xml:space="preserve">Everyone knows that being a detective is one of the coolest </w:t>
      </w:r>
      <w:r>
        <w:rPr>
          <w:rFonts w:ascii="Times New Roman" w:eastAsia="Times New Roman" w:hAnsi="Times New Roman" w:cs="Times New Roman"/>
          <w:color w:val="000000"/>
          <w:sz w:val="24"/>
          <w:szCs w:val="24"/>
          <w:lang w:eastAsia="en-IN"/>
        </w:rPr>
        <w:t xml:space="preserve">  </w:t>
      </w:r>
      <w:r w:rsidRPr="001C69C5">
        <w:rPr>
          <w:rFonts w:ascii="Times New Roman" w:eastAsia="Times New Roman" w:hAnsi="Times New Roman" w:cs="Times New Roman"/>
          <w:color w:val="000000"/>
          <w:sz w:val="24"/>
          <w:szCs w:val="24"/>
          <w:lang w:eastAsia="en-IN"/>
        </w:rPr>
        <w:t>jobs you can have. Well, hold on to your magnifying glass because your job as a Salesforce admin is about to get a whole lot</w:t>
      </w:r>
      <w:r>
        <w:rPr>
          <w:rFonts w:ascii="Times New Roman" w:eastAsia="Times New Roman" w:hAnsi="Times New Roman" w:cs="Times New Roman"/>
          <w:color w:val="000000"/>
          <w:sz w:val="24"/>
          <w:szCs w:val="24"/>
          <w:lang w:eastAsia="en-IN"/>
        </w:rPr>
        <w:t xml:space="preserve"> </w:t>
      </w:r>
      <w:r w:rsidRPr="001C69C5">
        <w:rPr>
          <w:rFonts w:ascii="Times New Roman" w:eastAsia="Times New Roman" w:hAnsi="Times New Roman" w:cs="Times New Roman"/>
          <w:color w:val="000000"/>
          <w:sz w:val="24"/>
          <w:szCs w:val="24"/>
          <w:lang w:eastAsia="en-IN"/>
        </w:rPr>
        <w:t>cooler. With Event Monitoring, you can be the investigator your organization always needed.</w:t>
      </w:r>
    </w:p>
    <w:p w14:paraId="51C76BC8" w14:textId="77777777" w:rsidR="001C69C5" w:rsidRDefault="001C69C5" w:rsidP="001C69C5">
      <w:pPr>
        <w:spacing w:before="79" w:after="0" w:line="480" w:lineRule="auto"/>
        <w:jc w:val="both"/>
        <w:rPr>
          <w:rFonts w:ascii="Times New Roman" w:eastAsia="Times New Roman" w:hAnsi="Times New Roman" w:cs="Times New Roman"/>
          <w:color w:val="000000"/>
          <w:sz w:val="24"/>
          <w:szCs w:val="24"/>
          <w:lang w:eastAsia="en-IN"/>
        </w:rPr>
      </w:pPr>
    </w:p>
    <w:p w14:paraId="7F51EFB6" w14:textId="4EB0DFCF" w:rsidR="001C69C5" w:rsidRDefault="001C69C5" w:rsidP="001C69C5">
      <w:pPr>
        <w:spacing w:before="79" w:after="0" w:line="480" w:lineRule="auto"/>
        <w:jc w:val="both"/>
        <w:rPr>
          <w:rFonts w:ascii="Times New Roman" w:eastAsia="Times New Roman" w:hAnsi="Times New Roman" w:cs="Times New Roman"/>
          <w:color w:val="000000"/>
          <w:sz w:val="24"/>
          <w:szCs w:val="24"/>
          <w:lang w:eastAsia="en-IN"/>
        </w:rPr>
      </w:pPr>
      <w:r w:rsidRPr="001C69C5">
        <w:rPr>
          <w:rFonts w:ascii="Times New Roman" w:eastAsia="Times New Roman" w:hAnsi="Times New Roman" w:cs="Times New Roman"/>
          <w:color w:val="000000"/>
          <w:sz w:val="24"/>
          <w:szCs w:val="24"/>
          <w:lang w:eastAsia="en-IN"/>
        </w:rPr>
        <w:t>Event Monitoring is one of many tools that Salesforce provides to help keep your data secure. It lets you see the granular details of user activity in your organization.</w:t>
      </w:r>
      <w:r>
        <w:rPr>
          <w:rFonts w:ascii="Times New Roman" w:eastAsia="Times New Roman" w:hAnsi="Times New Roman" w:cs="Times New Roman"/>
          <w:color w:val="000000"/>
          <w:sz w:val="24"/>
          <w:szCs w:val="24"/>
          <w:lang w:eastAsia="en-IN"/>
        </w:rPr>
        <w:t xml:space="preserve"> </w:t>
      </w:r>
      <w:r w:rsidRPr="001C69C5">
        <w:rPr>
          <w:rFonts w:ascii="Times New Roman" w:eastAsia="Times New Roman" w:hAnsi="Times New Roman" w:cs="Times New Roman"/>
          <w:color w:val="000000"/>
          <w:sz w:val="24"/>
          <w:szCs w:val="24"/>
          <w:lang w:eastAsia="en-IN"/>
        </w:rPr>
        <w:t>We refer to these user activities as events. You can view information about individual events or track trends in events to swiftly identify abnormal behaviour and safeguard your company’s data.</w:t>
      </w:r>
    </w:p>
    <w:p w14:paraId="3E24550F" w14:textId="071107B9" w:rsidR="00204D32" w:rsidRDefault="00204D32" w:rsidP="001C69C5">
      <w:pPr>
        <w:spacing w:before="79" w:after="0" w:line="480" w:lineRule="auto"/>
        <w:jc w:val="both"/>
        <w:rPr>
          <w:rFonts w:ascii="Times New Roman" w:eastAsia="Times New Roman" w:hAnsi="Times New Roman" w:cs="Times New Roman"/>
          <w:color w:val="000000"/>
          <w:sz w:val="24"/>
          <w:szCs w:val="24"/>
          <w:lang w:eastAsia="en-IN"/>
        </w:rPr>
      </w:pPr>
    </w:p>
    <w:p w14:paraId="3361EEC4" w14:textId="1E92D0BC" w:rsidR="00204D32" w:rsidRDefault="00204D32" w:rsidP="001C69C5">
      <w:pPr>
        <w:spacing w:before="79" w:after="0" w:line="480" w:lineRule="auto"/>
        <w:jc w:val="both"/>
        <w:rPr>
          <w:rFonts w:ascii="Times New Roman" w:eastAsia="Times New Roman" w:hAnsi="Times New Roman" w:cs="Times New Roman"/>
          <w:color w:val="000000"/>
          <w:sz w:val="24"/>
          <w:szCs w:val="24"/>
          <w:lang w:eastAsia="en-IN"/>
        </w:rPr>
      </w:pPr>
      <w:r w:rsidRPr="00204D32">
        <w:rPr>
          <w:rFonts w:ascii="Times New Roman" w:eastAsia="Times New Roman" w:hAnsi="Times New Roman" w:cs="Times New Roman"/>
          <w:color w:val="000000"/>
          <w:sz w:val="24"/>
          <w:szCs w:val="24"/>
          <w:lang w:eastAsia="en-IN"/>
        </w:rPr>
        <w:t>So, what are some of the events that you can track? Event Monitoring provides tracking for many types of events, including:</w:t>
      </w:r>
    </w:p>
    <w:p w14:paraId="3C099F73" w14:textId="24F5EA0C" w:rsidR="00204D32" w:rsidRPr="00204D32" w:rsidRDefault="00204D32" w:rsidP="00204D32">
      <w:pPr>
        <w:pStyle w:val="ListParagraph"/>
        <w:numPr>
          <w:ilvl w:val="0"/>
          <w:numId w:val="1"/>
        </w:numPr>
        <w:spacing w:before="79" w:after="0" w:line="480" w:lineRule="auto"/>
        <w:jc w:val="both"/>
        <w:rPr>
          <w:rFonts w:ascii="Times New Roman" w:eastAsia="Times New Roman" w:hAnsi="Times New Roman" w:cs="Times New Roman"/>
          <w:color w:val="000000"/>
          <w:sz w:val="24"/>
          <w:szCs w:val="24"/>
          <w:lang w:eastAsia="en-IN"/>
        </w:rPr>
      </w:pPr>
      <w:r w:rsidRPr="00204D32">
        <w:rPr>
          <w:rFonts w:ascii="Times New Roman" w:eastAsia="Times New Roman" w:hAnsi="Times New Roman" w:cs="Times New Roman"/>
          <w:color w:val="000000"/>
          <w:sz w:val="24"/>
          <w:szCs w:val="24"/>
          <w:lang w:eastAsia="en-IN"/>
        </w:rPr>
        <w:t>Logins</w:t>
      </w:r>
    </w:p>
    <w:p w14:paraId="5836DC10" w14:textId="72CC72DC" w:rsidR="00204D32" w:rsidRPr="00204D32" w:rsidRDefault="00204D32" w:rsidP="00204D32">
      <w:pPr>
        <w:pStyle w:val="ListParagraph"/>
        <w:numPr>
          <w:ilvl w:val="0"/>
          <w:numId w:val="1"/>
        </w:numPr>
        <w:spacing w:before="79" w:after="0" w:line="480" w:lineRule="auto"/>
        <w:jc w:val="both"/>
        <w:rPr>
          <w:rFonts w:ascii="Times New Roman" w:eastAsia="Times New Roman" w:hAnsi="Times New Roman" w:cs="Times New Roman"/>
          <w:color w:val="000000"/>
          <w:sz w:val="24"/>
          <w:szCs w:val="24"/>
          <w:lang w:eastAsia="en-IN"/>
        </w:rPr>
      </w:pPr>
      <w:r w:rsidRPr="00204D32">
        <w:rPr>
          <w:rFonts w:ascii="Times New Roman" w:eastAsia="Times New Roman" w:hAnsi="Times New Roman" w:cs="Times New Roman"/>
          <w:color w:val="000000"/>
          <w:sz w:val="24"/>
          <w:szCs w:val="24"/>
          <w:lang w:eastAsia="en-IN"/>
        </w:rPr>
        <w:t>Logouts</w:t>
      </w:r>
    </w:p>
    <w:p w14:paraId="4BA5311F" w14:textId="368ACC76" w:rsidR="00204D32" w:rsidRPr="00204D32" w:rsidRDefault="00204D32" w:rsidP="00204D32">
      <w:pPr>
        <w:pStyle w:val="ListParagraph"/>
        <w:numPr>
          <w:ilvl w:val="0"/>
          <w:numId w:val="1"/>
        </w:numPr>
        <w:spacing w:before="79" w:after="0" w:line="480" w:lineRule="auto"/>
        <w:jc w:val="both"/>
        <w:rPr>
          <w:rFonts w:ascii="Times New Roman" w:eastAsia="Times New Roman" w:hAnsi="Times New Roman" w:cs="Times New Roman"/>
          <w:color w:val="000000"/>
          <w:sz w:val="24"/>
          <w:szCs w:val="24"/>
          <w:lang w:eastAsia="en-IN"/>
        </w:rPr>
      </w:pPr>
      <w:r w:rsidRPr="00204D32">
        <w:rPr>
          <w:rFonts w:ascii="Times New Roman" w:eastAsia="Times New Roman" w:hAnsi="Times New Roman" w:cs="Times New Roman"/>
          <w:color w:val="000000"/>
          <w:sz w:val="24"/>
          <w:szCs w:val="24"/>
          <w:lang w:eastAsia="en-IN"/>
        </w:rPr>
        <w:t>URI (web clicks in Salesforce Classic)</w:t>
      </w:r>
    </w:p>
    <w:p w14:paraId="1B5A4DE7" w14:textId="3D38C7B9" w:rsidR="00204D32" w:rsidRPr="00B62B1D" w:rsidRDefault="00204D32" w:rsidP="00B62B1D">
      <w:pPr>
        <w:pStyle w:val="ListParagraph"/>
        <w:numPr>
          <w:ilvl w:val="0"/>
          <w:numId w:val="1"/>
        </w:num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Lightning (web clicks, performance, and errors in Lightning Experience and the Salesforce mobile app)</w:t>
      </w:r>
    </w:p>
    <w:p w14:paraId="726B5003" w14:textId="6F653A04" w:rsidR="00204D32" w:rsidRPr="00B62B1D" w:rsidRDefault="00204D32" w:rsidP="00B62B1D">
      <w:pPr>
        <w:pStyle w:val="ListParagraph"/>
        <w:numPr>
          <w:ilvl w:val="0"/>
          <w:numId w:val="1"/>
        </w:num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lastRenderedPageBreak/>
        <w:t>Visualforce page loads</w:t>
      </w:r>
    </w:p>
    <w:p w14:paraId="19E96CAB" w14:textId="56236F43" w:rsidR="00204D32" w:rsidRPr="00B62B1D" w:rsidRDefault="00204D32" w:rsidP="00B62B1D">
      <w:pPr>
        <w:pStyle w:val="ListParagraph"/>
        <w:numPr>
          <w:ilvl w:val="0"/>
          <w:numId w:val="1"/>
        </w:num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Application programming interface (API) calls</w:t>
      </w:r>
    </w:p>
    <w:p w14:paraId="2AFA8D0D" w14:textId="28703AED" w:rsidR="00204D32" w:rsidRPr="00B62B1D" w:rsidRDefault="00204D32" w:rsidP="00B62B1D">
      <w:pPr>
        <w:pStyle w:val="ListParagraph"/>
        <w:numPr>
          <w:ilvl w:val="0"/>
          <w:numId w:val="1"/>
        </w:num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Apex executions</w:t>
      </w:r>
    </w:p>
    <w:p w14:paraId="2174063A" w14:textId="4452956F" w:rsidR="00B62B1D" w:rsidRDefault="00204D32" w:rsidP="00B62B1D">
      <w:pPr>
        <w:pStyle w:val="ListParagraph"/>
        <w:numPr>
          <w:ilvl w:val="0"/>
          <w:numId w:val="1"/>
        </w:num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Report exports</w:t>
      </w:r>
    </w:p>
    <w:p w14:paraId="530E52FB" w14:textId="77777777"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p>
    <w:p w14:paraId="7E854279" w14:textId="117510B3" w:rsidR="00B62B1D" w:rsidRP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There are 50 event types that can be consumed; check out the Report Event Type document in this unit’s Resources section for the full list.</w:t>
      </w:r>
    </w:p>
    <w:p w14:paraId="0BF6F4FE" w14:textId="0EEC20EB" w:rsidR="00B62B1D" w:rsidRP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All these events are stored in event log files. An event log file is generated when an event occurs in your organization and is available to view and download after 24 hours.</w:t>
      </w:r>
    </w:p>
    <w:p w14:paraId="2F3B8D5B" w14:textId="67924A9D"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The event types you can access and how long the files remain available depends on your Salesforce edition.</w:t>
      </w:r>
    </w:p>
    <w:p w14:paraId="7245444C" w14:textId="6659FA96"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p>
    <w:p w14:paraId="43D1EDB1" w14:textId="4BC140F2" w:rsidR="00B62B1D" w:rsidRPr="00B62B1D" w:rsidRDefault="00B62B1D" w:rsidP="00B62B1D">
      <w:pPr>
        <w:pStyle w:val="ListParagraph"/>
        <w:numPr>
          <w:ilvl w:val="0"/>
          <w:numId w:val="2"/>
        </w:num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Developer Edition organizations have free access to all log types with 1-day data retention.</w:t>
      </w:r>
    </w:p>
    <w:p w14:paraId="24EF4AC0" w14:textId="4FB33C53" w:rsidR="00B62B1D" w:rsidRDefault="00B62B1D" w:rsidP="00B62B1D">
      <w:pPr>
        <w:pStyle w:val="ListParagraph"/>
        <w:numPr>
          <w:ilvl w:val="0"/>
          <w:numId w:val="2"/>
        </w:num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Enterprise, Unlimited, and Performance Edition organizations have free access to the insecure external assets, login, logout, and total API usage event log files with 1-day data retention. For an extra cost, you can access all log file types with 30-day data retention.</w:t>
      </w:r>
    </w:p>
    <w:p w14:paraId="4076859A" w14:textId="1F3D6D85" w:rsidR="00B62B1D" w:rsidRP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 xml:space="preserve">So, how can you use event log files to become an all-knowing Salesforce super-sleuth? Let us take login activity as an example. We talk about accessing, downloading, and visualizing event </w:t>
      </w:r>
    </w:p>
    <w:p w14:paraId="2A1E1F6F" w14:textId="40BD6D4E" w:rsidR="00B62B1D" w:rsidRP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log files later.</w:t>
      </w:r>
      <w:r>
        <w:rPr>
          <w:rFonts w:ascii="Times New Roman" w:eastAsia="Times New Roman" w:hAnsi="Times New Roman" w:cs="Times New Roman"/>
          <w:color w:val="000000"/>
          <w:sz w:val="24"/>
          <w:szCs w:val="24"/>
          <w:lang w:eastAsia="en-IN"/>
        </w:rPr>
        <w:t xml:space="preserve"> </w:t>
      </w:r>
      <w:r w:rsidRPr="00B62B1D">
        <w:rPr>
          <w:rFonts w:ascii="Times New Roman" w:eastAsia="Times New Roman" w:hAnsi="Times New Roman" w:cs="Times New Roman"/>
          <w:color w:val="000000"/>
          <w:sz w:val="24"/>
          <w:szCs w:val="24"/>
          <w:lang w:eastAsia="en-IN"/>
        </w:rPr>
        <w:t>For now, assume that we did these steps and produced this graph of login activity.</w:t>
      </w:r>
    </w:p>
    <w:p w14:paraId="65CDD064" w14:textId="77777777" w:rsidR="001C69C5" w:rsidRPr="001C69C5" w:rsidRDefault="001C69C5" w:rsidP="001C69C5">
      <w:pPr>
        <w:spacing w:before="79" w:after="0" w:line="480" w:lineRule="auto"/>
        <w:jc w:val="both"/>
        <w:rPr>
          <w:rFonts w:ascii="Times New Roman" w:eastAsia="Times New Roman" w:hAnsi="Times New Roman" w:cs="Times New Roman"/>
          <w:color w:val="000000"/>
          <w:sz w:val="24"/>
          <w:szCs w:val="24"/>
          <w:lang w:eastAsia="en-IN"/>
        </w:rPr>
      </w:pPr>
    </w:p>
    <w:p w14:paraId="2610032D" w14:textId="257B25E8" w:rsidR="001C69C5" w:rsidRPr="001C69C5" w:rsidRDefault="001C69C5" w:rsidP="001C69C5">
      <w:pPr>
        <w:spacing w:before="79" w:after="0" w:line="480" w:lineRule="auto"/>
        <w:ind w:right="3156"/>
        <w:jc w:val="both"/>
        <w:rPr>
          <w:rFonts w:ascii="Times New Roman" w:eastAsia="Times New Roman" w:hAnsi="Times New Roman" w:cs="Times New Roman"/>
          <w:color w:val="000000"/>
          <w:sz w:val="24"/>
          <w:szCs w:val="24"/>
          <w:lang w:eastAsia="en-IN"/>
        </w:rPr>
      </w:pPr>
    </w:p>
    <w:p w14:paraId="0018FB0D" w14:textId="5963E3E2" w:rsidR="001C69C5" w:rsidRPr="001C69C5" w:rsidRDefault="001C69C5" w:rsidP="00A75702">
      <w:pPr>
        <w:spacing w:before="79" w:after="0" w:line="480" w:lineRule="auto"/>
        <w:ind w:right="3156"/>
        <w:jc w:val="center"/>
        <w:rPr>
          <w:rFonts w:ascii="Times New Roman" w:eastAsia="Times New Roman" w:hAnsi="Times New Roman" w:cs="Times New Roman"/>
          <w:color w:val="000000"/>
          <w:sz w:val="24"/>
          <w:szCs w:val="24"/>
          <w:lang w:eastAsia="en-IN"/>
        </w:rPr>
      </w:pPr>
    </w:p>
    <w:p w14:paraId="682A3DDA" w14:textId="72E8F9E2" w:rsidR="001C69C5" w:rsidRDefault="00B62B1D" w:rsidP="00A75702">
      <w:pPr>
        <w:spacing w:before="79" w:after="0" w:line="480" w:lineRule="auto"/>
        <w:ind w:right="3156"/>
        <w:jc w:val="center"/>
        <w:rPr>
          <w:rFonts w:ascii="Times New Roman" w:eastAsia="Times New Roman" w:hAnsi="Times New Roman" w:cs="Times New Roman"/>
          <w:b/>
          <w:bCs/>
          <w:color w:val="000000"/>
          <w:sz w:val="24"/>
          <w:szCs w:val="24"/>
          <w:lang w:eastAsia="en-IN"/>
        </w:rPr>
      </w:pPr>
      <w:r w:rsidRPr="00B62B1D">
        <w:rPr>
          <w:rFonts w:ascii="Times New Roman" w:eastAsia="Times New Roman" w:hAnsi="Times New Roman" w:cs="Times New Roman"/>
          <w:b/>
          <w:bCs/>
          <w:color w:val="000000"/>
          <w:sz w:val="24"/>
          <w:szCs w:val="24"/>
          <w:lang w:eastAsia="en-IN"/>
        </w:rPr>
        <w:lastRenderedPageBreak/>
        <w:t>***pic**</w:t>
      </w:r>
    </w:p>
    <w:p w14:paraId="6EC74F08" w14:textId="5F4534E6"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You can see that an unusually high number of logins to the organization occurred between May 4 and May 5. But how do you figure out exactly what happened during that time period?</w:t>
      </w:r>
      <w:r>
        <w:rPr>
          <w:rFonts w:ascii="Times New Roman" w:eastAsia="Times New Roman" w:hAnsi="Times New Roman" w:cs="Times New Roman"/>
          <w:color w:val="000000"/>
          <w:sz w:val="24"/>
          <w:szCs w:val="24"/>
          <w:lang w:eastAsia="en-IN"/>
        </w:rPr>
        <w:t xml:space="preserve"> </w:t>
      </w:r>
      <w:r w:rsidRPr="00B62B1D">
        <w:rPr>
          <w:rFonts w:ascii="Times New Roman" w:eastAsia="Times New Roman" w:hAnsi="Times New Roman" w:cs="Times New Roman"/>
          <w:color w:val="000000"/>
          <w:sz w:val="24"/>
          <w:szCs w:val="24"/>
          <w:lang w:eastAsia="en-IN"/>
        </w:rPr>
        <w:t>Luckily, Event Monitoring provides several ways for you to dig into this data. In this case, you might want to break down the number of logins by user.</w:t>
      </w:r>
    </w:p>
    <w:p w14:paraId="7D0B437A" w14:textId="34289D0D"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p>
    <w:p w14:paraId="151DCDC6" w14:textId="2B1AE991"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****pic****</w:t>
      </w:r>
    </w:p>
    <w:p w14:paraId="427F291B" w14:textId="24926B9E"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****pic****</w:t>
      </w:r>
    </w:p>
    <w:p w14:paraId="20374FFC" w14:textId="05044A3F"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p>
    <w:p w14:paraId="42EBA654" w14:textId="750BB9EF" w:rsidR="00B62B1D" w:rsidRP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 xml:space="preserve">Adam Admin logged in 103 times! Something is suspicious. You can continue to break this data down to see things like how many distinct IP addresses a user logged in from. </w:t>
      </w:r>
    </w:p>
    <w:p w14:paraId="10A1023F" w14:textId="5DE90EB7"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This information helps you pinpoint whether an outside party compromised a user’s account or whether a user is up to no good.</w:t>
      </w:r>
    </w:p>
    <w:p w14:paraId="660753B1" w14:textId="27D10C44" w:rsidR="00B62B1D" w:rsidRP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You are probably beginning to see the power of Event Monitoring, but let’s consider some other uses.</w:t>
      </w:r>
    </w:p>
    <w:p w14:paraId="4222948D" w14:textId="77777777" w:rsidR="00B62B1D" w:rsidRP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p>
    <w:p w14:paraId="63CE4691" w14:textId="7F34AB5B" w:rsidR="00B62B1D" w:rsidRPr="00B62B1D" w:rsidRDefault="00B62B1D" w:rsidP="00B62B1D">
      <w:pPr>
        <w:pStyle w:val="ListParagraph"/>
        <w:numPr>
          <w:ilvl w:val="0"/>
          <w:numId w:val="3"/>
        </w:num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b/>
          <w:bCs/>
          <w:color w:val="000000"/>
          <w:sz w:val="24"/>
          <w:szCs w:val="24"/>
          <w:lang w:eastAsia="en-IN"/>
        </w:rPr>
        <w:t>Monitor data loss</w:t>
      </w:r>
      <w:r w:rsidRPr="00B62B1D">
        <w:rPr>
          <w:rFonts w:ascii="Times New Roman" w:eastAsia="Times New Roman" w:hAnsi="Times New Roman" w:cs="Times New Roman"/>
          <w:color w:val="000000"/>
          <w:sz w:val="24"/>
          <w:szCs w:val="24"/>
          <w:lang w:eastAsia="en-IN"/>
        </w:rPr>
        <w:t xml:space="preserve">. Imagine that a sales rep leaves your company and joins a major competitor. Later, you find out that your organization is losing deal after deal to this other company. You suspect that your former employee downloaded a report containing leads and shared it with the competition. </w:t>
      </w:r>
    </w:p>
    <w:p w14:paraId="710F9325" w14:textId="4CFB6E3B"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r w:rsidRPr="00B62B1D">
        <w:rPr>
          <w:rFonts w:ascii="Times New Roman" w:eastAsia="Times New Roman" w:hAnsi="Times New Roman" w:cs="Times New Roman"/>
          <w:color w:val="000000"/>
          <w:sz w:val="24"/>
          <w:szCs w:val="24"/>
          <w:lang w:eastAsia="en-IN"/>
        </w:rPr>
        <w:t>If you had been using Event Monitoring, you could have caught this bad behaviour before it cost your company sales.</w:t>
      </w:r>
    </w:p>
    <w:p w14:paraId="4C324195" w14:textId="77777777"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p>
    <w:p w14:paraId="64C0B61B" w14:textId="57B9DCD9" w:rsidR="00B62B1D" w:rsidRPr="003953AD" w:rsidRDefault="00B62B1D" w:rsidP="003953AD">
      <w:pPr>
        <w:pStyle w:val="ListParagraph"/>
        <w:numPr>
          <w:ilvl w:val="0"/>
          <w:numId w:val="3"/>
        </w:numPr>
        <w:spacing w:before="79" w:after="0" w:line="480" w:lineRule="auto"/>
        <w:jc w:val="both"/>
        <w:rPr>
          <w:rFonts w:ascii="Times New Roman" w:eastAsia="Times New Roman" w:hAnsi="Times New Roman" w:cs="Times New Roman"/>
          <w:color w:val="000000"/>
          <w:sz w:val="24"/>
          <w:szCs w:val="24"/>
          <w:lang w:eastAsia="en-IN"/>
        </w:rPr>
      </w:pPr>
      <w:r w:rsidRPr="003953AD">
        <w:rPr>
          <w:rFonts w:ascii="Times New Roman" w:eastAsia="Times New Roman" w:hAnsi="Times New Roman" w:cs="Times New Roman"/>
          <w:b/>
          <w:bCs/>
          <w:color w:val="000000"/>
          <w:sz w:val="24"/>
          <w:szCs w:val="24"/>
          <w:lang w:eastAsia="en-IN"/>
        </w:rPr>
        <w:lastRenderedPageBreak/>
        <w:t>Increase adoption</w:t>
      </w:r>
      <w:r w:rsidRPr="003953AD">
        <w:rPr>
          <w:rFonts w:ascii="Times New Roman" w:eastAsia="Times New Roman" w:hAnsi="Times New Roman" w:cs="Times New Roman"/>
          <w:color w:val="000000"/>
          <w:sz w:val="24"/>
          <w:szCs w:val="24"/>
          <w:lang w:eastAsia="en-IN"/>
        </w:rPr>
        <w:t>. Event Monitoring is not just for catching your users’ bad behaviour. It can also alert you to parts of your organization that are not performing well. For example, you just rolled out a new Visualforce page in your organization that combines accounts and contacts and allows end users to add custom fields. Without any metrics, it is difficult to tell how users are interacting with this page—if at all. Event Monitoring helps you figure out which parts of your organization need increased adoption efforts and identify areas that need redevelopment.</w:t>
      </w:r>
    </w:p>
    <w:p w14:paraId="240234A3" w14:textId="03AA0631" w:rsidR="00B62B1D" w:rsidRDefault="00B62B1D" w:rsidP="00B62B1D">
      <w:pPr>
        <w:spacing w:before="79" w:after="0" w:line="480" w:lineRule="auto"/>
        <w:jc w:val="both"/>
        <w:rPr>
          <w:rFonts w:ascii="Times New Roman" w:eastAsia="Times New Roman" w:hAnsi="Times New Roman" w:cs="Times New Roman"/>
          <w:color w:val="000000"/>
          <w:sz w:val="24"/>
          <w:szCs w:val="24"/>
          <w:lang w:eastAsia="en-IN"/>
        </w:rPr>
      </w:pPr>
    </w:p>
    <w:p w14:paraId="2CBC4963" w14:textId="1BD3B640" w:rsidR="00B62B1D" w:rsidRDefault="00B62B1D" w:rsidP="003953AD">
      <w:pPr>
        <w:pStyle w:val="ListParagraph"/>
        <w:numPr>
          <w:ilvl w:val="0"/>
          <w:numId w:val="3"/>
        </w:numPr>
        <w:spacing w:before="79" w:after="0" w:line="480" w:lineRule="auto"/>
        <w:jc w:val="both"/>
        <w:rPr>
          <w:rFonts w:ascii="Times New Roman" w:eastAsia="Times New Roman" w:hAnsi="Times New Roman" w:cs="Times New Roman"/>
          <w:color w:val="000000"/>
          <w:sz w:val="24"/>
          <w:szCs w:val="24"/>
          <w:lang w:eastAsia="en-IN"/>
        </w:rPr>
      </w:pPr>
      <w:r w:rsidRPr="003953AD">
        <w:rPr>
          <w:rFonts w:ascii="Times New Roman" w:eastAsia="Times New Roman" w:hAnsi="Times New Roman" w:cs="Times New Roman"/>
          <w:b/>
          <w:bCs/>
          <w:color w:val="000000"/>
          <w:sz w:val="24"/>
          <w:szCs w:val="24"/>
          <w:lang w:eastAsia="en-IN"/>
        </w:rPr>
        <w:t>Optimize performance</w:t>
      </w:r>
      <w:r w:rsidRPr="003953AD">
        <w:rPr>
          <w:rFonts w:ascii="Times New Roman" w:eastAsia="Times New Roman" w:hAnsi="Times New Roman" w:cs="Times New Roman"/>
          <w:color w:val="000000"/>
          <w:sz w:val="24"/>
          <w:szCs w:val="24"/>
          <w:lang w:eastAsia="en-IN"/>
        </w:rPr>
        <w:t>. Sometimes, it is hard to determine the cause of slow page performance in your organization. Imagine that your company has an office in San Francisco and one in London. The users in London tell you that their reports are running slowly or even timing out. You can use Event Monitoring to determine whether the cause is related to a network issue in London or with the way your app is configured.</w:t>
      </w:r>
    </w:p>
    <w:p w14:paraId="318D9C7A" w14:textId="77777777" w:rsidR="003953AD" w:rsidRPr="003953AD" w:rsidRDefault="003953AD" w:rsidP="003953AD">
      <w:pPr>
        <w:pStyle w:val="ListParagraph"/>
        <w:rPr>
          <w:rFonts w:ascii="Times New Roman" w:eastAsia="Times New Roman" w:hAnsi="Times New Roman" w:cs="Times New Roman"/>
          <w:b/>
          <w:bCs/>
          <w:color w:val="000000"/>
          <w:sz w:val="28"/>
          <w:szCs w:val="28"/>
          <w:lang w:eastAsia="en-IN"/>
        </w:rPr>
      </w:pPr>
    </w:p>
    <w:p w14:paraId="240366DB" w14:textId="405F1348" w:rsidR="003953AD" w:rsidRDefault="003953AD" w:rsidP="003953AD">
      <w:pPr>
        <w:spacing w:before="79" w:after="0" w:line="480" w:lineRule="auto"/>
        <w:jc w:val="both"/>
        <w:rPr>
          <w:rFonts w:ascii="Times New Roman" w:eastAsia="Times New Roman" w:hAnsi="Times New Roman" w:cs="Times New Roman"/>
          <w:b/>
          <w:bCs/>
          <w:color w:val="000000"/>
          <w:sz w:val="28"/>
          <w:szCs w:val="28"/>
          <w:lang w:eastAsia="en-IN"/>
        </w:rPr>
      </w:pPr>
      <w:r w:rsidRPr="003953AD">
        <w:rPr>
          <w:rFonts w:ascii="Times New Roman" w:eastAsia="Times New Roman" w:hAnsi="Times New Roman" w:cs="Times New Roman"/>
          <w:b/>
          <w:bCs/>
          <w:color w:val="000000"/>
          <w:sz w:val="28"/>
          <w:szCs w:val="28"/>
          <w:lang w:eastAsia="en-IN"/>
        </w:rPr>
        <w:t>A Quick Note About the API</w:t>
      </w:r>
    </w:p>
    <w:p w14:paraId="1A738AB3" w14:textId="77777777" w:rsidR="003953AD" w:rsidRPr="003953AD" w:rsidRDefault="003953AD" w:rsidP="003953AD">
      <w:pPr>
        <w:spacing w:before="79" w:after="0" w:line="480" w:lineRule="auto"/>
        <w:jc w:val="both"/>
        <w:rPr>
          <w:rFonts w:ascii="Times New Roman" w:eastAsia="Times New Roman" w:hAnsi="Times New Roman" w:cs="Times New Roman"/>
          <w:b/>
          <w:bCs/>
          <w:color w:val="000000"/>
          <w:sz w:val="28"/>
          <w:szCs w:val="28"/>
          <w:lang w:eastAsia="en-IN"/>
        </w:rPr>
      </w:pPr>
    </w:p>
    <w:p w14:paraId="1521136C" w14:textId="77777777" w:rsidR="00B62B1D" w:rsidRDefault="00B62B1D"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3931CDCD" w14:textId="46B10EC2"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119007CA" w14:textId="5D8785A8" w:rsidR="001C69C5" w:rsidRDefault="001C69C5" w:rsidP="00A75702">
      <w:pPr>
        <w:spacing w:before="79" w:after="0" w:line="480" w:lineRule="auto"/>
        <w:ind w:right="3156"/>
        <w:jc w:val="center"/>
        <w:rPr>
          <w:rFonts w:ascii="Times New Roman" w:eastAsia="Times New Roman" w:hAnsi="Times New Roman" w:cs="Times New Roman"/>
          <w:b/>
          <w:bCs/>
          <w:color w:val="000000"/>
          <w:sz w:val="48"/>
          <w:szCs w:val="48"/>
          <w:lang w:eastAsia="en-IN"/>
        </w:rPr>
      </w:pPr>
    </w:p>
    <w:p w14:paraId="331F5D7E" w14:textId="77777777" w:rsidR="001C69C5" w:rsidRPr="00A75702" w:rsidRDefault="001C69C5" w:rsidP="00A75702">
      <w:pPr>
        <w:spacing w:before="79" w:after="0" w:line="480" w:lineRule="auto"/>
        <w:ind w:right="3156"/>
        <w:jc w:val="center"/>
        <w:rPr>
          <w:rFonts w:ascii="Times New Roman" w:eastAsia="Times New Roman" w:hAnsi="Times New Roman" w:cs="Times New Roman"/>
          <w:sz w:val="24"/>
          <w:szCs w:val="24"/>
          <w:lang w:eastAsia="en-IN"/>
        </w:rPr>
      </w:pPr>
    </w:p>
    <w:sectPr w:rsidR="001C69C5" w:rsidRPr="00A75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9AC"/>
    <w:multiLevelType w:val="hybridMultilevel"/>
    <w:tmpl w:val="DA126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044969"/>
    <w:multiLevelType w:val="hybridMultilevel"/>
    <w:tmpl w:val="ED74F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E90CDB"/>
    <w:multiLevelType w:val="hybridMultilevel"/>
    <w:tmpl w:val="3C26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109335">
    <w:abstractNumId w:val="1"/>
  </w:num>
  <w:num w:numId="2" w16cid:durableId="2005009724">
    <w:abstractNumId w:val="0"/>
  </w:num>
  <w:num w:numId="3" w16cid:durableId="393744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02"/>
    <w:rsid w:val="001C69C5"/>
    <w:rsid w:val="00204D32"/>
    <w:rsid w:val="003953AD"/>
    <w:rsid w:val="00432EFB"/>
    <w:rsid w:val="00594381"/>
    <w:rsid w:val="00A75702"/>
    <w:rsid w:val="00B62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C990"/>
  <w15:chartTrackingRefBased/>
  <w15:docId w15:val="{D7E76C4A-F615-48DC-B197-13B935AF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7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4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0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62A3A99654C4439BB54159BA6B706C" ma:contentTypeVersion="2" ma:contentTypeDescription="Create a new document." ma:contentTypeScope="" ma:versionID="dfe43c21da1a5239facaded67e4acb41">
  <xsd:schema xmlns:xsd="http://www.w3.org/2001/XMLSchema" xmlns:xs="http://www.w3.org/2001/XMLSchema" xmlns:p="http://schemas.microsoft.com/office/2006/metadata/properties" xmlns:ns3="186aaf5d-0619-4b32-958b-ac72ac837af9" targetNamespace="http://schemas.microsoft.com/office/2006/metadata/properties" ma:root="true" ma:fieldsID="8ea2b72a2e2b9a963dac7e54da5649c0" ns3:_="">
    <xsd:import namespace="186aaf5d-0619-4b32-958b-ac72ac837af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af5d-0619-4b32-958b-ac72ac837a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41EBD-ADA3-443A-A86E-D2724FAF0B9F}">
  <ds:schemaRefs>
    <ds:schemaRef ds:uri="http://purl.org/dc/dcmitype/"/>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schemas.microsoft.com/office/infopath/2007/PartnerControls"/>
    <ds:schemaRef ds:uri="186aaf5d-0619-4b32-958b-ac72ac837af9"/>
    <ds:schemaRef ds:uri="http://www.w3.org/XML/1998/namespace"/>
    <ds:schemaRef ds:uri="http://purl.org/dc/elements/1.1/"/>
  </ds:schemaRefs>
</ds:datastoreItem>
</file>

<file path=customXml/itemProps2.xml><?xml version="1.0" encoding="utf-8"?>
<ds:datastoreItem xmlns:ds="http://schemas.openxmlformats.org/officeDocument/2006/customXml" ds:itemID="{594E9495-207F-4B25-BE6D-16A0676FAA22}">
  <ds:schemaRefs>
    <ds:schemaRef ds:uri="http://schemas.microsoft.com/sharepoint/v3/contenttype/forms"/>
  </ds:schemaRefs>
</ds:datastoreItem>
</file>

<file path=customXml/itemProps3.xml><?xml version="1.0" encoding="utf-8"?>
<ds:datastoreItem xmlns:ds="http://schemas.openxmlformats.org/officeDocument/2006/customXml" ds:itemID="{B6F624D6-A95C-4F6D-A7FF-993FE9D97B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af5d-0619-4b32-958b-ac72ac837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19121A1587-JAGRUTHI PULLAIAHGARI</dc:creator>
  <cp:keywords/>
  <dc:description/>
  <cp:lastModifiedBy>19121A1587-JAGRUTHI PULLAIAHGARI</cp:lastModifiedBy>
  <cp:revision>2</cp:revision>
  <dcterms:created xsi:type="dcterms:W3CDTF">2022-11-02T06:50:00Z</dcterms:created>
  <dcterms:modified xsi:type="dcterms:W3CDTF">2022-11-02T06:50:00Z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0x0101000B62A3A99654C4439BB54159BA6B706C</vt:lpwstr>
  </property>
</Properties>
</file>