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AD61" w14:textId="77777777" w:rsidR="005F1B0F" w:rsidRPr="005F1B0F" w:rsidRDefault="005F1B0F" w:rsidP="005F1B0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1B0F">
        <w:rPr>
          <w:rFonts w:ascii="Times New Roman" w:eastAsia="Times New Roman" w:hAnsi="Times New Roman" w:cs="Times New Roman"/>
          <w:b/>
          <w:bCs/>
          <w:kern w:val="0"/>
          <w:sz w:val="27"/>
          <w:szCs w:val="27"/>
          <w:lang w:eastAsia="es-MX"/>
          <w14:ligatures w14:val="none"/>
        </w:rPr>
        <w:t>1. Análisis Normativo: Ley 2466 de 2025 y el Decreto 2665 de 1950</w:t>
      </w:r>
    </w:p>
    <w:p w14:paraId="2ED730EA" w14:textId="77777777" w:rsidR="005F1B0F" w:rsidRPr="005F1B0F" w:rsidRDefault="005F1B0F"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t xml:space="preserve">La </w:t>
      </w:r>
      <w:r w:rsidRPr="005F1B0F">
        <w:rPr>
          <w:rFonts w:ascii="Times New Roman" w:eastAsia="Times New Roman" w:hAnsi="Times New Roman" w:cs="Times New Roman"/>
          <w:b/>
          <w:bCs/>
          <w:kern w:val="0"/>
          <w:sz w:val="24"/>
          <w:szCs w:val="24"/>
          <w:lang w:eastAsia="es-MX"/>
          <w14:ligatures w14:val="none"/>
        </w:rPr>
        <w:t>Ley 2466 de 2025</w:t>
      </w:r>
      <w:r w:rsidRPr="005F1B0F">
        <w:rPr>
          <w:rFonts w:ascii="Times New Roman" w:eastAsia="Times New Roman" w:hAnsi="Times New Roman" w:cs="Times New Roman"/>
          <w:kern w:val="0"/>
          <w:sz w:val="24"/>
          <w:szCs w:val="24"/>
          <w:lang w:eastAsia="es-MX"/>
          <w14:ligatures w14:val="none"/>
        </w:rPr>
        <w:t xml:space="preserve"> es una norma reciente que impacta directamente el régimen de seguridad social y procesal laboral. En relación con el </w:t>
      </w:r>
      <w:r w:rsidRPr="005F1B0F">
        <w:rPr>
          <w:rFonts w:ascii="Times New Roman" w:eastAsia="Times New Roman" w:hAnsi="Times New Roman" w:cs="Times New Roman"/>
          <w:b/>
          <w:bCs/>
          <w:kern w:val="0"/>
          <w:sz w:val="24"/>
          <w:szCs w:val="24"/>
          <w:lang w:eastAsia="es-MX"/>
          <w14:ligatures w14:val="none"/>
        </w:rPr>
        <w:t>Decreto 2665 de 1950</w:t>
      </w:r>
      <w:r w:rsidRPr="005F1B0F">
        <w:rPr>
          <w:rFonts w:ascii="Times New Roman" w:eastAsia="Times New Roman" w:hAnsi="Times New Roman" w:cs="Times New Roman"/>
          <w:kern w:val="0"/>
          <w:sz w:val="24"/>
          <w:szCs w:val="24"/>
          <w:lang w:eastAsia="es-MX"/>
          <w14:ligatures w14:val="none"/>
        </w:rPr>
        <w:t xml:space="preserve"> (que es el código sustantivo del trabajo original y sus reglamentaciones iniciales sobre cotizaciones), la Ley 2466 introdujo una reforma estructural en la </w:t>
      </w:r>
      <w:r w:rsidRPr="005F1B0F">
        <w:rPr>
          <w:rFonts w:ascii="Times New Roman" w:eastAsia="Times New Roman" w:hAnsi="Times New Roman" w:cs="Times New Roman"/>
          <w:b/>
          <w:bCs/>
          <w:kern w:val="0"/>
          <w:sz w:val="24"/>
          <w:szCs w:val="24"/>
          <w:lang w:eastAsia="es-MX"/>
          <w14:ligatures w14:val="none"/>
        </w:rPr>
        <w:t>fiscalización de aportes y la protección al trabajo informal/doméstico</w:t>
      </w:r>
      <w:r w:rsidRPr="005F1B0F">
        <w:rPr>
          <w:rFonts w:ascii="Times New Roman" w:eastAsia="Times New Roman" w:hAnsi="Times New Roman" w:cs="Times New Roman"/>
          <w:kern w:val="0"/>
          <w:sz w:val="24"/>
          <w:szCs w:val="24"/>
          <w:lang w:eastAsia="es-MX"/>
          <w14:ligatures w14:val="none"/>
        </w:rPr>
        <w:t>.</w:t>
      </w:r>
    </w:p>
    <w:p w14:paraId="107C5036" w14:textId="77777777" w:rsidR="005F1B0F" w:rsidRPr="005F1B0F" w:rsidRDefault="005F1B0F" w:rsidP="005F1B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Punto Clave:</w:t>
      </w:r>
      <w:r w:rsidRPr="005F1B0F">
        <w:rPr>
          <w:rFonts w:ascii="Times New Roman" w:eastAsia="Times New Roman" w:hAnsi="Times New Roman" w:cs="Times New Roman"/>
          <w:kern w:val="0"/>
          <w:sz w:val="24"/>
          <w:szCs w:val="24"/>
          <w:lang w:eastAsia="es-MX"/>
          <w14:ligatures w14:val="none"/>
        </w:rPr>
        <w:t xml:space="preserve"> La Ley 2466 de 2025 refuerza la </w:t>
      </w:r>
      <w:r w:rsidRPr="005F1B0F">
        <w:rPr>
          <w:rFonts w:ascii="Times New Roman" w:eastAsia="Times New Roman" w:hAnsi="Times New Roman" w:cs="Times New Roman"/>
          <w:b/>
          <w:bCs/>
          <w:kern w:val="0"/>
          <w:sz w:val="24"/>
          <w:szCs w:val="24"/>
          <w:lang w:eastAsia="es-MX"/>
          <w14:ligatures w14:val="none"/>
        </w:rPr>
        <w:t>presunción de laboralidad</w:t>
      </w:r>
      <w:r w:rsidRPr="005F1B0F">
        <w:rPr>
          <w:rFonts w:ascii="Times New Roman" w:eastAsia="Times New Roman" w:hAnsi="Times New Roman" w:cs="Times New Roman"/>
          <w:kern w:val="0"/>
          <w:sz w:val="24"/>
          <w:szCs w:val="24"/>
          <w:lang w:eastAsia="es-MX"/>
          <w14:ligatures w14:val="none"/>
        </w:rPr>
        <w:t xml:space="preserve"> en sectores históricamente precarizados.</w:t>
      </w:r>
    </w:p>
    <w:p w14:paraId="0C1DDADF" w14:textId="77777777" w:rsidR="005F1B0F" w:rsidRPr="005F1B0F" w:rsidRDefault="005F1B0F" w:rsidP="005F1B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Impacto en el Decreto 2665/1950:</w:t>
      </w:r>
      <w:r w:rsidRPr="005F1B0F">
        <w:rPr>
          <w:rFonts w:ascii="Times New Roman" w:eastAsia="Times New Roman" w:hAnsi="Times New Roman" w:cs="Times New Roman"/>
          <w:kern w:val="0"/>
          <w:sz w:val="24"/>
          <w:szCs w:val="24"/>
          <w:lang w:eastAsia="es-MX"/>
          <w14:ligatures w14:val="none"/>
        </w:rPr>
        <w:t xml:space="preserve"> Actualiza el régimen de sanciones por la no afiliación al sistema de seguridad social, estableciendo que la omisión en el registro del trabajador (incluso en contratos verbales) genera una mora automática con intereses calculados bajo la tasa de usura vigente, eliminando pasos administrativos previos para la ejecución del cobro por parte de la UGPP.</w:t>
      </w:r>
    </w:p>
    <w:p w14:paraId="706259C7" w14:textId="77777777" w:rsidR="005F1B0F" w:rsidRDefault="005F1B0F" w:rsidP="005F1B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Formalización:</w:t>
      </w:r>
      <w:r w:rsidRPr="005F1B0F">
        <w:rPr>
          <w:rFonts w:ascii="Times New Roman" w:eastAsia="Times New Roman" w:hAnsi="Times New Roman" w:cs="Times New Roman"/>
          <w:kern w:val="0"/>
          <w:sz w:val="24"/>
          <w:szCs w:val="24"/>
          <w:lang w:eastAsia="es-MX"/>
          <w14:ligatures w14:val="none"/>
        </w:rPr>
        <w:t xml:space="preserve"> Establece la obligatoriedad de registrar los contratos verbales de trabajadores domésticos en una plataforma digital del Ministerio del Trabajo para que tengan validez frente a terceros.</w:t>
      </w:r>
    </w:p>
    <w:p w14:paraId="2315B93F" w14:textId="77777777" w:rsidR="005F1B0F" w:rsidRDefault="005F1B0F"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19E8497C" w14:textId="77777777" w:rsidR="005F1B0F" w:rsidRPr="005F1B0F" w:rsidRDefault="005F1B0F" w:rsidP="005F1B0F">
      <w:p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 xml:space="preserve">Para realizar esta liquidación con precisión jurídica, utilizaremos el </w:t>
      </w:r>
      <w:r w:rsidRPr="005F1B0F">
        <w:rPr>
          <w:rFonts w:ascii="Arial" w:eastAsia="Times New Roman" w:hAnsi="Arial" w:cs="Arial"/>
          <w:b/>
          <w:bCs/>
          <w:kern w:val="0"/>
          <w:sz w:val="24"/>
          <w:szCs w:val="24"/>
          <w:lang w:eastAsia="es-MX"/>
          <w14:ligatures w14:val="none"/>
        </w:rPr>
        <w:t>Salario Mínimo Mensual Legal Vigente (SMMLV) de 2025</w:t>
      </w:r>
      <w:r w:rsidRPr="005F1B0F">
        <w:rPr>
          <w:rFonts w:ascii="Arial" w:eastAsia="Times New Roman" w:hAnsi="Arial" w:cs="Arial"/>
          <w:kern w:val="0"/>
          <w:sz w:val="24"/>
          <w:szCs w:val="24"/>
          <w:lang w:eastAsia="es-MX"/>
          <w14:ligatures w14:val="none"/>
        </w:rPr>
        <w:t xml:space="preserve">, que para este ejercicio proyectado se sitúa en </w:t>
      </w:r>
      <w:r w:rsidRPr="005F1B0F">
        <w:rPr>
          <w:rFonts w:ascii="Arial" w:eastAsia="Times New Roman" w:hAnsi="Arial" w:cs="Arial"/>
          <w:b/>
          <w:bCs/>
          <w:kern w:val="0"/>
          <w:sz w:val="24"/>
          <w:szCs w:val="24"/>
          <w:lang w:eastAsia="es-MX"/>
          <w14:ligatures w14:val="none"/>
        </w:rPr>
        <w:t>$1.430.000</w:t>
      </w:r>
      <w:r w:rsidRPr="005F1B0F">
        <w:rPr>
          <w:rFonts w:ascii="Arial" w:eastAsia="Times New Roman" w:hAnsi="Arial" w:cs="Arial"/>
          <w:kern w:val="0"/>
          <w:sz w:val="24"/>
          <w:szCs w:val="24"/>
          <w:lang w:eastAsia="es-MX"/>
          <w14:ligatures w14:val="none"/>
        </w:rPr>
        <w:t xml:space="preserve"> (con un incremento estimado del 10% respecto a 2024), más el </w:t>
      </w:r>
      <w:r w:rsidRPr="005F1B0F">
        <w:rPr>
          <w:rFonts w:ascii="Arial" w:eastAsia="Times New Roman" w:hAnsi="Arial" w:cs="Arial"/>
          <w:b/>
          <w:bCs/>
          <w:kern w:val="0"/>
          <w:sz w:val="24"/>
          <w:szCs w:val="24"/>
          <w:lang w:eastAsia="es-MX"/>
          <w14:ligatures w14:val="none"/>
        </w:rPr>
        <w:t>Auxilio de Transporte</w:t>
      </w:r>
      <w:r w:rsidRPr="005F1B0F">
        <w:rPr>
          <w:rFonts w:ascii="Arial" w:eastAsia="Times New Roman" w:hAnsi="Arial" w:cs="Arial"/>
          <w:kern w:val="0"/>
          <w:sz w:val="24"/>
          <w:szCs w:val="24"/>
          <w:lang w:eastAsia="es-MX"/>
          <w14:ligatures w14:val="none"/>
        </w:rPr>
        <w:t xml:space="preserve"> de </w:t>
      </w:r>
      <w:r w:rsidRPr="005F1B0F">
        <w:rPr>
          <w:rFonts w:ascii="Arial" w:eastAsia="Times New Roman" w:hAnsi="Arial" w:cs="Arial"/>
          <w:b/>
          <w:bCs/>
          <w:kern w:val="0"/>
          <w:sz w:val="24"/>
          <w:szCs w:val="24"/>
          <w:lang w:eastAsia="es-MX"/>
          <w14:ligatures w14:val="none"/>
        </w:rPr>
        <w:t>$182.000</w:t>
      </w:r>
      <w:r w:rsidRPr="005F1B0F">
        <w:rPr>
          <w:rFonts w:ascii="Arial" w:eastAsia="Times New Roman" w:hAnsi="Arial" w:cs="Arial"/>
          <w:kern w:val="0"/>
          <w:sz w:val="24"/>
          <w:szCs w:val="24"/>
          <w:lang w:eastAsia="es-MX"/>
          <w14:ligatures w14:val="none"/>
        </w:rPr>
        <w:t xml:space="preserve"> (proyectado).</w:t>
      </w:r>
    </w:p>
    <w:p w14:paraId="7F57EA24" w14:textId="77777777" w:rsidR="005F1B0F" w:rsidRPr="005F1B0F" w:rsidRDefault="005F1B0F" w:rsidP="005F1B0F">
      <w:p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Nota importante:</w:t>
      </w:r>
      <w:r w:rsidRPr="005F1B0F">
        <w:rPr>
          <w:rFonts w:ascii="Arial" w:eastAsia="Times New Roman" w:hAnsi="Arial" w:cs="Arial"/>
          <w:kern w:val="0"/>
          <w:sz w:val="24"/>
          <w:szCs w:val="24"/>
          <w:lang w:eastAsia="es-MX"/>
          <w14:ligatures w14:val="none"/>
        </w:rPr>
        <w:t xml:space="preserve"> Para trabajadores del servicio doméstico que laboran tiempo completo y residen en el lugar de trabajo (internos), no aplica el auxilio de transporte, pero el salario en especie no puede superar el 30%. Si es externa, el auxilio de transporte es obligatorio y se suma a la base salarial para prestaciones.</w:t>
      </w:r>
    </w:p>
    <w:p w14:paraId="6ABE6DF2" w14:textId="77777777" w:rsidR="005F1B0F" w:rsidRPr="005F1B0F" w:rsidRDefault="005F1B0F" w:rsidP="005F1B0F">
      <w:pPr>
        <w:spacing w:after="100" w:afterAutospacing="1" w:line="240" w:lineRule="auto"/>
        <w:outlineLvl w:val="2"/>
        <w:rPr>
          <w:rFonts w:ascii="Arial" w:eastAsia="Times New Roman" w:hAnsi="Arial" w:cs="Arial"/>
          <w:b/>
          <w:bCs/>
          <w:kern w:val="0"/>
          <w:sz w:val="27"/>
          <w:szCs w:val="27"/>
          <w:lang w:eastAsia="es-MX"/>
          <w14:ligatures w14:val="none"/>
        </w:rPr>
      </w:pPr>
      <w:r w:rsidRPr="005F1B0F">
        <w:rPr>
          <w:rFonts w:ascii="Arial" w:eastAsia="Times New Roman" w:hAnsi="Arial" w:cs="Arial"/>
          <w:b/>
          <w:bCs/>
          <w:kern w:val="0"/>
          <w:sz w:val="27"/>
          <w:szCs w:val="27"/>
          <w:lang w:eastAsia="es-MX"/>
          <w14:ligatures w14:val="none"/>
        </w:rPr>
        <w:t>1. DATOS BASE PARA EL CÁLCULO</w:t>
      </w:r>
    </w:p>
    <w:p w14:paraId="268CDB52" w14:textId="77777777" w:rsidR="005F1B0F" w:rsidRPr="005F1B0F" w:rsidRDefault="005F1B0F" w:rsidP="005F1B0F">
      <w:pPr>
        <w:numPr>
          <w:ilvl w:val="0"/>
          <w:numId w:val="6"/>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Fecha de Inicio:</w:t>
      </w:r>
      <w:r w:rsidRPr="005F1B0F">
        <w:rPr>
          <w:rFonts w:ascii="Arial" w:eastAsia="Times New Roman" w:hAnsi="Arial" w:cs="Arial"/>
          <w:kern w:val="0"/>
          <w:sz w:val="24"/>
          <w:szCs w:val="24"/>
          <w:lang w:eastAsia="es-MX"/>
          <w14:ligatures w14:val="none"/>
        </w:rPr>
        <w:t xml:space="preserve"> 1 de enero de 2025</w:t>
      </w:r>
    </w:p>
    <w:p w14:paraId="04C69CAE" w14:textId="77777777" w:rsidR="005F1B0F" w:rsidRPr="005F1B0F" w:rsidRDefault="005F1B0F" w:rsidP="005F1B0F">
      <w:pPr>
        <w:numPr>
          <w:ilvl w:val="0"/>
          <w:numId w:val="6"/>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Fecha de Terminación:</w:t>
      </w:r>
      <w:r w:rsidRPr="005F1B0F">
        <w:rPr>
          <w:rFonts w:ascii="Arial" w:eastAsia="Times New Roman" w:hAnsi="Arial" w:cs="Arial"/>
          <w:kern w:val="0"/>
          <w:sz w:val="24"/>
          <w:szCs w:val="24"/>
          <w:lang w:eastAsia="es-MX"/>
          <w14:ligatures w14:val="none"/>
        </w:rPr>
        <w:t xml:space="preserve"> 1 de enero de 2026</w:t>
      </w:r>
    </w:p>
    <w:p w14:paraId="5275620D" w14:textId="77777777" w:rsidR="005F1B0F" w:rsidRPr="005F1B0F" w:rsidRDefault="005F1B0F" w:rsidP="005F1B0F">
      <w:pPr>
        <w:numPr>
          <w:ilvl w:val="0"/>
          <w:numId w:val="6"/>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Días Laborados:</w:t>
      </w:r>
      <w:r w:rsidRPr="005F1B0F">
        <w:rPr>
          <w:rFonts w:ascii="Arial" w:eastAsia="Times New Roman" w:hAnsi="Arial" w:cs="Arial"/>
          <w:kern w:val="0"/>
          <w:sz w:val="24"/>
          <w:szCs w:val="24"/>
          <w:lang w:eastAsia="es-MX"/>
          <w14:ligatures w14:val="none"/>
        </w:rPr>
        <w:t xml:space="preserve"> 360 días (año comercial)</w:t>
      </w:r>
    </w:p>
    <w:p w14:paraId="7C3F7851" w14:textId="77777777" w:rsidR="005F1B0F" w:rsidRPr="005F1B0F" w:rsidRDefault="005F1B0F" w:rsidP="005F1B0F">
      <w:pPr>
        <w:numPr>
          <w:ilvl w:val="0"/>
          <w:numId w:val="6"/>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Salario Base (SMMLV 2025):</w:t>
      </w:r>
      <w:r w:rsidRPr="005F1B0F">
        <w:rPr>
          <w:rFonts w:ascii="Arial" w:eastAsia="Times New Roman" w:hAnsi="Arial" w:cs="Arial"/>
          <w:kern w:val="0"/>
          <w:sz w:val="24"/>
          <w:szCs w:val="24"/>
          <w:lang w:eastAsia="es-MX"/>
          <w14:ligatures w14:val="none"/>
        </w:rPr>
        <w:t xml:space="preserve"> $1.430.000</w:t>
      </w:r>
    </w:p>
    <w:p w14:paraId="29F7B556" w14:textId="77777777" w:rsidR="005F1B0F" w:rsidRPr="005F1B0F" w:rsidRDefault="005F1B0F" w:rsidP="005F1B0F">
      <w:pPr>
        <w:numPr>
          <w:ilvl w:val="0"/>
          <w:numId w:val="6"/>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Auxilio de Transporte:</w:t>
      </w:r>
      <w:r w:rsidRPr="005F1B0F">
        <w:rPr>
          <w:rFonts w:ascii="Arial" w:eastAsia="Times New Roman" w:hAnsi="Arial" w:cs="Arial"/>
          <w:kern w:val="0"/>
          <w:sz w:val="24"/>
          <w:szCs w:val="24"/>
          <w:lang w:eastAsia="es-MX"/>
          <w14:ligatures w14:val="none"/>
        </w:rPr>
        <w:t xml:space="preserve"> $182.000</w:t>
      </w:r>
    </w:p>
    <w:p w14:paraId="1EF46C1A" w14:textId="77777777" w:rsidR="005F1B0F" w:rsidRDefault="005F1B0F" w:rsidP="005F1B0F">
      <w:pPr>
        <w:numPr>
          <w:ilvl w:val="0"/>
          <w:numId w:val="6"/>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Base de Liquidación (Salario + Aux. Transporte):</w:t>
      </w:r>
      <w:r w:rsidRPr="005F1B0F">
        <w:rPr>
          <w:rFonts w:ascii="Arial" w:eastAsia="Times New Roman" w:hAnsi="Arial" w:cs="Arial"/>
          <w:kern w:val="0"/>
          <w:sz w:val="24"/>
          <w:szCs w:val="24"/>
          <w:lang w:eastAsia="es-MX"/>
          <w14:ligatures w14:val="none"/>
        </w:rPr>
        <w:t xml:space="preserve"> $1.612.000</w:t>
      </w:r>
    </w:p>
    <w:p w14:paraId="28873E03" w14:textId="77777777" w:rsidR="0053167A" w:rsidRDefault="0053167A" w:rsidP="0053167A">
      <w:pPr>
        <w:spacing w:after="100" w:afterAutospacing="1" w:line="240" w:lineRule="auto"/>
        <w:rPr>
          <w:rFonts w:ascii="Arial" w:eastAsia="Times New Roman" w:hAnsi="Arial" w:cs="Arial"/>
          <w:kern w:val="0"/>
          <w:sz w:val="24"/>
          <w:szCs w:val="24"/>
          <w:lang w:eastAsia="es-MX"/>
          <w14:ligatures w14:val="none"/>
        </w:rPr>
      </w:pPr>
    </w:p>
    <w:p w14:paraId="535FDBDC" w14:textId="77777777" w:rsidR="0053167A" w:rsidRDefault="0053167A" w:rsidP="0053167A">
      <w:pPr>
        <w:spacing w:after="100" w:afterAutospacing="1" w:line="240" w:lineRule="auto"/>
        <w:rPr>
          <w:rFonts w:ascii="Arial" w:eastAsia="Times New Roman" w:hAnsi="Arial" w:cs="Arial"/>
          <w:kern w:val="0"/>
          <w:sz w:val="24"/>
          <w:szCs w:val="24"/>
          <w:lang w:eastAsia="es-MX"/>
          <w14:ligatures w14:val="none"/>
        </w:rPr>
      </w:pPr>
    </w:p>
    <w:p w14:paraId="67FAA82F" w14:textId="77777777" w:rsidR="0053167A" w:rsidRPr="005F1B0F" w:rsidRDefault="0053167A" w:rsidP="0053167A">
      <w:pPr>
        <w:spacing w:after="100" w:afterAutospacing="1" w:line="240" w:lineRule="auto"/>
        <w:rPr>
          <w:rFonts w:ascii="Arial" w:eastAsia="Times New Roman" w:hAnsi="Arial" w:cs="Arial"/>
          <w:kern w:val="0"/>
          <w:sz w:val="24"/>
          <w:szCs w:val="24"/>
          <w:lang w:eastAsia="es-MX"/>
          <w14:ligatures w14:val="none"/>
        </w:rPr>
      </w:pPr>
    </w:p>
    <w:p w14:paraId="21E3DC57"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lastRenderedPageBreak/>
        <w:pict w14:anchorId="3BD27863">
          <v:rect id="_x0000_i1027" style="width:0;height:1.5pt" o:hralign="center" o:hrstd="t" o:hr="t" fillcolor="#a0a0a0" stroked="f"/>
        </w:pict>
      </w:r>
    </w:p>
    <w:p w14:paraId="3D88C69A" w14:textId="77777777" w:rsidR="005F1B0F" w:rsidRPr="005F1B0F" w:rsidRDefault="005F1B0F" w:rsidP="005F1B0F">
      <w:pPr>
        <w:spacing w:after="100" w:afterAutospacing="1" w:line="240" w:lineRule="auto"/>
        <w:outlineLvl w:val="2"/>
        <w:rPr>
          <w:rFonts w:ascii="Arial" w:eastAsia="Times New Roman" w:hAnsi="Arial" w:cs="Arial"/>
          <w:b/>
          <w:bCs/>
          <w:kern w:val="0"/>
          <w:sz w:val="27"/>
          <w:szCs w:val="27"/>
          <w:lang w:eastAsia="es-MX"/>
          <w14:ligatures w14:val="none"/>
        </w:rPr>
      </w:pPr>
      <w:r w:rsidRPr="005F1B0F">
        <w:rPr>
          <w:rFonts w:ascii="Arial" w:eastAsia="Times New Roman" w:hAnsi="Arial" w:cs="Arial"/>
          <w:b/>
          <w:bCs/>
          <w:kern w:val="0"/>
          <w:sz w:val="27"/>
          <w:szCs w:val="27"/>
          <w:lang w:eastAsia="es-MX"/>
          <w14:ligatures w14:val="none"/>
        </w:rPr>
        <w:t>2. LIQUIDACIÓN DE ACREENCIAS LABORALES (MODO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2600"/>
        <w:gridCol w:w="2664"/>
        <w:gridCol w:w="1331"/>
      </w:tblGrid>
      <w:tr w:rsidR="005F1B0F" w:rsidRPr="005F1B0F" w14:paraId="5FB4E2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7E959"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FC848"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Fórmula</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360E7"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Cálculo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9433A"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Valor Total</w:t>
            </w:r>
          </w:p>
        </w:tc>
      </w:tr>
      <w:tr w:rsidR="005F1B0F" w:rsidRPr="005F1B0F" w14:paraId="0EB16F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55827"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Cesantías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3AAD4"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(Base × Días) / 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D7EFA"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($1.612.000 × 360) / 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D0F51"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$1.612.000</w:t>
            </w:r>
          </w:p>
        </w:tc>
      </w:tr>
      <w:tr w:rsidR="005F1B0F" w:rsidRPr="005F1B0F" w14:paraId="5D81DF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89348"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proofErr w:type="spellStart"/>
            <w:r w:rsidRPr="005F1B0F">
              <w:rPr>
                <w:rFonts w:ascii="Arial" w:eastAsia="Times New Roman" w:hAnsi="Arial" w:cs="Arial"/>
                <w:b/>
                <w:bCs/>
                <w:kern w:val="0"/>
                <w:sz w:val="24"/>
                <w:szCs w:val="24"/>
                <w:lang w:eastAsia="es-MX"/>
                <w14:ligatures w14:val="none"/>
              </w:rPr>
              <w:t>Int</w:t>
            </w:r>
            <w:proofErr w:type="spellEnd"/>
            <w:r w:rsidRPr="005F1B0F">
              <w:rPr>
                <w:rFonts w:ascii="Arial" w:eastAsia="Times New Roman" w:hAnsi="Arial" w:cs="Arial"/>
                <w:b/>
                <w:bCs/>
                <w:kern w:val="0"/>
                <w:sz w:val="24"/>
                <w:szCs w:val="24"/>
                <w:lang w:eastAsia="es-MX"/>
                <w14:ligatures w14:val="none"/>
              </w:rPr>
              <w:t>. sobre Cesantías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70107"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(Cesantías × Días × 0.12) / 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F5B82"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($1.612.000 × 360 × 0.12) / 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66EB4"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$193.440</w:t>
            </w:r>
          </w:p>
        </w:tc>
      </w:tr>
      <w:tr w:rsidR="005F1B0F" w:rsidRPr="005F1B0F" w14:paraId="7E0833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767B2"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Prima de Servicios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1F4B9"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(Base × Días) / 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64DFA"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($1.612.000 × 360) / 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A3176"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$1.612.000</w:t>
            </w:r>
          </w:p>
        </w:tc>
      </w:tr>
      <w:tr w:rsidR="005F1B0F" w:rsidRPr="005F1B0F" w14:paraId="01AAAE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9A3E3"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Vacaciones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0FAC8"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(Salario × Días) / 720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190CA"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($1.430.000 × 360) / 720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C6FD3"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$715.000</w:t>
            </w:r>
          </w:p>
        </w:tc>
      </w:tr>
      <w:tr w:rsidR="005F1B0F" w:rsidRPr="005F1B0F" w14:paraId="50D811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F44C2"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proofErr w:type="gramStart"/>
            <w:r w:rsidRPr="005F1B0F">
              <w:rPr>
                <w:rFonts w:ascii="Arial" w:eastAsia="Times New Roman" w:hAnsi="Arial" w:cs="Arial"/>
                <w:b/>
                <w:bCs/>
                <w:kern w:val="0"/>
                <w:sz w:val="24"/>
                <w:szCs w:val="24"/>
                <w:lang w:eastAsia="es-MX"/>
                <w14:ligatures w14:val="none"/>
              </w:rPr>
              <w:t>TOTAL</w:t>
            </w:r>
            <w:proofErr w:type="gramEnd"/>
            <w:r w:rsidRPr="005F1B0F">
              <w:rPr>
                <w:rFonts w:ascii="Arial" w:eastAsia="Times New Roman" w:hAnsi="Arial" w:cs="Arial"/>
                <w:b/>
                <w:bCs/>
                <w:kern w:val="0"/>
                <w:sz w:val="24"/>
                <w:szCs w:val="24"/>
                <w:lang w:eastAsia="es-MX"/>
                <w14:ligatures w14:val="none"/>
              </w:rPr>
              <w:t xml:space="preserve"> LIQUIDACIÓN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D7156"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61DD2D" w14:textId="77777777" w:rsidR="005F1B0F" w:rsidRPr="005F1B0F" w:rsidRDefault="005F1B0F" w:rsidP="005F1B0F">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6EFC76"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$4.132.440</w:t>
            </w:r>
          </w:p>
        </w:tc>
      </w:tr>
    </w:tbl>
    <w:p w14:paraId="0C153BA3"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pict w14:anchorId="146138D2">
          <v:rect id="_x0000_i1028" style="width:0;height:1.5pt" o:hralign="center" o:hrstd="t" o:hr="t" fillcolor="#a0a0a0" stroked="f"/>
        </w:pict>
      </w:r>
    </w:p>
    <w:p w14:paraId="259D953D" w14:textId="77777777" w:rsidR="005F1B0F" w:rsidRPr="005F1B0F" w:rsidRDefault="005F1B0F" w:rsidP="005F1B0F">
      <w:pPr>
        <w:spacing w:after="100" w:afterAutospacing="1" w:line="240" w:lineRule="auto"/>
        <w:outlineLvl w:val="2"/>
        <w:rPr>
          <w:rFonts w:ascii="Arial" w:eastAsia="Times New Roman" w:hAnsi="Arial" w:cs="Arial"/>
          <w:b/>
          <w:bCs/>
          <w:kern w:val="0"/>
          <w:sz w:val="27"/>
          <w:szCs w:val="27"/>
          <w:lang w:eastAsia="es-MX"/>
          <w14:ligatures w14:val="none"/>
        </w:rPr>
      </w:pPr>
      <w:r w:rsidRPr="005F1B0F">
        <w:rPr>
          <w:rFonts w:ascii="Arial" w:eastAsia="Times New Roman" w:hAnsi="Arial" w:cs="Arial"/>
          <w:b/>
          <w:bCs/>
          <w:kern w:val="0"/>
          <w:sz w:val="27"/>
          <w:szCs w:val="27"/>
          <w:lang w:eastAsia="es-MX"/>
          <w14:ligatures w14:val="none"/>
        </w:rPr>
        <w:t>3. ANÁLISIS DE RIESGOS Y CONTINGENCIAS (MODO 1)</w:t>
      </w:r>
    </w:p>
    <w:p w14:paraId="29730167" w14:textId="77777777" w:rsidR="005F1B0F" w:rsidRPr="005F1B0F" w:rsidRDefault="005F1B0F" w:rsidP="005F1B0F">
      <w:p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 xml:space="preserve">Al tratarse de un </w:t>
      </w:r>
      <w:r w:rsidRPr="005F1B0F">
        <w:rPr>
          <w:rFonts w:ascii="Arial" w:eastAsia="Times New Roman" w:hAnsi="Arial" w:cs="Arial"/>
          <w:b/>
          <w:bCs/>
          <w:kern w:val="0"/>
          <w:sz w:val="24"/>
          <w:szCs w:val="24"/>
          <w:lang w:eastAsia="es-MX"/>
          <w14:ligatures w14:val="none"/>
        </w:rPr>
        <w:t>contrato verbal</w:t>
      </w:r>
      <w:r w:rsidRPr="005F1B0F">
        <w:rPr>
          <w:rFonts w:ascii="Arial" w:eastAsia="Times New Roman" w:hAnsi="Arial" w:cs="Arial"/>
          <w:kern w:val="0"/>
          <w:sz w:val="24"/>
          <w:szCs w:val="24"/>
          <w:lang w:eastAsia="es-MX"/>
          <w14:ligatures w14:val="none"/>
        </w:rPr>
        <w:t xml:space="preserve"> y una </w:t>
      </w:r>
      <w:r w:rsidRPr="005F1B0F">
        <w:rPr>
          <w:rFonts w:ascii="Arial" w:eastAsia="Times New Roman" w:hAnsi="Arial" w:cs="Arial"/>
          <w:b/>
          <w:bCs/>
          <w:kern w:val="0"/>
          <w:sz w:val="24"/>
          <w:szCs w:val="24"/>
          <w:lang w:eastAsia="es-MX"/>
          <w14:ligatures w14:val="none"/>
        </w:rPr>
        <w:t>trabajadora doméstica</w:t>
      </w:r>
      <w:r w:rsidRPr="005F1B0F">
        <w:rPr>
          <w:rFonts w:ascii="Arial" w:eastAsia="Times New Roman" w:hAnsi="Arial" w:cs="Arial"/>
          <w:kern w:val="0"/>
          <w:sz w:val="24"/>
          <w:szCs w:val="24"/>
          <w:lang w:eastAsia="es-MX"/>
          <w14:ligatures w14:val="none"/>
        </w:rPr>
        <w:t>, el empleador enfrenta los siguientes riesgos legales si no se realizó el pago oportuno:</w:t>
      </w:r>
    </w:p>
    <w:p w14:paraId="3C09A7C2" w14:textId="77777777" w:rsidR="005F1B0F" w:rsidRPr="005F1B0F" w:rsidRDefault="005F1B0F" w:rsidP="005F1B0F">
      <w:pPr>
        <w:numPr>
          <w:ilvl w:val="0"/>
          <w:numId w:val="7"/>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Sanción Moratoria (Art. 65 CST):</w:t>
      </w:r>
      <w:r w:rsidRPr="005F1B0F">
        <w:rPr>
          <w:rFonts w:ascii="Arial" w:eastAsia="Times New Roman" w:hAnsi="Arial" w:cs="Arial"/>
          <w:kern w:val="0"/>
          <w:sz w:val="24"/>
          <w:szCs w:val="24"/>
          <w:lang w:eastAsia="es-MX"/>
          <w14:ligatures w14:val="none"/>
        </w:rPr>
        <w:t xml:space="preserve"> Si al terminar el contrato el 1 de enero de 2026 no se paga la liquidación inmediatamente, el empleador deberá pagar </w:t>
      </w:r>
      <w:r w:rsidRPr="005F1B0F">
        <w:rPr>
          <w:rFonts w:ascii="Arial" w:eastAsia="Times New Roman" w:hAnsi="Arial" w:cs="Arial"/>
          <w:b/>
          <w:bCs/>
          <w:kern w:val="0"/>
          <w:sz w:val="24"/>
          <w:szCs w:val="24"/>
          <w:lang w:eastAsia="es-MX"/>
          <w14:ligatures w14:val="none"/>
        </w:rPr>
        <w:t>un día de salario por cada día de retardo</w:t>
      </w:r>
      <w:r w:rsidRPr="005F1B0F">
        <w:rPr>
          <w:rFonts w:ascii="Arial" w:eastAsia="Times New Roman" w:hAnsi="Arial" w:cs="Arial"/>
          <w:kern w:val="0"/>
          <w:sz w:val="24"/>
          <w:szCs w:val="24"/>
          <w:lang w:eastAsia="es-MX"/>
          <w14:ligatures w14:val="none"/>
        </w:rPr>
        <w:t>.</w:t>
      </w:r>
    </w:p>
    <w:p w14:paraId="59758110" w14:textId="77777777" w:rsidR="005F1B0F" w:rsidRPr="005F1B0F" w:rsidRDefault="005F1B0F" w:rsidP="005F1B0F">
      <w:pPr>
        <w:numPr>
          <w:ilvl w:val="1"/>
          <w:numId w:val="7"/>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i/>
          <w:iCs/>
          <w:kern w:val="0"/>
          <w:sz w:val="24"/>
          <w:szCs w:val="24"/>
          <w:lang w:eastAsia="es-MX"/>
          <w14:ligatures w14:val="none"/>
        </w:rPr>
        <w:t>Monto diario:</w:t>
      </w:r>
      <w:r w:rsidRPr="005F1B0F">
        <w:rPr>
          <w:rFonts w:ascii="Arial" w:eastAsia="Times New Roman" w:hAnsi="Arial" w:cs="Arial"/>
          <w:kern w:val="0"/>
          <w:sz w:val="24"/>
          <w:szCs w:val="24"/>
          <w:lang w:eastAsia="es-MX"/>
          <w14:ligatures w14:val="none"/>
        </w:rPr>
        <w:t xml:space="preserve"> $47.666 COP.</w:t>
      </w:r>
    </w:p>
    <w:p w14:paraId="0BE51683" w14:textId="77777777" w:rsidR="005F1B0F" w:rsidRPr="005F1B0F" w:rsidRDefault="005F1B0F" w:rsidP="005F1B0F">
      <w:pPr>
        <w:numPr>
          <w:ilvl w:val="0"/>
          <w:numId w:val="7"/>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Sanción por no consignación de Cesantías:</w:t>
      </w:r>
      <w:r w:rsidRPr="005F1B0F">
        <w:rPr>
          <w:rFonts w:ascii="Arial" w:eastAsia="Times New Roman" w:hAnsi="Arial" w:cs="Arial"/>
          <w:kern w:val="0"/>
          <w:sz w:val="24"/>
          <w:szCs w:val="24"/>
          <w:lang w:eastAsia="es-MX"/>
          <w14:ligatures w14:val="none"/>
        </w:rPr>
        <w:t xml:space="preserve"> Al haber laborado el año completo 2025, el empleador debió consignar las cesantías en un fondo a más tardar el 14 de febrero de 2026. Como el contrato terminó el 1 de enero, estas se pagan directamente al trabajador, pero si se hubiera pasado la fecha sin liquidar, la sanción es de un día de salario por cada día de mora.</w:t>
      </w:r>
    </w:p>
    <w:p w14:paraId="6E9D4EF1" w14:textId="77777777" w:rsidR="005F1B0F" w:rsidRPr="005F1B0F" w:rsidRDefault="005F1B0F" w:rsidP="005F1B0F">
      <w:pPr>
        <w:numPr>
          <w:ilvl w:val="0"/>
          <w:numId w:val="7"/>
        </w:num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t>Aportes a Seguridad Social:</w:t>
      </w:r>
      <w:r w:rsidRPr="005F1B0F">
        <w:rPr>
          <w:rFonts w:ascii="Arial" w:eastAsia="Times New Roman" w:hAnsi="Arial" w:cs="Arial"/>
          <w:kern w:val="0"/>
          <w:sz w:val="24"/>
          <w:szCs w:val="24"/>
          <w:lang w:eastAsia="es-MX"/>
          <w14:ligatures w14:val="none"/>
        </w:rPr>
        <w:t xml:space="preserve"> El empleador debe demostrar los aportes a Salud, Pensión y Riesgos Laborales (ARL). Si no se hicieron, el trabajador puede demandar el pago de los aportes faltantes y el empleador será responsable de cualquier evento de salud o accidente ocurrido en el año.</w:t>
      </w:r>
    </w:p>
    <w:p w14:paraId="23EA6BF6" w14:textId="77777777" w:rsidR="005F1B0F" w:rsidRPr="005F1B0F" w:rsidRDefault="005F1B0F" w:rsidP="005F1B0F">
      <w:pPr>
        <w:spacing w:after="0" w:line="240" w:lineRule="auto"/>
        <w:rPr>
          <w:rFonts w:ascii="Arial" w:eastAsia="Times New Roman" w:hAnsi="Arial" w:cs="Arial"/>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pict w14:anchorId="70CD955F">
          <v:rect id="_x0000_i1029" style="width:0;height:1.5pt" o:hralign="center" o:hrstd="t" o:hr="t" fillcolor="#a0a0a0" stroked="f"/>
        </w:pict>
      </w:r>
    </w:p>
    <w:p w14:paraId="733C924F" w14:textId="77777777" w:rsidR="005F1B0F" w:rsidRPr="005F1B0F" w:rsidRDefault="005F1B0F" w:rsidP="005F1B0F">
      <w:pPr>
        <w:spacing w:after="100" w:afterAutospacing="1" w:line="240" w:lineRule="auto"/>
        <w:outlineLvl w:val="2"/>
        <w:rPr>
          <w:rFonts w:ascii="Arial" w:eastAsia="Times New Roman" w:hAnsi="Arial" w:cs="Arial"/>
          <w:b/>
          <w:bCs/>
          <w:kern w:val="0"/>
          <w:sz w:val="27"/>
          <w:szCs w:val="27"/>
          <w:lang w:eastAsia="es-MX"/>
          <w14:ligatures w14:val="none"/>
        </w:rPr>
      </w:pPr>
      <w:r w:rsidRPr="005F1B0F">
        <w:rPr>
          <w:rFonts w:ascii="Arial" w:eastAsia="Times New Roman" w:hAnsi="Arial" w:cs="Arial"/>
          <w:b/>
          <w:bCs/>
          <w:kern w:val="0"/>
          <w:sz w:val="27"/>
          <w:szCs w:val="27"/>
          <w:lang w:eastAsia="es-MX"/>
          <w14:ligatures w14:val="none"/>
        </w:rPr>
        <w:t>4. RECOMENDACIÓN PROCESAL PARA LA DEMANDA</w:t>
      </w:r>
    </w:p>
    <w:p w14:paraId="75C5C7A6" w14:textId="77777777" w:rsidR="005F1B0F" w:rsidRPr="005F1B0F" w:rsidRDefault="005F1B0F" w:rsidP="005F1B0F">
      <w:p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kern w:val="0"/>
          <w:sz w:val="24"/>
          <w:szCs w:val="24"/>
          <w:lang w:eastAsia="es-MX"/>
          <w14:ligatures w14:val="none"/>
        </w:rPr>
        <w:t xml:space="preserve">En el borrador de demanda que redactamos previamente, incluiremos en el acápite de </w:t>
      </w:r>
      <w:r w:rsidRPr="005F1B0F">
        <w:rPr>
          <w:rFonts w:ascii="Arial" w:eastAsia="Times New Roman" w:hAnsi="Arial" w:cs="Arial"/>
          <w:b/>
          <w:bCs/>
          <w:kern w:val="0"/>
          <w:sz w:val="24"/>
          <w:szCs w:val="24"/>
          <w:lang w:eastAsia="es-MX"/>
          <w14:ligatures w14:val="none"/>
        </w:rPr>
        <w:t>PRUEBAS</w:t>
      </w:r>
      <w:r w:rsidRPr="005F1B0F">
        <w:rPr>
          <w:rFonts w:ascii="Arial" w:eastAsia="Times New Roman" w:hAnsi="Arial" w:cs="Arial"/>
          <w:kern w:val="0"/>
          <w:sz w:val="24"/>
          <w:szCs w:val="24"/>
          <w:lang w:eastAsia="es-MX"/>
          <w14:ligatures w14:val="none"/>
        </w:rPr>
        <w:t xml:space="preserve"> la solicitud de exhibición de los aportes a seguridad social. Si el demandado no los presenta, se refuerza la mala fe y la procedencia de la </w:t>
      </w:r>
      <w:r w:rsidRPr="005F1B0F">
        <w:rPr>
          <w:rFonts w:ascii="Arial" w:eastAsia="Times New Roman" w:hAnsi="Arial" w:cs="Arial"/>
          <w:b/>
          <w:bCs/>
          <w:kern w:val="0"/>
          <w:sz w:val="24"/>
          <w:szCs w:val="24"/>
          <w:lang w:eastAsia="es-MX"/>
          <w14:ligatures w14:val="none"/>
        </w:rPr>
        <w:t>Indemnización Moratoria</w:t>
      </w:r>
      <w:r w:rsidRPr="005F1B0F">
        <w:rPr>
          <w:rFonts w:ascii="Arial" w:eastAsia="Times New Roman" w:hAnsi="Arial" w:cs="Arial"/>
          <w:kern w:val="0"/>
          <w:sz w:val="24"/>
          <w:szCs w:val="24"/>
          <w:lang w:eastAsia="es-MX"/>
          <w14:ligatures w14:val="none"/>
        </w:rPr>
        <w:t>.</w:t>
      </w:r>
    </w:p>
    <w:p w14:paraId="3F891B53" w14:textId="77777777" w:rsidR="005F1B0F" w:rsidRPr="005F1B0F" w:rsidRDefault="005F1B0F" w:rsidP="005F1B0F">
      <w:p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b/>
          <w:bCs/>
          <w:kern w:val="0"/>
          <w:sz w:val="24"/>
          <w:szCs w:val="24"/>
          <w:lang w:eastAsia="es-MX"/>
          <w14:ligatures w14:val="none"/>
        </w:rPr>
        <w:lastRenderedPageBreak/>
        <w:t>Estrategia:</w:t>
      </w:r>
      <w:r w:rsidRPr="005F1B0F">
        <w:rPr>
          <w:rFonts w:ascii="Arial" w:eastAsia="Times New Roman" w:hAnsi="Arial" w:cs="Arial"/>
          <w:kern w:val="0"/>
          <w:sz w:val="24"/>
          <w:szCs w:val="24"/>
          <w:lang w:eastAsia="es-MX"/>
          <w14:ligatures w14:val="none"/>
        </w:rPr>
        <w:t xml:space="preserve"> En la audiencia de conciliación, se puede negociar el valor de las vacaciones y los intereses, pero las </w:t>
      </w:r>
      <w:r w:rsidRPr="005F1B0F">
        <w:rPr>
          <w:rFonts w:ascii="Arial" w:eastAsia="Times New Roman" w:hAnsi="Arial" w:cs="Arial"/>
          <w:b/>
          <w:bCs/>
          <w:kern w:val="0"/>
          <w:sz w:val="24"/>
          <w:szCs w:val="24"/>
          <w:lang w:eastAsia="es-MX"/>
          <w14:ligatures w14:val="none"/>
        </w:rPr>
        <w:t>Cesantías y la Prima</w:t>
      </w:r>
      <w:r w:rsidRPr="005F1B0F">
        <w:rPr>
          <w:rFonts w:ascii="Arial" w:eastAsia="Times New Roman" w:hAnsi="Arial" w:cs="Arial"/>
          <w:kern w:val="0"/>
          <w:sz w:val="24"/>
          <w:szCs w:val="24"/>
          <w:lang w:eastAsia="es-MX"/>
          <w14:ligatures w14:val="none"/>
        </w:rPr>
        <w:t xml:space="preserve"> son derechos ciertos e indiscutibles que no admiten conciliación por debajo del mínimo legal.</w:t>
      </w:r>
    </w:p>
    <w:p w14:paraId="09EA07E9" w14:textId="77777777" w:rsidR="005F1B0F" w:rsidRPr="005F1B0F" w:rsidRDefault="005F1B0F" w:rsidP="005F1B0F">
      <w:pPr>
        <w:spacing w:after="100" w:afterAutospacing="1" w:line="240" w:lineRule="auto"/>
        <w:rPr>
          <w:rFonts w:ascii="Arial" w:eastAsia="Times New Roman" w:hAnsi="Arial" w:cs="Arial"/>
          <w:kern w:val="0"/>
          <w:sz w:val="24"/>
          <w:szCs w:val="24"/>
          <w:lang w:eastAsia="es-MX"/>
          <w14:ligatures w14:val="none"/>
        </w:rPr>
      </w:pPr>
      <w:r w:rsidRPr="005F1B0F">
        <w:rPr>
          <w:rFonts w:ascii="Arial" w:eastAsia="Times New Roman" w:hAnsi="Arial" w:cs="Arial"/>
          <w:i/>
          <w:iCs/>
          <w:kern w:val="0"/>
          <w:sz w:val="24"/>
          <w:szCs w:val="24"/>
          <w:lang w:eastAsia="es-MX"/>
          <w14:ligatures w14:val="none"/>
        </w:rPr>
        <w:t>"Esta liquidación es una estimación basada en los datos suministrados y la normativa proyectada a 2025/2026. Se recomienda validación aritmética final con los valores oficiales del SMMLV que decrete el Gobierno Nacional para dicho periodo antes de presentar en juicio."</w:t>
      </w:r>
    </w:p>
    <w:p w14:paraId="4D29E2E9"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 xml:space="preserve">El acápite de </w:t>
      </w:r>
      <w:r w:rsidRPr="0053167A">
        <w:rPr>
          <w:rFonts w:ascii="Times New Roman" w:eastAsia="Times New Roman" w:hAnsi="Times New Roman" w:cs="Times New Roman"/>
          <w:b/>
          <w:bCs/>
          <w:kern w:val="0"/>
          <w:sz w:val="24"/>
          <w:szCs w:val="24"/>
          <w:lang w:eastAsia="es-MX"/>
          <w14:ligatures w14:val="none"/>
        </w:rPr>
        <w:t>Estimación de la Cuantía</w:t>
      </w:r>
      <w:r w:rsidRPr="0053167A">
        <w:rPr>
          <w:rFonts w:ascii="Times New Roman" w:eastAsia="Times New Roman" w:hAnsi="Times New Roman" w:cs="Times New Roman"/>
          <w:kern w:val="0"/>
          <w:sz w:val="24"/>
          <w:szCs w:val="24"/>
          <w:lang w:eastAsia="es-MX"/>
          <w14:ligatures w14:val="none"/>
        </w:rPr>
        <w:t xml:space="preserve"> es fundamental en el derecho procesal colombiano (Art. 25 y 26 del CGP, aplicables por analogía al procedimiento laboral), ya que define si el proceso es de </w:t>
      </w:r>
      <w:r w:rsidRPr="0053167A">
        <w:rPr>
          <w:rFonts w:ascii="Times New Roman" w:eastAsia="Times New Roman" w:hAnsi="Times New Roman" w:cs="Times New Roman"/>
          <w:b/>
          <w:bCs/>
          <w:kern w:val="0"/>
          <w:sz w:val="24"/>
          <w:szCs w:val="24"/>
          <w:lang w:eastAsia="es-MX"/>
          <w14:ligatures w14:val="none"/>
        </w:rPr>
        <w:t>Mínima Cuantía</w:t>
      </w:r>
      <w:r w:rsidRPr="0053167A">
        <w:rPr>
          <w:rFonts w:ascii="Times New Roman" w:eastAsia="Times New Roman" w:hAnsi="Times New Roman" w:cs="Times New Roman"/>
          <w:kern w:val="0"/>
          <w:sz w:val="24"/>
          <w:szCs w:val="24"/>
          <w:lang w:eastAsia="es-MX"/>
          <w14:ligatures w14:val="none"/>
        </w:rPr>
        <w:t xml:space="preserve"> (Única Instancia ante Juez Municipal o de Pequeñas Causas) o de </w:t>
      </w:r>
      <w:r w:rsidRPr="0053167A">
        <w:rPr>
          <w:rFonts w:ascii="Times New Roman" w:eastAsia="Times New Roman" w:hAnsi="Times New Roman" w:cs="Times New Roman"/>
          <w:b/>
          <w:bCs/>
          <w:kern w:val="0"/>
          <w:sz w:val="24"/>
          <w:szCs w:val="24"/>
          <w:lang w:eastAsia="es-MX"/>
          <w14:ligatures w14:val="none"/>
        </w:rPr>
        <w:t>Menor Cuantía</w:t>
      </w:r>
      <w:r w:rsidRPr="0053167A">
        <w:rPr>
          <w:rFonts w:ascii="Times New Roman" w:eastAsia="Times New Roman" w:hAnsi="Times New Roman" w:cs="Times New Roman"/>
          <w:kern w:val="0"/>
          <w:sz w:val="24"/>
          <w:szCs w:val="24"/>
          <w:lang w:eastAsia="es-MX"/>
          <w14:ligatures w14:val="none"/>
        </w:rPr>
        <w:t xml:space="preserve"> (Primera Instancia ante Juez del Circuito).</w:t>
      </w:r>
    </w:p>
    <w:p w14:paraId="5AF2E2FA"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A continuación, redacto el texto técnico para incluir en el cuerpo de la demanda, utilizando los valores calculados:</w:t>
      </w:r>
    </w:p>
    <w:p w14:paraId="32FA84F6" w14:textId="77777777" w:rsidR="0053167A" w:rsidRPr="0053167A" w:rsidRDefault="0053167A" w:rsidP="0053167A">
      <w:pPr>
        <w:spacing w:after="0"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pict w14:anchorId="4A2BC48E">
          <v:rect id="_x0000_i1033" style="width:0;height:1.5pt" o:hralign="center" o:hrstd="t" o:hr="t" fillcolor="#a0a0a0" stroked="f"/>
        </w:pict>
      </w:r>
    </w:p>
    <w:p w14:paraId="4FCB99AC" w14:textId="77777777" w:rsidR="0053167A" w:rsidRPr="0053167A" w:rsidRDefault="0053167A" w:rsidP="0053167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3167A">
        <w:rPr>
          <w:rFonts w:ascii="Times New Roman" w:eastAsia="Times New Roman" w:hAnsi="Times New Roman" w:cs="Times New Roman"/>
          <w:b/>
          <w:bCs/>
          <w:kern w:val="0"/>
          <w:sz w:val="27"/>
          <w:szCs w:val="27"/>
          <w:lang w:eastAsia="es-MX"/>
          <w14:ligatures w14:val="none"/>
        </w:rPr>
        <w:t>VI. ESTIMACIÓN DE LA CUANTÍA Y COMPETENCIA</w:t>
      </w:r>
    </w:p>
    <w:p w14:paraId="50D34030"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Para efectos de determinar la competencia y el trámite procesal a seguir, estimo razonablemente la cuantía de las pretensiones de la siguiente manera, bajo el juramento estimatorio que se entiende prestado con la presentación de esta demanda:</w:t>
      </w:r>
    </w:p>
    <w:p w14:paraId="53525012"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1. Prestaciones Sociales e Indemnizaciones:</w:t>
      </w:r>
    </w:p>
    <w:p w14:paraId="17D6AC31" w14:textId="77777777" w:rsidR="0053167A" w:rsidRPr="0053167A" w:rsidRDefault="0053167A" w:rsidP="005316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Cesantías (01 ene 2025 - 01 ene 2026):</w:t>
      </w:r>
      <w:r w:rsidRPr="0053167A">
        <w:rPr>
          <w:rFonts w:ascii="Times New Roman" w:eastAsia="Times New Roman" w:hAnsi="Times New Roman" w:cs="Times New Roman"/>
          <w:kern w:val="0"/>
          <w:sz w:val="24"/>
          <w:szCs w:val="24"/>
          <w:lang w:eastAsia="es-MX"/>
          <w14:ligatures w14:val="none"/>
        </w:rPr>
        <w:t xml:space="preserve"> $1.612.000</w:t>
      </w:r>
    </w:p>
    <w:p w14:paraId="21988BA0" w14:textId="77777777" w:rsidR="0053167A" w:rsidRPr="0053167A" w:rsidRDefault="0053167A" w:rsidP="005316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Intereses a las Cesantías (12%):</w:t>
      </w:r>
      <w:r w:rsidRPr="0053167A">
        <w:rPr>
          <w:rFonts w:ascii="Times New Roman" w:eastAsia="Times New Roman" w:hAnsi="Times New Roman" w:cs="Times New Roman"/>
          <w:kern w:val="0"/>
          <w:sz w:val="24"/>
          <w:szCs w:val="24"/>
          <w:lang w:eastAsia="es-MX"/>
          <w14:ligatures w14:val="none"/>
        </w:rPr>
        <w:t xml:space="preserve"> $193.440</w:t>
      </w:r>
    </w:p>
    <w:p w14:paraId="743138F6" w14:textId="77777777" w:rsidR="0053167A" w:rsidRPr="0053167A" w:rsidRDefault="0053167A" w:rsidP="005316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Prima de Servicios (Año 2025):</w:t>
      </w:r>
      <w:r w:rsidRPr="0053167A">
        <w:rPr>
          <w:rFonts w:ascii="Times New Roman" w:eastAsia="Times New Roman" w:hAnsi="Times New Roman" w:cs="Times New Roman"/>
          <w:kern w:val="0"/>
          <w:sz w:val="24"/>
          <w:szCs w:val="24"/>
          <w:lang w:eastAsia="es-MX"/>
          <w14:ligatures w14:val="none"/>
        </w:rPr>
        <w:t xml:space="preserve"> $1.612.000</w:t>
      </w:r>
    </w:p>
    <w:p w14:paraId="1F632C48" w14:textId="77777777" w:rsidR="0053167A" w:rsidRPr="0053167A" w:rsidRDefault="0053167A" w:rsidP="005316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Vacaciones (15 días por año):</w:t>
      </w:r>
      <w:r w:rsidRPr="0053167A">
        <w:rPr>
          <w:rFonts w:ascii="Times New Roman" w:eastAsia="Times New Roman" w:hAnsi="Times New Roman" w:cs="Times New Roman"/>
          <w:kern w:val="0"/>
          <w:sz w:val="24"/>
          <w:szCs w:val="24"/>
          <w:lang w:eastAsia="es-MX"/>
          <w14:ligatures w14:val="none"/>
        </w:rPr>
        <w:t xml:space="preserve"> $715.000</w:t>
      </w:r>
    </w:p>
    <w:p w14:paraId="3AA683D3" w14:textId="77777777" w:rsidR="0053167A" w:rsidRPr="0053167A" w:rsidRDefault="0053167A" w:rsidP="005316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Indemnización Moratoria (Art. 65 C.S.T.):</w:t>
      </w:r>
      <w:r w:rsidRPr="0053167A">
        <w:rPr>
          <w:rFonts w:ascii="Times New Roman" w:eastAsia="Times New Roman" w:hAnsi="Times New Roman" w:cs="Times New Roman"/>
          <w:kern w:val="0"/>
          <w:sz w:val="24"/>
          <w:szCs w:val="24"/>
          <w:lang w:eastAsia="es-MX"/>
          <w14:ligatures w14:val="none"/>
        </w:rPr>
        <w:t xml:space="preserve"> Estimada a la fecha de presentación de la demanda (suponiendo 30 días de retardo): </w:t>
      </w:r>
      <w:r w:rsidRPr="0053167A">
        <w:rPr>
          <w:rFonts w:ascii="Times New Roman" w:eastAsia="Times New Roman" w:hAnsi="Times New Roman" w:cs="Times New Roman"/>
          <w:b/>
          <w:bCs/>
          <w:kern w:val="0"/>
          <w:sz w:val="24"/>
          <w:szCs w:val="24"/>
          <w:lang w:eastAsia="es-MX"/>
          <w14:ligatures w14:val="none"/>
        </w:rPr>
        <w:t>$1.430.000</w:t>
      </w:r>
      <w:r w:rsidRPr="0053167A">
        <w:rPr>
          <w:rFonts w:ascii="Times New Roman" w:eastAsia="Times New Roman" w:hAnsi="Times New Roman" w:cs="Times New Roman"/>
          <w:kern w:val="0"/>
          <w:sz w:val="24"/>
          <w:szCs w:val="24"/>
          <w:lang w:eastAsia="es-MX"/>
          <w14:ligatures w14:val="none"/>
        </w:rPr>
        <w:t xml:space="preserve"> (Un mes de salario). Nota: Esta cifra es ultra </w:t>
      </w:r>
      <w:proofErr w:type="spellStart"/>
      <w:r w:rsidRPr="0053167A">
        <w:rPr>
          <w:rFonts w:ascii="Times New Roman" w:eastAsia="Times New Roman" w:hAnsi="Times New Roman" w:cs="Times New Roman"/>
          <w:kern w:val="0"/>
          <w:sz w:val="24"/>
          <w:szCs w:val="24"/>
          <w:lang w:eastAsia="es-MX"/>
          <w14:ligatures w14:val="none"/>
        </w:rPr>
        <w:t>petita</w:t>
      </w:r>
      <w:proofErr w:type="spellEnd"/>
      <w:r w:rsidRPr="0053167A">
        <w:rPr>
          <w:rFonts w:ascii="Times New Roman" w:eastAsia="Times New Roman" w:hAnsi="Times New Roman" w:cs="Times New Roman"/>
          <w:kern w:val="0"/>
          <w:sz w:val="24"/>
          <w:szCs w:val="24"/>
          <w:lang w:eastAsia="es-MX"/>
          <w14:ligatures w14:val="none"/>
        </w:rPr>
        <w:t xml:space="preserve"> y aumentará día a día hasta que se verifique el pago total.</w:t>
      </w:r>
    </w:p>
    <w:p w14:paraId="211BFBF0" w14:textId="77777777" w:rsidR="0053167A" w:rsidRPr="0053167A" w:rsidRDefault="0053167A" w:rsidP="0053167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Sanción por no consignación de cesantías:</w:t>
      </w:r>
      <w:r w:rsidRPr="0053167A">
        <w:rPr>
          <w:rFonts w:ascii="Times New Roman" w:eastAsia="Times New Roman" w:hAnsi="Times New Roman" w:cs="Times New Roman"/>
          <w:kern w:val="0"/>
          <w:sz w:val="24"/>
          <w:szCs w:val="24"/>
          <w:lang w:eastAsia="es-MX"/>
          <w14:ligatures w14:val="none"/>
        </w:rPr>
        <w:t xml:space="preserve"> $0 (Dado que el contrato terminó antes de la fecha límite de consignación del 14 de febrero de 2026, pero se incluye como pretensión subsidiaria si se demuestra mora en periodos anteriores).</w:t>
      </w:r>
    </w:p>
    <w:p w14:paraId="499CE833"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gramStart"/>
      <w:r w:rsidRPr="0053167A">
        <w:rPr>
          <w:rFonts w:ascii="Times New Roman" w:eastAsia="Times New Roman" w:hAnsi="Times New Roman" w:cs="Times New Roman"/>
          <w:b/>
          <w:bCs/>
          <w:kern w:val="0"/>
          <w:sz w:val="24"/>
          <w:szCs w:val="24"/>
          <w:lang w:eastAsia="es-MX"/>
          <w14:ligatures w14:val="none"/>
        </w:rPr>
        <w:t>TOTAL</w:t>
      </w:r>
      <w:proofErr w:type="gramEnd"/>
      <w:r w:rsidRPr="0053167A">
        <w:rPr>
          <w:rFonts w:ascii="Times New Roman" w:eastAsia="Times New Roman" w:hAnsi="Times New Roman" w:cs="Times New Roman"/>
          <w:b/>
          <w:bCs/>
          <w:kern w:val="0"/>
          <w:sz w:val="24"/>
          <w:szCs w:val="24"/>
          <w:lang w:eastAsia="es-MX"/>
          <w14:ligatures w14:val="none"/>
        </w:rPr>
        <w:t xml:space="preserve"> ESTIMADO:</w:t>
      </w:r>
      <w:r w:rsidRPr="0053167A">
        <w:rPr>
          <w:rFonts w:ascii="Times New Roman" w:eastAsia="Times New Roman" w:hAnsi="Times New Roman" w:cs="Times New Roman"/>
          <w:kern w:val="0"/>
          <w:sz w:val="24"/>
          <w:szCs w:val="24"/>
          <w:lang w:eastAsia="es-MX"/>
          <w14:ligatures w14:val="none"/>
        </w:rPr>
        <w:t xml:space="preserve"> </w:t>
      </w:r>
      <w:r w:rsidRPr="0053167A">
        <w:rPr>
          <w:rFonts w:ascii="Times New Roman" w:eastAsia="Times New Roman" w:hAnsi="Times New Roman" w:cs="Times New Roman"/>
          <w:b/>
          <w:bCs/>
          <w:kern w:val="0"/>
          <w:sz w:val="24"/>
          <w:szCs w:val="24"/>
          <w:lang w:eastAsia="es-MX"/>
          <w14:ligatures w14:val="none"/>
        </w:rPr>
        <w:t>$5.562.440</w:t>
      </w:r>
      <w:r w:rsidRPr="0053167A">
        <w:rPr>
          <w:rFonts w:ascii="Times New Roman" w:eastAsia="Times New Roman" w:hAnsi="Times New Roman" w:cs="Times New Roman"/>
          <w:kern w:val="0"/>
          <w:sz w:val="24"/>
          <w:szCs w:val="24"/>
          <w:lang w:eastAsia="es-MX"/>
          <w14:ligatures w14:val="none"/>
        </w:rPr>
        <w:t xml:space="preserve"> (Cinco millones quinientos sesenta y dos mil cuatrocientos cuarenta pesos m/cte).</w:t>
      </w:r>
    </w:p>
    <w:p w14:paraId="2384C758"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Competencia por Cuantía:</w:t>
      </w:r>
      <w:r w:rsidRPr="0053167A">
        <w:rPr>
          <w:rFonts w:ascii="Times New Roman" w:eastAsia="Times New Roman" w:hAnsi="Times New Roman" w:cs="Times New Roman"/>
          <w:kern w:val="0"/>
          <w:sz w:val="24"/>
          <w:szCs w:val="24"/>
          <w:lang w:eastAsia="es-MX"/>
          <w14:ligatures w14:val="none"/>
        </w:rPr>
        <w:t xml:space="preserve"> Teniendo en cuenta que el salario mínimo legal mensual vigente para el año 2025 se proyecta en </w:t>
      </w:r>
      <w:r w:rsidRPr="0053167A">
        <w:rPr>
          <w:rFonts w:ascii="Times New Roman" w:eastAsia="Times New Roman" w:hAnsi="Times New Roman" w:cs="Times New Roman"/>
          <w:b/>
          <w:bCs/>
          <w:kern w:val="0"/>
          <w:sz w:val="24"/>
          <w:szCs w:val="24"/>
          <w:lang w:eastAsia="es-MX"/>
          <w14:ligatures w14:val="none"/>
        </w:rPr>
        <w:t>$1.430.000</w:t>
      </w:r>
      <w:r w:rsidRPr="0053167A">
        <w:rPr>
          <w:rFonts w:ascii="Times New Roman" w:eastAsia="Times New Roman" w:hAnsi="Times New Roman" w:cs="Times New Roman"/>
          <w:kern w:val="0"/>
          <w:sz w:val="24"/>
          <w:szCs w:val="24"/>
          <w:lang w:eastAsia="es-MX"/>
          <w14:ligatures w14:val="none"/>
        </w:rPr>
        <w:t xml:space="preserve">, la cuantía total de esta demanda no excede los veinte (20) SMMLV. Por lo tanto, el proceso corresponde a la jurisdicción </w:t>
      </w:r>
      <w:r w:rsidRPr="0053167A">
        <w:rPr>
          <w:rFonts w:ascii="Times New Roman" w:eastAsia="Times New Roman" w:hAnsi="Times New Roman" w:cs="Times New Roman"/>
          <w:kern w:val="0"/>
          <w:sz w:val="24"/>
          <w:szCs w:val="24"/>
          <w:lang w:eastAsia="es-MX"/>
          <w14:ligatures w14:val="none"/>
        </w:rPr>
        <w:lastRenderedPageBreak/>
        <w:t xml:space="preserve">ordinaria laboral en un proceso de </w:t>
      </w:r>
      <w:r w:rsidRPr="0053167A">
        <w:rPr>
          <w:rFonts w:ascii="Times New Roman" w:eastAsia="Times New Roman" w:hAnsi="Times New Roman" w:cs="Times New Roman"/>
          <w:b/>
          <w:bCs/>
          <w:kern w:val="0"/>
          <w:sz w:val="24"/>
          <w:szCs w:val="24"/>
          <w:lang w:eastAsia="es-MX"/>
          <w14:ligatures w14:val="none"/>
        </w:rPr>
        <w:t>ÚNICA INSTANCIA</w:t>
      </w:r>
      <w:r w:rsidRPr="0053167A">
        <w:rPr>
          <w:rFonts w:ascii="Times New Roman" w:eastAsia="Times New Roman" w:hAnsi="Times New Roman" w:cs="Times New Roman"/>
          <w:kern w:val="0"/>
          <w:sz w:val="24"/>
          <w:szCs w:val="24"/>
          <w:lang w:eastAsia="es-MX"/>
          <w14:ligatures w14:val="none"/>
        </w:rPr>
        <w:t>, de acuerdo con el artículo 12 del Código Procesal del Trabajo y de la Seguridad Social (CPTSS).</w:t>
      </w:r>
    </w:p>
    <w:p w14:paraId="37E03424" w14:textId="77777777" w:rsidR="0053167A" w:rsidRPr="0053167A" w:rsidRDefault="0053167A" w:rsidP="0053167A">
      <w:pPr>
        <w:spacing w:after="0"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pict w14:anchorId="0C2045FE">
          <v:rect id="_x0000_i1034" style="width:0;height:1.5pt" o:hralign="center" o:hrstd="t" o:hr="t" fillcolor="#a0a0a0" stroked="f"/>
        </w:pict>
      </w:r>
    </w:p>
    <w:p w14:paraId="2F3D1342" w14:textId="77777777" w:rsidR="0053167A" w:rsidRPr="0053167A" w:rsidRDefault="0053167A" w:rsidP="0053167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3167A">
        <w:rPr>
          <w:rFonts w:ascii="Times New Roman" w:eastAsia="Times New Roman" w:hAnsi="Times New Roman" w:cs="Times New Roman"/>
          <w:b/>
          <w:bCs/>
          <w:kern w:val="0"/>
          <w:sz w:val="27"/>
          <w:szCs w:val="27"/>
          <w:lang w:eastAsia="es-MX"/>
          <w14:ligatures w14:val="none"/>
        </w:rPr>
        <w:t>Recomendación para el Archivo de Evidencia:</w:t>
      </w:r>
    </w:p>
    <w:p w14:paraId="55189E12"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Para sustentar este acápite en la audiencia, es vital que organice las pruebas en el siguiente orden:</w:t>
      </w:r>
    </w:p>
    <w:p w14:paraId="2C75033D" w14:textId="77777777" w:rsidR="0053167A" w:rsidRPr="0053167A" w:rsidRDefault="0053167A" w:rsidP="0053167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Extractos bancarios</w:t>
      </w:r>
      <w:r w:rsidRPr="0053167A">
        <w:rPr>
          <w:rFonts w:ascii="Times New Roman" w:eastAsia="Times New Roman" w:hAnsi="Times New Roman" w:cs="Times New Roman"/>
          <w:kern w:val="0"/>
          <w:sz w:val="24"/>
          <w:szCs w:val="24"/>
          <w:lang w:eastAsia="es-MX"/>
          <w14:ligatures w14:val="none"/>
        </w:rPr>
        <w:t xml:space="preserve"> (si existen) donde se vea la habitualidad del pago.</w:t>
      </w:r>
    </w:p>
    <w:p w14:paraId="200A07D0" w14:textId="77777777" w:rsidR="0053167A" w:rsidRPr="0053167A" w:rsidRDefault="0053167A" w:rsidP="0053167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Mensajes de texto/WhatsApp</w:t>
      </w:r>
      <w:r w:rsidRPr="0053167A">
        <w:rPr>
          <w:rFonts w:ascii="Times New Roman" w:eastAsia="Times New Roman" w:hAnsi="Times New Roman" w:cs="Times New Roman"/>
          <w:kern w:val="0"/>
          <w:sz w:val="24"/>
          <w:szCs w:val="24"/>
          <w:lang w:eastAsia="es-MX"/>
          <w14:ligatures w14:val="none"/>
        </w:rPr>
        <w:t xml:space="preserve"> donde conste la fecha de ingreso o la orden de terminación.</w:t>
      </w:r>
    </w:p>
    <w:p w14:paraId="3BDA896F" w14:textId="77777777" w:rsidR="0053167A" w:rsidRPr="0053167A" w:rsidRDefault="0053167A" w:rsidP="0053167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Testimonios</w:t>
      </w:r>
      <w:r w:rsidRPr="0053167A">
        <w:rPr>
          <w:rFonts w:ascii="Times New Roman" w:eastAsia="Times New Roman" w:hAnsi="Times New Roman" w:cs="Times New Roman"/>
          <w:kern w:val="0"/>
          <w:sz w:val="24"/>
          <w:szCs w:val="24"/>
          <w:lang w:eastAsia="es-MX"/>
          <w14:ligatures w14:val="none"/>
        </w:rPr>
        <w:t xml:space="preserve"> que den fe de que la trabajadora asistía diariamente al domicilio.</w:t>
      </w:r>
    </w:p>
    <w:p w14:paraId="3EA1C19F"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 xml:space="preserve">Para un proceso de contrato verbal, el </w:t>
      </w:r>
      <w:r w:rsidRPr="0053167A">
        <w:rPr>
          <w:rFonts w:ascii="Times New Roman" w:eastAsia="Times New Roman" w:hAnsi="Times New Roman" w:cs="Times New Roman"/>
          <w:b/>
          <w:bCs/>
          <w:kern w:val="0"/>
          <w:sz w:val="24"/>
          <w:szCs w:val="24"/>
          <w:lang w:eastAsia="es-MX"/>
          <w14:ligatures w14:val="none"/>
        </w:rPr>
        <w:t>interrogatorio de parte</w:t>
      </w:r>
      <w:r w:rsidRPr="0053167A">
        <w:rPr>
          <w:rFonts w:ascii="Times New Roman" w:eastAsia="Times New Roman" w:hAnsi="Times New Roman" w:cs="Times New Roman"/>
          <w:kern w:val="0"/>
          <w:sz w:val="24"/>
          <w:szCs w:val="24"/>
          <w:lang w:eastAsia="es-MX"/>
          <w14:ligatures w14:val="none"/>
        </w:rPr>
        <w:t xml:space="preserve"> es la prueba reina. Como el contrato no consta por escrito, buscamos la </w:t>
      </w:r>
      <w:r w:rsidRPr="0053167A">
        <w:rPr>
          <w:rFonts w:ascii="Times New Roman" w:eastAsia="Times New Roman" w:hAnsi="Times New Roman" w:cs="Times New Roman"/>
          <w:b/>
          <w:bCs/>
          <w:kern w:val="0"/>
          <w:sz w:val="24"/>
          <w:szCs w:val="24"/>
          <w:lang w:eastAsia="es-MX"/>
          <w14:ligatures w14:val="none"/>
        </w:rPr>
        <w:t>confesión ficta o provocada</w:t>
      </w:r>
      <w:r w:rsidRPr="0053167A">
        <w:rPr>
          <w:rFonts w:ascii="Times New Roman" w:eastAsia="Times New Roman" w:hAnsi="Times New Roman" w:cs="Times New Roman"/>
          <w:kern w:val="0"/>
          <w:sz w:val="24"/>
          <w:szCs w:val="24"/>
          <w:lang w:eastAsia="es-MX"/>
          <w14:ligatures w14:val="none"/>
        </w:rPr>
        <w:t xml:space="preserve"> del empleador sobre los elementos del Artículo 23 del CST.</w:t>
      </w:r>
    </w:p>
    <w:p w14:paraId="5E8DD218"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Aquí tienes el capítulo de pruebas estructurado para el borrador de demanda:</w:t>
      </w:r>
    </w:p>
    <w:p w14:paraId="01C1BAB0" w14:textId="77777777" w:rsidR="0053167A" w:rsidRPr="0053167A" w:rsidRDefault="0053167A" w:rsidP="0053167A">
      <w:pPr>
        <w:spacing w:after="0"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pict w14:anchorId="552DEB0D">
          <v:rect id="_x0000_i1037" style="width:0;height:1.5pt" o:hralign="center" o:hrstd="t" o:hr="t" fillcolor="#a0a0a0" stroked="f"/>
        </w:pict>
      </w:r>
    </w:p>
    <w:p w14:paraId="0023AEDC" w14:textId="77777777" w:rsidR="0053167A" w:rsidRPr="0053167A" w:rsidRDefault="0053167A" w:rsidP="0053167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3167A">
        <w:rPr>
          <w:rFonts w:ascii="Times New Roman" w:eastAsia="Times New Roman" w:hAnsi="Times New Roman" w:cs="Times New Roman"/>
          <w:b/>
          <w:bCs/>
          <w:kern w:val="0"/>
          <w:sz w:val="27"/>
          <w:szCs w:val="27"/>
          <w:lang w:eastAsia="es-MX"/>
          <w14:ligatures w14:val="none"/>
        </w:rPr>
        <w:t>VII. PRUEBAS</w:t>
      </w:r>
    </w:p>
    <w:p w14:paraId="73F7D4E2"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Solicito al despacho tener como tales y decretar la práctica de las siguientes:</w:t>
      </w:r>
    </w:p>
    <w:p w14:paraId="05AEE453" w14:textId="77777777" w:rsidR="0053167A" w:rsidRPr="0053167A" w:rsidRDefault="0053167A" w:rsidP="0053167A">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1. INTERROGATORIO DE PARTE</w:t>
      </w:r>
    </w:p>
    <w:p w14:paraId="217A01F8"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 xml:space="preserve">Solicito citar y hacer comparecer al demandado, señor(a) </w:t>
      </w:r>
      <w:r w:rsidRPr="0053167A">
        <w:rPr>
          <w:rFonts w:ascii="Times New Roman" w:eastAsia="Times New Roman" w:hAnsi="Times New Roman" w:cs="Times New Roman"/>
          <w:b/>
          <w:bCs/>
          <w:kern w:val="0"/>
          <w:sz w:val="24"/>
          <w:szCs w:val="24"/>
          <w:lang w:eastAsia="es-MX"/>
          <w14:ligatures w14:val="none"/>
        </w:rPr>
        <w:t>[Nombre del Empleador]</w:t>
      </w:r>
      <w:r w:rsidRPr="0053167A">
        <w:rPr>
          <w:rFonts w:ascii="Times New Roman" w:eastAsia="Times New Roman" w:hAnsi="Times New Roman" w:cs="Times New Roman"/>
          <w:kern w:val="0"/>
          <w:sz w:val="24"/>
          <w:szCs w:val="24"/>
          <w:lang w:eastAsia="es-MX"/>
          <w14:ligatures w14:val="none"/>
        </w:rPr>
        <w:t>, para que en audiencia absuelva el interrogatorio de parte que formularé por escrito o de manera oral, sobre los siguientes puntos clave:</w:t>
      </w:r>
    </w:p>
    <w:p w14:paraId="60AA5B50" w14:textId="77777777" w:rsidR="0053167A" w:rsidRPr="0053167A" w:rsidRDefault="0053167A" w:rsidP="0053167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Sobre la prestación personal:</w:t>
      </w:r>
      <w:r w:rsidRPr="0053167A">
        <w:rPr>
          <w:rFonts w:ascii="Times New Roman" w:eastAsia="Times New Roman" w:hAnsi="Times New Roman" w:cs="Times New Roman"/>
          <w:kern w:val="0"/>
          <w:sz w:val="24"/>
          <w:szCs w:val="24"/>
          <w:lang w:eastAsia="es-MX"/>
          <w14:ligatures w14:val="none"/>
        </w:rPr>
        <w:t xml:space="preserve"> Para que diga cómo es cierto, sí o no, que la demandante laboraba en su domicilio ubicado en [Dirección] realizando labores de aseo y cocina.</w:t>
      </w:r>
    </w:p>
    <w:p w14:paraId="027DEC33" w14:textId="77777777" w:rsidR="0053167A" w:rsidRPr="0053167A" w:rsidRDefault="0053167A" w:rsidP="0053167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Sobre la subordinación:</w:t>
      </w:r>
      <w:r w:rsidRPr="0053167A">
        <w:rPr>
          <w:rFonts w:ascii="Times New Roman" w:eastAsia="Times New Roman" w:hAnsi="Times New Roman" w:cs="Times New Roman"/>
          <w:kern w:val="0"/>
          <w:sz w:val="24"/>
          <w:szCs w:val="24"/>
          <w:lang w:eastAsia="es-MX"/>
          <w14:ligatures w14:val="none"/>
        </w:rPr>
        <w:t xml:space="preserve"> Para que diga cómo es cierto, sí o no, que usted le asignaba las tareas diarias y le exigía el cumplimiento de un horario de [Hora] a [Hora].</w:t>
      </w:r>
    </w:p>
    <w:p w14:paraId="33DB15BA" w14:textId="77777777" w:rsidR="0053167A" w:rsidRPr="0053167A" w:rsidRDefault="0053167A" w:rsidP="0053167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Sobre la remuneración:</w:t>
      </w:r>
      <w:r w:rsidRPr="0053167A">
        <w:rPr>
          <w:rFonts w:ascii="Times New Roman" w:eastAsia="Times New Roman" w:hAnsi="Times New Roman" w:cs="Times New Roman"/>
          <w:kern w:val="0"/>
          <w:sz w:val="24"/>
          <w:szCs w:val="24"/>
          <w:lang w:eastAsia="es-MX"/>
          <w14:ligatures w14:val="none"/>
        </w:rPr>
        <w:t xml:space="preserve"> Para que diga cómo es cierto, sí o no, que usted pagaba a la demandante la suma de $[Monto] de manera quincenal/mensual.</w:t>
      </w:r>
    </w:p>
    <w:p w14:paraId="76DD590F" w14:textId="77777777" w:rsidR="0053167A" w:rsidRPr="0053167A" w:rsidRDefault="0053167A" w:rsidP="0053167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Sobre la naturaleza del vínculo:</w:t>
      </w:r>
      <w:r w:rsidRPr="0053167A">
        <w:rPr>
          <w:rFonts w:ascii="Times New Roman" w:eastAsia="Times New Roman" w:hAnsi="Times New Roman" w:cs="Times New Roman"/>
          <w:kern w:val="0"/>
          <w:sz w:val="24"/>
          <w:szCs w:val="24"/>
          <w:lang w:eastAsia="es-MX"/>
          <w14:ligatures w14:val="none"/>
        </w:rPr>
        <w:t xml:space="preserve"> Para que explique bajo qué figura jurídica, distinta a la laboral, pretende justificar la permanencia diaria de la demandante en su hogar por más de un año.</w:t>
      </w:r>
    </w:p>
    <w:p w14:paraId="24AE9926" w14:textId="77777777" w:rsidR="0053167A" w:rsidRPr="0053167A" w:rsidRDefault="0053167A" w:rsidP="0053167A">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2. TESTIMONIALES</w:t>
      </w:r>
    </w:p>
    <w:p w14:paraId="593614A7"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lastRenderedPageBreak/>
        <w:t>Solicito se sirva citar a las siguientes personas para que declaren sobre la existencia, duración y condiciones de la relación laboral:</w:t>
      </w:r>
    </w:p>
    <w:p w14:paraId="0AC3404F" w14:textId="77777777" w:rsidR="0053167A" w:rsidRPr="0053167A" w:rsidRDefault="0053167A" w:rsidP="0053167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[Nombre del Testigo 1]</w:t>
      </w:r>
      <w:r w:rsidRPr="0053167A">
        <w:rPr>
          <w:rFonts w:ascii="Times New Roman" w:eastAsia="Times New Roman" w:hAnsi="Times New Roman" w:cs="Times New Roman"/>
          <w:kern w:val="0"/>
          <w:sz w:val="24"/>
          <w:szCs w:val="24"/>
          <w:lang w:eastAsia="es-MX"/>
          <w14:ligatures w14:val="none"/>
        </w:rPr>
        <w:t>, identificado con C.C. [Número], residente en [Dirección/Barrio], quien en su calidad de [Vecino/Portero/Compañero] presenció la entrada y salida diaria de la demandante.</w:t>
      </w:r>
    </w:p>
    <w:p w14:paraId="7F86D0EA" w14:textId="77777777" w:rsidR="0053167A" w:rsidRPr="0053167A" w:rsidRDefault="0053167A" w:rsidP="0053167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[Nombre del Testigo 2]</w:t>
      </w:r>
      <w:r w:rsidRPr="0053167A">
        <w:rPr>
          <w:rFonts w:ascii="Times New Roman" w:eastAsia="Times New Roman" w:hAnsi="Times New Roman" w:cs="Times New Roman"/>
          <w:kern w:val="0"/>
          <w:sz w:val="24"/>
          <w:szCs w:val="24"/>
          <w:lang w:eastAsia="es-MX"/>
          <w14:ligatures w14:val="none"/>
        </w:rPr>
        <w:t xml:space="preserve">, identificado con C.C. [Número], residente en [Dirección/Barrio], quien tiene conocimiento de las instrucciones que el demandado impartía a mi </w:t>
      </w:r>
      <w:proofErr w:type="spellStart"/>
      <w:r w:rsidRPr="0053167A">
        <w:rPr>
          <w:rFonts w:ascii="Times New Roman" w:eastAsia="Times New Roman" w:hAnsi="Times New Roman" w:cs="Times New Roman"/>
          <w:kern w:val="0"/>
          <w:sz w:val="24"/>
          <w:szCs w:val="24"/>
          <w:lang w:eastAsia="es-MX"/>
          <w14:ligatures w14:val="none"/>
        </w:rPr>
        <w:t>podante</w:t>
      </w:r>
      <w:proofErr w:type="spellEnd"/>
      <w:r w:rsidRPr="0053167A">
        <w:rPr>
          <w:rFonts w:ascii="Times New Roman" w:eastAsia="Times New Roman" w:hAnsi="Times New Roman" w:cs="Times New Roman"/>
          <w:kern w:val="0"/>
          <w:sz w:val="24"/>
          <w:szCs w:val="24"/>
          <w:lang w:eastAsia="es-MX"/>
          <w14:ligatures w14:val="none"/>
        </w:rPr>
        <w:t>.</w:t>
      </w:r>
    </w:p>
    <w:p w14:paraId="7209A661" w14:textId="77777777" w:rsidR="0053167A" w:rsidRPr="0053167A" w:rsidRDefault="0053167A" w:rsidP="0053167A">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3. DOCUMENTALES</w:t>
      </w:r>
    </w:p>
    <w:p w14:paraId="7740BD5D" w14:textId="77777777" w:rsidR="0053167A" w:rsidRPr="0053167A" w:rsidRDefault="0053167A" w:rsidP="0053167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Capturas de pantalla (Chat de WhatsApp):</w:t>
      </w:r>
      <w:r w:rsidRPr="0053167A">
        <w:rPr>
          <w:rFonts w:ascii="Times New Roman" w:eastAsia="Times New Roman" w:hAnsi="Times New Roman" w:cs="Times New Roman"/>
          <w:kern w:val="0"/>
          <w:sz w:val="24"/>
          <w:szCs w:val="24"/>
          <w:lang w:eastAsia="es-MX"/>
          <w14:ligatures w14:val="none"/>
        </w:rPr>
        <w:t xml:space="preserve"> Impresiones de los diálogos sostenidos entre el demandado y la demandante entre el 01 de enero de 2025 y el 01 de enero de 2026, donde se evidencian órdenes, llamados de atención y acuerdos sobre el pago de salario.</w:t>
      </w:r>
    </w:p>
    <w:p w14:paraId="09AD88CE" w14:textId="77777777" w:rsidR="0053167A" w:rsidRPr="0053167A" w:rsidRDefault="0053167A" w:rsidP="0053167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Certificaciones bancarias:</w:t>
      </w:r>
      <w:r w:rsidRPr="0053167A">
        <w:rPr>
          <w:rFonts w:ascii="Times New Roman" w:eastAsia="Times New Roman" w:hAnsi="Times New Roman" w:cs="Times New Roman"/>
          <w:kern w:val="0"/>
          <w:sz w:val="24"/>
          <w:szCs w:val="24"/>
          <w:lang w:eastAsia="es-MX"/>
          <w14:ligatures w14:val="none"/>
        </w:rPr>
        <w:t xml:space="preserve"> (Si aplica) Extractos donde se visualicen las transferencias realizadas por el demandado a la cuenta de la demandante.</w:t>
      </w:r>
    </w:p>
    <w:p w14:paraId="61660F97" w14:textId="77777777" w:rsidR="0053167A" w:rsidRPr="0053167A" w:rsidRDefault="0053167A" w:rsidP="0053167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Constancia de afiliación (o ausencia de ella):</w:t>
      </w:r>
      <w:r w:rsidRPr="0053167A">
        <w:rPr>
          <w:rFonts w:ascii="Times New Roman" w:eastAsia="Times New Roman" w:hAnsi="Times New Roman" w:cs="Times New Roman"/>
          <w:kern w:val="0"/>
          <w:sz w:val="24"/>
          <w:szCs w:val="24"/>
          <w:lang w:eastAsia="es-MX"/>
          <w14:ligatures w14:val="none"/>
        </w:rPr>
        <w:t xml:space="preserve"> Reporte de semanas cotizadas en Colpensiones/Fondo Privado y EPS, para demostrar que el empleador omitió su obligación de afiliación a seguridad social.</w:t>
      </w:r>
    </w:p>
    <w:p w14:paraId="2370FC02" w14:textId="77777777" w:rsidR="0053167A" w:rsidRPr="0053167A" w:rsidRDefault="0053167A" w:rsidP="0053167A">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4. EXHIBICIÓN DE DOCUMENTOS</w:t>
      </w:r>
    </w:p>
    <w:p w14:paraId="40809EA3" w14:textId="77777777" w:rsidR="0053167A" w:rsidRPr="0053167A" w:rsidRDefault="0053167A" w:rsidP="0053167A">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Solicito al despacho ordenar al demandado la exhibición de:</w:t>
      </w:r>
    </w:p>
    <w:p w14:paraId="215298C0" w14:textId="77777777" w:rsidR="0053167A" w:rsidRPr="0053167A" w:rsidRDefault="0053167A" w:rsidP="0053167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Libros de pagos o recibos de caja donde consten los abonos realizados a la demandante.</w:t>
      </w:r>
    </w:p>
    <w:p w14:paraId="78BAC6CD" w14:textId="77777777" w:rsidR="0053167A" w:rsidRPr="0053167A" w:rsidRDefault="0053167A" w:rsidP="0053167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t>Planillas de pago de seguridad social (PILA) del año 2025 correspondientes al servicio doméstico de su hogar.</w:t>
      </w:r>
    </w:p>
    <w:p w14:paraId="3069AA7F" w14:textId="77777777" w:rsidR="0053167A" w:rsidRPr="0053167A" w:rsidRDefault="0053167A" w:rsidP="0053167A">
      <w:pPr>
        <w:spacing w:after="0"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kern w:val="0"/>
          <w:sz w:val="24"/>
          <w:szCs w:val="24"/>
          <w:lang w:eastAsia="es-MX"/>
          <w14:ligatures w14:val="none"/>
        </w:rPr>
        <w:pict w14:anchorId="5D9F2D82">
          <v:rect id="_x0000_i1038" style="width:0;height:1.5pt" o:hralign="center" o:hrstd="t" o:hr="t" fillcolor="#a0a0a0" stroked="f"/>
        </w:pict>
      </w:r>
    </w:p>
    <w:p w14:paraId="60BEA612" w14:textId="77777777" w:rsidR="0053167A" w:rsidRPr="0053167A" w:rsidRDefault="0053167A" w:rsidP="0053167A">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3167A">
        <w:rPr>
          <w:rFonts w:ascii="Times New Roman" w:eastAsia="Times New Roman" w:hAnsi="Times New Roman" w:cs="Times New Roman"/>
          <w:b/>
          <w:bCs/>
          <w:kern w:val="0"/>
          <w:sz w:val="27"/>
          <w:szCs w:val="27"/>
          <w:lang w:eastAsia="es-MX"/>
          <w14:ligatures w14:val="none"/>
        </w:rPr>
        <w:t>Tips de Litigio para este GEM:</w:t>
      </w:r>
    </w:p>
    <w:p w14:paraId="0CF5FBE0" w14:textId="77777777" w:rsidR="0053167A" w:rsidRPr="0053167A" w:rsidRDefault="0053167A" w:rsidP="0053167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Carga de la prueba:</w:t>
      </w:r>
      <w:r w:rsidRPr="0053167A">
        <w:rPr>
          <w:rFonts w:ascii="Times New Roman" w:eastAsia="Times New Roman" w:hAnsi="Times New Roman" w:cs="Times New Roman"/>
          <w:kern w:val="0"/>
          <w:sz w:val="24"/>
          <w:szCs w:val="24"/>
          <w:lang w:eastAsia="es-MX"/>
          <w14:ligatures w14:val="none"/>
        </w:rPr>
        <w:t xml:space="preserve"> Recuerde que, según el </w:t>
      </w:r>
      <w:r w:rsidRPr="0053167A">
        <w:rPr>
          <w:rFonts w:ascii="Times New Roman" w:eastAsia="Times New Roman" w:hAnsi="Times New Roman" w:cs="Times New Roman"/>
          <w:b/>
          <w:bCs/>
          <w:kern w:val="0"/>
          <w:sz w:val="24"/>
          <w:szCs w:val="24"/>
          <w:lang w:eastAsia="es-MX"/>
          <w14:ligatures w14:val="none"/>
        </w:rPr>
        <w:t>Art. 24 del CST</w:t>
      </w:r>
      <w:r w:rsidRPr="0053167A">
        <w:rPr>
          <w:rFonts w:ascii="Times New Roman" w:eastAsia="Times New Roman" w:hAnsi="Times New Roman" w:cs="Times New Roman"/>
          <w:kern w:val="0"/>
          <w:sz w:val="24"/>
          <w:szCs w:val="24"/>
          <w:lang w:eastAsia="es-MX"/>
          <w14:ligatures w14:val="none"/>
        </w:rPr>
        <w:t>, una vez probada la prestación personal del servicio, se presume el contrato de trabajo. El empleador es quien tiene la carga de probar que era una relación civil o autónoma (lo cual es casi imposible en servicio doméstico).</w:t>
      </w:r>
    </w:p>
    <w:p w14:paraId="53CC731A" w14:textId="77777777" w:rsidR="0053167A" w:rsidRPr="0053167A" w:rsidRDefault="0053167A" w:rsidP="0053167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3167A">
        <w:rPr>
          <w:rFonts w:ascii="Times New Roman" w:eastAsia="Times New Roman" w:hAnsi="Times New Roman" w:cs="Times New Roman"/>
          <w:b/>
          <w:bCs/>
          <w:kern w:val="0"/>
          <w:sz w:val="24"/>
          <w:szCs w:val="24"/>
          <w:lang w:eastAsia="es-MX"/>
          <w14:ligatures w14:val="none"/>
        </w:rPr>
        <w:t>Juramento Estimatorio:</w:t>
      </w:r>
      <w:r w:rsidRPr="0053167A">
        <w:rPr>
          <w:rFonts w:ascii="Times New Roman" w:eastAsia="Times New Roman" w:hAnsi="Times New Roman" w:cs="Times New Roman"/>
          <w:kern w:val="0"/>
          <w:sz w:val="24"/>
          <w:szCs w:val="24"/>
          <w:lang w:eastAsia="es-MX"/>
          <w14:ligatures w14:val="none"/>
        </w:rPr>
        <w:t xml:space="preserve"> Si el demandado no objeta la cuantía que pusimos en el acápite anterior de manera razonada, esa cifra se convierte en prueba del monto de la condena.</w:t>
      </w:r>
    </w:p>
    <w:p w14:paraId="5954A89E" w14:textId="77777777" w:rsidR="005F1B0F" w:rsidRDefault="005F1B0F"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663A11D0" w14:textId="77777777" w:rsidR="0053167A" w:rsidRPr="005F1B0F" w:rsidRDefault="0053167A"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081B0D0D" w14:textId="77777777" w:rsidR="005F1B0F" w:rsidRPr="005F1B0F" w:rsidRDefault="005F1B0F" w:rsidP="005F1B0F">
      <w:pPr>
        <w:spacing w:after="0"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lastRenderedPageBreak/>
        <w:pict w14:anchorId="2D8AEFBB">
          <v:rect id="_x0000_i1025" style="width:0;height:1.5pt" o:hralign="center" o:hrstd="t" o:hr="t" fillcolor="#a0a0a0" stroked="f"/>
        </w:pict>
      </w:r>
    </w:p>
    <w:p w14:paraId="10D0529D" w14:textId="77777777" w:rsidR="005F1B0F" w:rsidRPr="005F1B0F" w:rsidRDefault="005F1B0F" w:rsidP="005F1B0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1B0F">
        <w:rPr>
          <w:rFonts w:ascii="Times New Roman" w:eastAsia="Times New Roman" w:hAnsi="Times New Roman" w:cs="Times New Roman"/>
          <w:b/>
          <w:bCs/>
          <w:kern w:val="0"/>
          <w:sz w:val="27"/>
          <w:szCs w:val="27"/>
          <w:lang w:eastAsia="es-MX"/>
          <w14:ligatures w14:val="none"/>
        </w:rPr>
        <w:t>2. Borrador de Demanda: Contrato Verbal - Trabajador Doméstico</w:t>
      </w:r>
    </w:p>
    <w:p w14:paraId="22FE0EEE" w14:textId="77777777" w:rsidR="005F1B0F" w:rsidRPr="005F1B0F" w:rsidRDefault="005F1B0F"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t xml:space="preserve">Este borrador se estructura bajo el </w:t>
      </w:r>
      <w:r w:rsidRPr="005F1B0F">
        <w:rPr>
          <w:rFonts w:ascii="Times New Roman" w:eastAsia="Times New Roman" w:hAnsi="Times New Roman" w:cs="Times New Roman"/>
          <w:b/>
          <w:bCs/>
          <w:kern w:val="0"/>
          <w:sz w:val="24"/>
          <w:szCs w:val="24"/>
          <w:lang w:eastAsia="es-MX"/>
          <w14:ligatures w14:val="none"/>
        </w:rPr>
        <w:t>Art. 23 del CST</w:t>
      </w:r>
      <w:r w:rsidRPr="005F1B0F">
        <w:rPr>
          <w:rFonts w:ascii="Times New Roman" w:eastAsia="Times New Roman" w:hAnsi="Times New Roman" w:cs="Times New Roman"/>
          <w:kern w:val="0"/>
          <w:sz w:val="24"/>
          <w:szCs w:val="24"/>
          <w:lang w:eastAsia="es-MX"/>
          <w14:ligatures w14:val="none"/>
        </w:rPr>
        <w:t xml:space="preserve"> (Elementos esenciales del contrato) y la </w:t>
      </w:r>
      <w:r w:rsidRPr="005F1B0F">
        <w:rPr>
          <w:rFonts w:ascii="Times New Roman" w:eastAsia="Times New Roman" w:hAnsi="Times New Roman" w:cs="Times New Roman"/>
          <w:b/>
          <w:bCs/>
          <w:kern w:val="0"/>
          <w:sz w:val="24"/>
          <w:szCs w:val="24"/>
          <w:lang w:eastAsia="es-MX"/>
          <w14:ligatures w14:val="none"/>
        </w:rPr>
        <w:t>Ley 1595 de 2012</w:t>
      </w:r>
      <w:r w:rsidRPr="005F1B0F">
        <w:rPr>
          <w:rFonts w:ascii="Times New Roman" w:eastAsia="Times New Roman" w:hAnsi="Times New Roman" w:cs="Times New Roman"/>
          <w:kern w:val="0"/>
          <w:sz w:val="24"/>
          <w:szCs w:val="24"/>
          <w:lang w:eastAsia="es-MX"/>
          <w14:ligatures w14:val="none"/>
        </w:rPr>
        <w:t xml:space="preserve"> (Convenio 189 OIT sobre trabajadores domésticos).</w:t>
      </w:r>
    </w:p>
    <w:p w14:paraId="078F754A" w14:textId="77777777" w:rsidR="005F1B0F" w:rsidRPr="005F1B0F" w:rsidRDefault="005F1B0F"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SEÑOR</w:t>
      </w:r>
      <w:r w:rsidRPr="005F1B0F">
        <w:rPr>
          <w:rFonts w:ascii="Times New Roman" w:eastAsia="Times New Roman" w:hAnsi="Times New Roman" w:cs="Times New Roman"/>
          <w:kern w:val="0"/>
          <w:sz w:val="24"/>
          <w:szCs w:val="24"/>
          <w:lang w:eastAsia="es-MX"/>
          <w14:ligatures w14:val="none"/>
        </w:rPr>
        <w:t xml:space="preserve"> </w:t>
      </w:r>
      <w:r w:rsidRPr="005F1B0F">
        <w:rPr>
          <w:rFonts w:ascii="Times New Roman" w:eastAsia="Times New Roman" w:hAnsi="Times New Roman" w:cs="Times New Roman"/>
          <w:b/>
          <w:bCs/>
          <w:kern w:val="0"/>
          <w:sz w:val="24"/>
          <w:szCs w:val="24"/>
          <w:lang w:eastAsia="es-MX"/>
          <w14:ligatures w14:val="none"/>
        </w:rPr>
        <w:t>JUEZ LABORAL DEL CIRCUITO DE [Ciudad] (REPARTO)</w:t>
      </w:r>
      <w:r w:rsidRPr="005F1B0F">
        <w:rPr>
          <w:rFonts w:ascii="Times New Roman" w:eastAsia="Times New Roman" w:hAnsi="Times New Roman" w:cs="Times New Roman"/>
          <w:kern w:val="0"/>
          <w:sz w:val="24"/>
          <w:szCs w:val="24"/>
          <w:lang w:eastAsia="es-MX"/>
          <w14:ligatures w14:val="none"/>
        </w:rPr>
        <w:t xml:space="preserve"> </w:t>
      </w:r>
      <w:r w:rsidRPr="005F1B0F">
        <w:rPr>
          <w:rFonts w:ascii="Times New Roman" w:eastAsia="Times New Roman" w:hAnsi="Times New Roman" w:cs="Times New Roman"/>
          <w:b/>
          <w:bCs/>
          <w:kern w:val="0"/>
          <w:sz w:val="24"/>
          <w:szCs w:val="24"/>
          <w:lang w:eastAsia="es-MX"/>
          <w14:ligatures w14:val="none"/>
        </w:rPr>
        <w:t>E. S. D.</w:t>
      </w:r>
    </w:p>
    <w:p w14:paraId="25934D89" w14:textId="77777777" w:rsidR="005F1B0F" w:rsidRPr="005F1B0F" w:rsidRDefault="005F1B0F"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REFERENCIA:</w:t>
      </w:r>
      <w:r w:rsidRPr="005F1B0F">
        <w:rPr>
          <w:rFonts w:ascii="Times New Roman" w:eastAsia="Times New Roman" w:hAnsi="Times New Roman" w:cs="Times New Roman"/>
          <w:kern w:val="0"/>
          <w:sz w:val="24"/>
          <w:szCs w:val="24"/>
          <w:lang w:eastAsia="es-MX"/>
          <w14:ligatures w14:val="none"/>
        </w:rPr>
        <w:t xml:space="preserve"> Demanda Ordinaria Laboral de Única/Primera Instancia. </w:t>
      </w:r>
      <w:r w:rsidRPr="005F1B0F">
        <w:rPr>
          <w:rFonts w:ascii="Times New Roman" w:eastAsia="Times New Roman" w:hAnsi="Times New Roman" w:cs="Times New Roman"/>
          <w:b/>
          <w:bCs/>
          <w:kern w:val="0"/>
          <w:sz w:val="24"/>
          <w:szCs w:val="24"/>
          <w:lang w:eastAsia="es-MX"/>
          <w14:ligatures w14:val="none"/>
        </w:rPr>
        <w:t>DEMANDANTE:</w:t>
      </w:r>
      <w:r w:rsidRPr="005F1B0F">
        <w:rPr>
          <w:rFonts w:ascii="Times New Roman" w:eastAsia="Times New Roman" w:hAnsi="Times New Roman" w:cs="Times New Roman"/>
          <w:kern w:val="0"/>
          <w:sz w:val="24"/>
          <w:szCs w:val="24"/>
          <w:lang w:eastAsia="es-MX"/>
          <w14:ligatures w14:val="none"/>
        </w:rPr>
        <w:t xml:space="preserve"> [Nombre del Trabajador(a)] </w:t>
      </w:r>
      <w:r w:rsidRPr="005F1B0F">
        <w:rPr>
          <w:rFonts w:ascii="Times New Roman" w:eastAsia="Times New Roman" w:hAnsi="Times New Roman" w:cs="Times New Roman"/>
          <w:b/>
          <w:bCs/>
          <w:kern w:val="0"/>
          <w:sz w:val="24"/>
          <w:szCs w:val="24"/>
          <w:lang w:eastAsia="es-MX"/>
          <w14:ligatures w14:val="none"/>
        </w:rPr>
        <w:t>DEMANDADO:</w:t>
      </w:r>
      <w:r w:rsidRPr="005F1B0F">
        <w:rPr>
          <w:rFonts w:ascii="Times New Roman" w:eastAsia="Times New Roman" w:hAnsi="Times New Roman" w:cs="Times New Roman"/>
          <w:kern w:val="0"/>
          <w:sz w:val="24"/>
          <w:szCs w:val="24"/>
          <w:lang w:eastAsia="es-MX"/>
          <w14:ligatures w14:val="none"/>
        </w:rPr>
        <w:t xml:space="preserve"> [Nombre del Empleador]</w:t>
      </w:r>
    </w:p>
    <w:p w14:paraId="1F123658" w14:textId="77777777" w:rsidR="005F1B0F" w:rsidRPr="005F1B0F" w:rsidRDefault="005F1B0F"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[Nombre del Abogado]</w:t>
      </w:r>
      <w:r w:rsidRPr="005F1B0F">
        <w:rPr>
          <w:rFonts w:ascii="Times New Roman" w:eastAsia="Times New Roman" w:hAnsi="Times New Roman" w:cs="Times New Roman"/>
          <w:kern w:val="0"/>
          <w:sz w:val="24"/>
          <w:szCs w:val="24"/>
          <w:lang w:eastAsia="es-MX"/>
          <w14:ligatures w14:val="none"/>
        </w:rPr>
        <w:t xml:space="preserve">, mayor de edad, identificado con C.C. No. [Número] y T.P. No. [Número] del C.S. de la J., actuando en nombre y representación de la señora </w:t>
      </w:r>
      <w:r w:rsidRPr="005F1B0F">
        <w:rPr>
          <w:rFonts w:ascii="Times New Roman" w:eastAsia="Times New Roman" w:hAnsi="Times New Roman" w:cs="Times New Roman"/>
          <w:b/>
          <w:bCs/>
          <w:kern w:val="0"/>
          <w:sz w:val="24"/>
          <w:szCs w:val="24"/>
          <w:lang w:eastAsia="es-MX"/>
          <w14:ligatures w14:val="none"/>
        </w:rPr>
        <w:t>[Nombre del Trabajador]</w:t>
      </w:r>
      <w:r w:rsidRPr="005F1B0F">
        <w:rPr>
          <w:rFonts w:ascii="Times New Roman" w:eastAsia="Times New Roman" w:hAnsi="Times New Roman" w:cs="Times New Roman"/>
          <w:kern w:val="0"/>
          <w:sz w:val="24"/>
          <w:szCs w:val="24"/>
          <w:lang w:eastAsia="es-MX"/>
          <w14:ligatures w14:val="none"/>
        </w:rPr>
        <w:t xml:space="preserve">, conforme al poder adjunto, presento demanda contra </w:t>
      </w:r>
      <w:r w:rsidRPr="005F1B0F">
        <w:rPr>
          <w:rFonts w:ascii="Times New Roman" w:eastAsia="Times New Roman" w:hAnsi="Times New Roman" w:cs="Times New Roman"/>
          <w:b/>
          <w:bCs/>
          <w:kern w:val="0"/>
          <w:sz w:val="24"/>
          <w:szCs w:val="24"/>
          <w:lang w:eastAsia="es-MX"/>
          <w14:ligatures w14:val="none"/>
        </w:rPr>
        <w:t>[Nombre del Empleador]</w:t>
      </w:r>
      <w:r w:rsidRPr="005F1B0F">
        <w:rPr>
          <w:rFonts w:ascii="Times New Roman" w:eastAsia="Times New Roman" w:hAnsi="Times New Roman" w:cs="Times New Roman"/>
          <w:kern w:val="0"/>
          <w:sz w:val="24"/>
          <w:szCs w:val="24"/>
          <w:lang w:eastAsia="es-MX"/>
          <w14:ligatures w14:val="none"/>
        </w:rPr>
        <w:t xml:space="preserve"> para que se den las siguientes:</w:t>
      </w:r>
    </w:p>
    <w:p w14:paraId="18BBA2F1" w14:textId="77777777" w:rsidR="005F1B0F" w:rsidRPr="005F1B0F" w:rsidRDefault="005F1B0F" w:rsidP="005F1B0F">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I. PRETENSIONES</w:t>
      </w:r>
    </w:p>
    <w:p w14:paraId="7166AA46" w14:textId="77777777" w:rsidR="005F1B0F" w:rsidRPr="005F1B0F" w:rsidRDefault="005F1B0F" w:rsidP="005F1B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DECLARAR</w:t>
      </w:r>
      <w:r w:rsidRPr="005F1B0F">
        <w:rPr>
          <w:rFonts w:ascii="Times New Roman" w:eastAsia="Times New Roman" w:hAnsi="Times New Roman" w:cs="Times New Roman"/>
          <w:kern w:val="0"/>
          <w:sz w:val="24"/>
          <w:szCs w:val="24"/>
          <w:lang w:eastAsia="es-MX"/>
          <w14:ligatures w14:val="none"/>
        </w:rPr>
        <w:t xml:space="preserve"> que entre mi mandante y el demandado existió un </w:t>
      </w:r>
      <w:r w:rsidRPr="005F1B0F">
        <w:rPr>
          <w:rFonts w:ascii="Times New Roman" w:eastAsia="Times New Roman" w:hAnsi="Times New Roman" w:cs="Times New Roman"/>
          <w:b/>
          <w:bCs/>
          <w:kern w:val="0"/>
          <w:sz w:val="24"/>
          <w:szCs w:val="24"/>
          <w:lang w:eastAsia="es-MX"/>
          <w14:ligatures w14:val="none"/>
        </w:rPr>
        <w:t>contrato de trabajo verbal</w:t>
      </w:r>
      <w:r w:rsidRPr="005F1B0F">
        <w:rPr>
          <w:rFonts w:ascii="Times New Roman" w:eastAsia="Times New Roman" w:hAnsi="Times New Roman" w:cs="Times New Roman"/>
          <w:kern w:val="0"/>
          <w:sz w:val="24"/>
          <w:szCs w:val="24"/>
          <w:lang w:eastAsia="es-MX"/>
          <w14:ligatures w14:val="none"/>
        </w:rPr>
        <w:t xml:space="preserve"> a término indefinido, el cual inició el día [Fecha] y terminó el [Fecha].</w:t>
      </w:r>
    </w:p>
    <w:p w14:paraId="0A9F3E83" w14:textId="77777777" w:rsidR="005F1B0F" w:rsidRPr="005F1B0F" w:rsidRDefault="005F1B0F" w:rsidP="005F1B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DECLARAR</w:t>
      </w:r>
      <w:r w:rsidRPr="005F1B0F">
        <w:rPr>
          <w:rFonts w:ascii="Times New Roman" w:eastAsia="Times New Roman" w:hAnsi="Times New Roman" w:cs="Times New Roman"/>
          <w:kern w:val="0"/>
          <w:sz w:val="24"/>
          <w:szCs w:val="24"/>
          <w:lang w:eastAsia="es-MX"/>
          <w14:ligatures w14:val="none"/>
        </w:rPr>
        <w:t xml:space="preserve"> que la demandante se desempeñó como trabajadora del servicio doméstico, ejecutando tareas de aseo, cocina y cuidado, bajo subordinación y dependencia.</w:t>
      </w:r>
    </w:p>
    <w:p w14:paraId="1A2DDD77" w14:textId="77777777" w:rsidR="005F1B0F" w:rsidRPr="005F1B0F" w:rsidRDefault="005F1B0F" w:rsidP="005F1B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CONDENAR</w:t>
      </w:r>
      <w:r w:rsidRPr="005F1B0F">
        <w:rPr>
          <w:rFonts w:ascii="Times New Roman" w:eastAsia="Times New Roman" w:hAnsi="Times New Roman" w:cs="Times New Roman"/>
          <w:kern w:val="0"/>
          <w:sz w:val="24"/>
          <w:szCs w:val="24"/>
          <w:lang w:eastAsia="es-MX"/>
          <w14:ligatures w14:val="none"/>
        </w:rPr>
        <w:t xml:space="preserve"> al demandado al pago de las prestaciones sociales no canceladas: Cesantías, Intereses a las Cesantías, Prima de Servicios y Vacaciones por todo el tiempo laborado.</w:t>
      </w:r>
    </w:p>
    <w:p w14:paraId="6C95E8B5" w14:textId="77777777" w:rsidR="005F1B0F" w:rsidRPr="005F1B0F" w:rsidRDefault="005F1B0F" w:rsidP="005F1B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CONDENAR</w:t>
      </w:r>
      <w:r w:rsidRPr="005F1B0F">
        <w:rPr>
          <w:rFonts w:ascii="Times New Roman" w:eastAsia="Times New Roman" w:hAnsi="Times New Roman" w:cs="Times New Roman"/>
          <w:kern w:val="0"/>
          <w:sz w:val="24"/>
          <w:szCs w:val="24"/>
          <w:lang w:eastAsia="es-MX"/>
          <w14:ligatures w14:val="none"/>
        </w:rPr>
        <w:t xml:space="preserve"> al pago de la </w:t>
      </w:r>
      <w:r w:rsidRPr="005F1B0F">
        <w:rPr>
          <w:rFonts w:ascii="Times New Roman" w:eastAsia="Times New Roman" w:hAnsi="Times New Roman" w:cs="Times New Roman"/>
          <w:b/>
          <w:bCs/>
          <w:kern w:val="0"/>
          <w:sz w:val="24"/>
          <w:szCs w:val="24"/>
          <w:lang w:eastAsia="es-MX"/>
          <w14:ligatures w14:val="none"/>
        </w:rPr>
        <w:t>Indemnización Moratoria</w:t>
      </w:r>
      <w:r w:rsidRPr="005F1B0F">
        <w:rPr>
          <w:rFonts w:ascii="Times New Roman" w:eastAsia="Times New Roman" w:hAnsi="Times New Roman" w:cs="Times New Roman"/>
          <w:kern w:val="0"/>
          <w:sz w:val="24"/>
          <w:szCs w:val="24"/>
          <w:lang w:eastAsia="es-MX"/>
          <w14:ligatures w14:val="none"/>
        </w:rPr>
        <w:t xml:space="preserve"> (Art. 65 CST) por el no pago de salarios y prestaciones al momento de la terminación.</w:t>
      </w:r>
    </w:p>
    <w:p w14:paraId="4E0D56B9" w14:textId="77777777" w:rsidR="005F1B0F" w:rsidRPr="005F1B0F" w:rsidRDefault="005F1B0F" w:rsidP="005F1B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CONDENAR</w:t>
      </w:r>
      <w:r w:rsidRPr="005F1B0F">
        <w:rPr>
          <w:rFonts w:ascii="Times New Roman" w:eastAsia="Times New Roman" w:hAnsi="Times New Roman" w:cs="Times New Roman"/>
          <w:kern w:val="0"/>
          <w:sz w:val="24"/>
          <w:szCs w:val="24"/>
          <w:lang w:eastAsia="es-MX"/>
          <w14:ligatures w14:val="none"/>
        </w:rPr>
        <w:t xml:space="preserve"> al pago de la sanción por no consignación de cesantías (Ley 50 de 1990).</w:t>
      </w:r>
    </w:p>
    <w:p w14:paraId="70C4D17E" w14:textId="77777777" w:rsidR="005F1B0F" w:rsidRPr="005F1B0F" w:rsidRDefault="005F1B0F" w:rsidP="005F1B0F">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II. HECHOS</w:t>
      </w:r>
    </w:p>
    <w:p w14:paraId="49A5CA41" w14:textId="77777777" w:rsidR="005F1B0F" w:rsidRPr="005F1B0F" w:rsidRDefault="005F1B0F" w:rsidP="005F1B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t xml:space="preserve">Mi </w:t>
      </w:r>
      <w:proofErr w:type="spellStart"/>
      <w:r w:rsidRPr="005F1B0F">
        <w:rPr>
          <w:rFonts w:ascii="Times New Roman" w:eastAsia="Times New Roman" w:hAnsi="Times New Roman" w:cs="Times New Roman"/>
          <w:kern w:val="0"/>
          <w:sz w:val="24"/>
          <w:szCs w:val="24"/>
          <w:lang w:eastAsia="es-MX"/>
          <w14:ligatures w14:val="none"/>
        </w:rPr>
        <w:t>podante</w:t>
      </w:r>
      <w:proofErr w:type="spellEnd"/>
      <w:r w:rsidRPr="005F1B0F">
        <w:rPr>
          <w:rFonts w:ascii="Times New Roman" w:eastAsia="Times New Roman" w:hAnsi="Times New Roman" w:cs="Times New Roman"/>
          <w:kern w:val="0"/>
          <w:sz w:val="24"/>
          <w:szCs w:val="24"/>
          <w:lang w:eastAsia="es-MX"/>
          <w14:ligatures w14:val="none"/>
        </w:rPr>
        <w:t xml:space="preserve"> inició labores para el demandado de manera </w:t>
      </w:r>
      <w:r w:rsidRPr="005F1B0F">
        <w:rPr>
          <w:rFonts w:ascii="Times New Roman" w:eastAsia="Times New Roman" w:hAnsi="Times New Roman" w:cs="Times New Roman"/>
          <w:b/>
          <w:bCs/>
          <w:kern w:val="0"/>
          <w:sz w:val="24"/>
          <w:szCs w:val="24"/>
          <w:lang w:eastAsia="es-MX"/>
          <w14:ligatures w14:val="none"/>
        </w:rPr>
        <w:t>verbal</w:t>
      </w:r>
      <w:r w:rsidRPr="005F1B0F">
        <w:rPr>
          <w:rFonts w:ascii="Times New Roman" w:eastAsia="Times New Roman" w:hAnsi="Times New Roman" w:cs="Times New Roman"/>
          <w:kern w:val="0"/>
          <w:sz w:val="24"/>
          <w:szCs w:val="24"/>
          <w:lang w:eastAsia="es-MX"/>
          <w14:ligatures w14:val="none"/>
        </w:rPr>
        <w:t xml:space="preserve"> el día [Fecha].</w:t>
      </w:r>
    </w:p>
    <w:p w14:paraId="784D06A3" w14:textId="77777777" w:rsidR="005F1B0F" w:rsidRPr="005F1B0F" w:rsidRDefault="005F1B0F" w:rsidP="005F1B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t>La prestación personal del servicio consistía en [Describir tareas: aseo, cocina, etc.].</w:t>
      </w:r>
    </w:p>
    <w:p w14:paraId="3E04920D" w14:textId="77777777" w:rsidR="005F1B0F" w:rsidRPr="005F1B0F" w:rsidRDefault="005F1B0F" w:rsidP="005F1B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SUBORDINACIÓN (Art. 23 CST):</w:t>
      </w:r>
      <w:r w:rsidRPr="005F1B0F">
        <w:rPr>
          <w:rFonts w:ascii="Times New Roman" w:eastAsia="Times New Roman" w:hAnsi="Times New Roman" w:cs="Times New Roman"/>
          <w:kern w:val="0"/>
          <w:sz w:val="24"/>
          <w:szCs w:val="24"/>
          <w:lang w:eastAsia="es-MX"/>
          <w14:ligatures w14:val="none"/>
        </w:rPr>
        <w:t xml:space="preserve"> La trabajadora cumplía un horario de [Hora] a [Hora] y recibía órdenes directas del demandado en cuanto al modo y tiempo de ejecución de las tareas.</w:t>
      </w:r>
    </w:p>
    <w:p w14:paraId="5063D9DC" w14:textId="77777777" w:rsidR="005F1B0F" w:rsidRPr="005F1B0F" w:rsidRDefault="005F1B0F" w:rsidP="005F1B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REMUNERACIÓN:</w:t>
      </w:r>
      <w:r w:rsidRPr="005F1B0F">
        <w:rPr>
          <w:rFonts w:ascii="Times New Roman" w:eastAsia="Times New Roman" w:hAnsi="Times New Roman" w:cs="Times New Roman"/>
          <w:kern w:val="0"/>
          <w:sz w:val="24"/>
          <w:szCs w:val="24"/>
          <w:lang w:eastAsia="es-MX"/>
          <w14:ligatures w14:val="none"/>
        </w:rPr>
        <w:t xml:space="preserve"> Se acordó un pago mensual de $[Monto], el cual se pagaba [Quincenal/Mensual].</w:t>
      </w:r>
    </w:p>
    <w:p w14:paraId="21A99E4C" w14:textId="77777777" w:rsidR="005F1B0F" w:rsidRPr="005F1B0F" w:rsidRDefault="005F1B0F" w:rsidP="005F1B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t>El vínculo terminó el día [Fecha] por [Despido/Renuncia], sin que a la fecha se haya realizado la liquidación de ley.</w:t>
      </w:r>
    </w:p>
    <w:p w14:paraId="032A8721" w14:textId="77777777" w:rsidR="005F1B0F" w:rsidRPr="005F1B0F" w:rsidRDefault="005F1B0F" w:rsidP="005F1B0F">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III. FUNDAMENTOS DE DERECHO</w:t>
      </w:r>
    </w:p>
    <w:p w14:paraId="118EB556" w14:textId="77777777" w:rsidR="005F1B0F" w:rsidRPr="005F1B0F" w:rsidRDefault="005F1B0F" w:rsidP="005F1B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lastRenderedPageBreak/>
        <w:t>Artículo 23 del C.S.T.:</w:t>
      </w:r>
      <w:r w:rsidRPr="005F1B0F">
        <w:rPr>
          <w:rFonts w:ascii="Times New Roman" w:eastAsia="Times New Roman" w:hAnsi="Times New Roman" w:cs="Times New Roman"/>
          <w:kern w:val="0"/>
          <w:sz w:val="24"/>
          <w:szCs w:val="24"/>
          <w:lang w:eastAsia="es-MX"/>
          <w14:ligatures w14:val="none"/>
        </w:rPr>
        <w:t xml:space="preserve"> Al concurrir la prestación personal, la subordinación y el salario, existe contrato de trabajo, sin importar el nombre que las partes le hayan dado (Primacía de la realidad).</w:t>
      </w:r>
    </w:p>
    <w:p w14:paraId="2ACF6E80" w14:textId="77777777" w:rsidR="005F1B0F" w:rsidRPr="005F1B0F" w:rsidRDefault="005F1B0F" w:rsidP="005F1B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Artículo 24 del C.S.T.:</w:t>
      </w:r>
      <w:r w:rsidRPr="005F1B0F">
        <w:rPr>
          <w:rFonts w:ascii="Times New Roman" w:eastAsia="Times New Roman" w:hAnsi="Times New Roman" w:cs="Times New Roman"/>
          <w:kern w:val="0"/>
          <w:sz w:val="24"/>
          <w:szCs w:val="24"/>
          <w:lang w:eastAsia="es-MX"/>
          <w14:ligatures w14:val="none"/>
        </w:rPr>
        <w:t xml:space="preserve"> Se presume que toda relación de trabajo personal está regida por un contrato de trabajo.</w:t>
      </w:r>
    </w:p>
    <w:p w14:paraId="72CEEF33" w14:textId="77777777" w:rsidR="005F1B0F" w:rsidRPr="005F1B0F" w:rsidRDefault="005F1B0F" w:rsidP="005F1B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Ley 1788 de 2016:</w:t>
      </w:r>
      <w:r w:rsidRPr="005F1B0F">
        <w:rPr>
          <w:rFonts w:ascii="Times New Roman" w:eastAsia="Times New Roman" w:hAnsi="Times New Roman" w:cs="Times New Roman"/>
          <w:kern w:val="0"/>
          <w:sz w:val="24"/>
          <w:szCs w:val="24"/>
          <w:lang w:eastAsia="es-MX"/>
          <w14:ligatures w14:val="none"/>
        </w:rPr>
        <w:t xml:space="preserve"> Garantiza el pago de la prima de servicios a trabajadores domésticos.</w:t>
      </w:r>
    </w:p>
    <w:p w14:paraId="07BB7B68" w14:textId="77777777" w:rsidR="005F1B0F" w:rsidRPr="005F1B0F" w:rsidRDefault="005F1B0F" w:rsidP="005F1B0F">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IV. PRUEBAS</w:t>
      </w:r>
    </w:p>
    <w:p w14:paraId="3E79EC45" w14:textId="77777777" w:rsidR="005F1B0F" w:rsidRPr="005F1B0F" w:rsidRDefault="005F1B0F" w:rsidP="005F1B0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Testimoniales:</w:t>
      </w:r>
      <w:r w:rsidRPr="005F1B0F">
        <w:rPr>
          <w:rFonts w:ascii="Times New Roman" w:eastAsia="Times New Roman" w:hAnsi="Times New Roman" w:cs="Times New Roman"/>
          <w:kern w:val="0"/>
          <w:sz w:val="24"/>
          <w:szCs w:val="24"/>
          <w:lang w:eastAsia="es-MX"/>
          <w14:ligatures w14:val="none"/>
        </w:rPr>
        <w:t xml:space="preserve"> Declaración de [Nombre de vecinos o familiares que vieron el trabajo].</w:t>
      </w:r>
    </w:p>
    <w:p w14:paraId="6669E257" w14:textId="77777777" w:rsidR="005F1B0F" w:rsidRPr="005F1B0F" w:rsidRDefault="005F1B0F" w:rsidP="005F1B0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Documentales:</w:t>
      </w:r>
      <w:r w:rsidRPr="005F1B0F">
        <w:rPr>
          <w:rFonts w:ascii="Times New Roman" w:eastAsia="Times New Roman" w:hAnsi="Times New Roman" w:cs="Times New Roman"/>
          <w:kern w:val="0"/>
          <w:sz w:val="24"/>
          <w:szCs w:val="24"/>
          <w:lang w:eastAsia="es-MX"/>
          <w14:ligatures w14:val="none"/>
        </w:rPr>
        <w:t xml:space="preserve"> Capturas de pantalla de WhatsApp con órdenes recibidas, comprobantes de transferencias bancarias o recibos de pago.</w:t>
      </w:r>
    </w:p>
    <w:p w14:paraId="071D0431" w14:textId="77777777" w:rsidR="005F1B0F" w:rsidRPr="005F1B0F" w:rsidRDefault="005F1B0F" w:rsidP="005F1B0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Interrogatorio de Parte:</w:t>
      </w:r>
      <w:r w:rsidRPr="005F1B0F">
        <w:rPr>
          <w:rFonts w:ascii="Times New Roman" w:eastAsia="Times New Roman" w:hAnsi="Times New Roman" w:cs="Times New Roman"/>
          <w:kern w:val="0"/>
          <w:sz w:val="24"/>
          <w:szCs w:val="24"/>
          <w:lang w:eastAsia="es-MX"/>
          <w14:ligatures w14:val="none"/>
        </w:rPr>
        <w:t xml:space="preserve"> Solicito citar al demandado para que absuelva cuestionario.</w:t>
      </w:r>
    </w:p>
    <w:p w14:paraId="7F368471" w14:textId="77777777" w:rsidR="005F1B0F" w:rsidRPr="005F1B0F" w:rsidRDefault="005F1B0F" w:rsidP="005F1B0F">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5F1B0F">
        <w:rPr>
          <w:rFonts w:ascii="Times New Roman" w:eastAsia="Times New Roman" w:hAnsi="Times New Roman" w:cs="Times New Roman"/>
          <w:b/>
          <w:bCs/>
          <w:kern w:val="0"/>
          <w:sz w:val="24"/>
          <w:szCs w:val="24"/>
          <w:lang w:eastAsia="es-MX"/>
          <w14:ligatures w14:val="none"/>
        </w:rPr>
        <w:t>V. CUANTÍA Y COMPETENCIA</w:t>
      </w:r>
    </w:p>
    <w:p w14:paraId="6983EF8A" w14:textId="77777777" w:rsidR="005F1B0F" w:rsidRPr="005F1B0F" w:rsidRDefault="005F1B0F" w:rsidP="005F1B0F">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5F1B0F">
        <w:rPr>
          <w:rFonts w:ascii="Times New Roman" w:eastAsia="Times New Roman" w:hAnsi="Times New Roman" w:cs="Times New Roman"/>
          <w:kern w:val="0"/>
          <w:sz w:val="24"/>
          <w:szCs w:val="24"/>
          <w:lang w:eastAsia="es-MX"/>
          <w14:ligatures w14:val="none"/>
        </w:rPr>
        <w:t>Por la naturaleza del asunto y el domicilio de las partes, es usted competente, señor Juez. La cuantía se estima en $[Valor estimado de la liquidación].</w:t>
      </w:r>
    </w:p>
    <w:p w14:paraId="0FBC4C59" w14:textId="77777777" w:rsidR="007D3F6B" w:rsidRDefault="007D3F6B"/>
    <w:sectPr w:rsidR="007D3F6B" w:rsidSect="00B818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1B3"/>
    <w:multiLevelType w:val="multilevel"/>
    <w:tmpl w:val="525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5734D"/>
    <w:multiLevelType w:val="multilevel"/>
    <w:tmpl w:val="4BD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1510"/>
    <w:multiLevelType w:val="multilevel"/>
    <w:tmpl w:val="81B0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B6128"/>
    <w:multiLevelType w:val="multilevel"/>
    <w:tmpl w:val="30B4D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F563C"/>
    <w:multiLevelType w:val="multilevel"/>
    <w:tmpl w:val="FEB8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D51AE"/>
    <w:multiLevelType w:val="multilevel"/>
    <w:tmpl w:val="6C5C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870F0"/>
    <w:multiLevelType w:val="multilevel"/>
    <w:tmpl w:val="F30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E4A5B"/>
    <w:multiLevelType w:val="multilevel"/>
    <w:tmpl w:val="A0D2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03066"/>
    <w:multiLevelType w:val="multilevel"/>
    <w:tmpl w:val="DAF2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472A1"/>
    <w:multiLevelType w:val="multilevel"/>
    <w:tmpl w:val="99946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D26F50"/>
    <w:multiLevelType w:val="multilevel"/>
    <w:tmpl w:val="58EE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CF68AC"/>
    <w:multiLevelType w:val="multilevel"/>
    <w:tmpl w:val="941E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167DAF"/>
    <w:multiLevelType w:val="multilevel"/>
    <w:tmpl w:val="060E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37D5D"/>
    <w:multiLevelType w:val="multilevel"/>
    <w:tmpl w:val="769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635852">
    <w:abstractNumId w:val="0"/>
  </w:num>
  <w:num w:numId="2" w16cid:durableId="838892055">
    <w:abstractNumId w:val="2"/>
  </w:num>
  <w:num w:numId="3" w16cid:durableId="1720400539">
    <w:abstractNumId w:val="3"/>
  </w:num>
  <w:num w:numId="4" w16cid:durableId="2043479786">
    <w:abstractNumId w:val="1"/>
  </w:num>
  <w:num w:numId="5" w16cid:durableId="1251427211">
    <w:abstractNumId w:val="12"/>
  </w:num>
  <w:num w:numId="6" w16cid:durableId="702439927">
    <w:abstractNumId w:val="8"/>
  </w:num>
  <w:num w:numId="7" w16cid:durableId="162743759">
    <w:abstractNumId w:val="9"/>
  </w:num>
  <w:num w:numId="8" w16cid:durableId="1544094278">
    <w:abstractNumId w:val="13"/>
  </w:num>
  <w:num w:numId="9" w16cid:durableId="1579511038">
    <w:abstractNumId w:val="10"/>
  </w:num>
  <w:num w:numId="10" w16cid:durableId="2038312548">
    <w:abstractNumId w:val="4"/>
  </w:num>
  <w:num w:numId="11" w16cid:durableId="1367632907">
    <w:abstractNumId w:val="11"/>
  </w:num>
  <w:num w:numId="12" w16cid:durableId="888883318">
    <w:abstractNumId w:val="6"/>
  </w:num>
  <w:num w:numId="13" w16cid:durableId="265506592">
    <w:abstractNumId w:val="5"/>
  </w:num>
  <w:num w:numId="14" w16cid:durableId="530725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22C"/>
    <w:rsid w:val="00177420"/>
    <w:rsid w:val="0053167A"/>
    <w:rsid w:val="005F1B0F"/>
    <w:rsid w:val="007139C1"/>
    <w:rsid w:val="007D3F6B"/>
    <w:rsid w:val="00985B79"/>
    <w:rsid w:val="00B81894"/>
    <w:rsid w:val="00C9622C"/>
    <w:rsid w:val="00E4756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7680"/>
  <w15:chartTrackingRefBased/>
  <w15:docId w15:val="{B1E2970A-125A-406D-8D66-EF787648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6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96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962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62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62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62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62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62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62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622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9622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622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622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622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62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62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62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622C"/>
    <w:rPr>
      <w:rFonts w:eastAsiaTheme="majorEastAsia" w:cstheme="majorBidi"/>
      <w:color w:val="272727" w:themeColor="text1" w:themeTint="D8"/>
    </w:rPr>
  </w:style>
  <w:style w:type="paragraph" w:styleId="Ttulo">
    <w:name w:val="Title"/>
    <w:basedOn w:val="Normal"/>
    <w:next w:val="Normal"/>
    <w:link w:val="TtuloCar"/>
    <w:uiPriority w:val="10"/>
    <w:qFormat/>
    <w:rsid w:val="00C96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62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62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62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622C"/>
    <w:pPr>
      <w:spacing w:before="160"/>
      <w:jc w:val="center"/>
    </w:pPr>
    <w:rPr>
      <w:i/>
      <w:iCs/>
      <w:color w:val="404040" w:themeColor="text1" w:themeTint="BF"/>
    </w:rPr>
  </w:style>
  <w:style w:type="character" w:customStyle="1" w:styleId="CitaCar">
    <w:name w:val="Cita Car"/>
    <w:basedOn w:val="Fuentedeprrafopredeter"/>
    <w:link w:val="Cita"/>
    <w:uiPriority w:val="29"/>
    <w:rsid w:val="00C9622C"/>
    <w:rPr>
      <w:i/>
      <w:iCs/>
      <w:color w:val="404040" w:themeColor="text1" w:themeTint="BF"/>
    </w:rPr>
  </w:style>
  <w:style w:type="paragraph" w:styleId="Prrafodelista">
    <w:name w:val="List Paragraph"/>
    <w:basedOn w:val="Normal"/>
    <w:uiPriority w:val="34"/>
    <w:qFormat/>
    <w:rsid w:val="00C9622C"/>
    <w:pPr>
      <w:ind w:left="720"/>
      <w:contextualSpacing/>
    </w:pPr>
  </w:style>
  <w:style w:type="character" w:styleId="nfasisintenso">
    <w:name w:val="Intense Emphasis"/>
    <w:basedOn w:val="Fuentedeprrafopredeter"/>
    <w:uiPriority w:val="21"/>
    <w:qFormat/>
    <w:rsid w:val="00C9622C"/>
    <w:rPr>
      <w:i/>
      <w:iCs/>
      <w:color w:val="2F5496" w:themeColor="accent1" w:themeShade="BF"/>
    </w:rPr>
  </w:style>
  <w:style w:type="paragraph" w:styleId="Citadestacada">
    <w:name w:val="Intense Quote"/>
    <w:basedOn w:val="Normal"/>
    <w:next w:val="Normal"/>
    <w:link w:val="CitadestacadaCar"/>
    <w:uiPriority w:val="30"/>
    <w:qFormat/>
    <w:rsid w:val="00C96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622C"/>
    <w:rPr>
      <w:i/>
      <w:iCs/>
      <w:color w:val="2F5496" w:themeColor="accent1" w:themeShade="BF"/>
    </w:rPr>
  </w:style>
  <w:style w:type="character" w:styleId="Referenciaintensa">
    <w:name w:val="Intense Reference"/>
    <w:basedOn w:val="Fuentedeprrafopredeter"/>
    <w:uiPriority w:val="32"/>
    <w:qFormat/>
    <w:rsid w:val="00C962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1974</Words>
  <Characters>10862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GARCIA TINOCO</dc:creator>
  <cp:keywords/>
  <dc:description/>
  <cp:lastModifiedBy>JOSE ALEJANDRO GARCIA TINOCO</cp:lastModifiedBy>
  <cp:revision>2</cp:revision>
  <dcterms:created xsi:type="dcterms:W3CDTF">2026-02-05T15:45:00Z</dcterms:created>
  <dcterms:modified xsi:type="dcterms:W3CDTF">2026-02-05T16:04:00Z</dcterms:modified>
</cp:coreProperties>
</file>