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4AB5" w14:textId="77777777" w:rsidR="000A4CC6" w:rsidRPr="00370777" w:rsidRDefault="000A4CC6" w:rsidP="000A4CC6">
      <w:pPr>
        <w:jc w:val="center"/>
        <w:rPr>
          <w:b/>
          <w:bCs/>
          <w:sz w:val="28"/>
          <w:szCs w:val="28"/>
        </w:rPr>
      </w:pPr>
      <w:r w:rsidRPr="00370777">
        <w:rPr>
          <w:b/>
          <w:bCs/>
          <w:sz w:val="28"/>
          <w:szCs w:val="28"/>
        </w:rPr>
        <w:t>Propuesta Sistema de Gestión de Citas y Servicios</w:t>
      </w:r>
    </w:p>
    <w:p w14:paraId="5E81D24D" w14:textId="77777777" w:rsidR="000A4CC6" w:rsidRDefault="000A4CC6" w:rsidP="000A4CC6">
      <w:pPr>
        <w:jc w:val="center"/>
        <w:rPr>
          <w:b/>
          <w:bCs/>
          <w:sz w:val="28"/>
          <w:szCs w:val="28"/>
        </w:rPr>
      </w:pPr>
      <w:r w:rsidRPr="00370777">
        <w:rPr>
          <w:b/>
          <w:bCs/>
          <w:sz w:val="28"/>
          <w:szCs w:val="28"/>
        </w:rPr>
        <w:t>Software Especializado para Clínica Psicológica Multidisciplinaria</w:t>
      </w:r>
    </w:p>
    <w:p w14:paraId="356DB7EE" w14:textId="77777777" w:rsidR="000A4CC6" w:rsidRPr="00370777" w:rsidRDefault="000A4CC6" w:rsidP="000A4CC6">
      <w:pPr>
        <w:jc w:val="center"/>
        <w:rPr>
          <w:b/>
          <w:bCs/>
        </w:rPr>
      </w:pPr>
    </w:p>
    <w:p w14:paraId="4D35E4C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1. Resumen Ejecutivo</w:t>
      </w:r>
    </w:p>
    <w:p w14:paraId="27966C6D" w14:textId="77777777" w:rsidR="000A4CC6" w:rsidRPr="00370777" w:rsidRDefault="000A4CC6" w:rsidP="000A4CC6">
      <w:pPr>
        <w:jc w:val="both"/>
      </w:pPr>
      <w:r w:rsidRPr="00370777">
        <w:t>Presentamos una solución tecnológica integral enfocada en la gestión eficiente de citas, servicios y comunicaciones para centros de atención psicológica. El sistema está diseñado para optimizar los procesos de reserva, seguimiento y comunicación con pacientes y profesionales.</w:t>
      </w:r>
    </w:p>
    <w:p w14:paraId="50CA6C0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2. Objetivos del Sistema</w:t>
      </w:r>
    </w:p>
    <w:p w14:paraId="009F7854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Automatizar la gestión de citas y reservas</w:t>
      </w:r>
    </w:p>
    <w:p w14:paraId="00D7E6F1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Optimizar la comunicación con pacientes y profesionales</w:t>
      </w:r>
    </w:p>
    <w:p w14:paraId="75C35668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Mejorar el control y seguimiento de servicios</w:t>
      </w:r>
    </w:p>
    <w:p w14:paraId="61D6DB96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Facilitar la generación de reportes e informes</w:t>
      </w:r>
    </w:p>
    <w:p w14:paraId="0AB2E821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Garantizar la seguridad y respaldo de la información</w:t>
      </w:r>
    </w:p>
    <w:p w14:paraId="0C7FFD47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Implementar un sistema eficiente de PQRS</w:t>
      </w:r>
    </w:p>
    <w:p w14:paraId="2524449E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 Funcionalidades del Sistema</w:t>
      </w:r>
    </w:p>
    <w:p w14:paraId="7B69213C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3.1 Gestión de Citas y Reservas</w:t>
      </w:r>
    </w:p>
    <w:p w14:paraId="0B2CF1B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Creación de Citas</w:t>
      </w:r>
    </w:p>
    <w:p w14:paraId="564190C8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Interfaz intuitiva de programación</w:t>
      </w:r>
    </w:p>
    <w:p w14:paraId="2C5C354E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Verificación automática de disponibilidad</w:t>
      </w:r>
    </w:p>
    <w:p w14:paraId="6875B358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Asignación de profesionales</w:t>
      </w:r>
    </w:p>
    <w:p w14:paraId="066E3826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Selección de servicios</w:t>
      </w:r>
    </w:p>
    <w:p w14:paraId="4D6CC2F9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Registro de información del paciente</w:t>
      </w:r>
    </w:p>
    <w:p w14:paraId="6080BAFF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Confirmación automática</w:t>
      </w:r>
    </w:p>
    <w:p w14:paraId="4592C21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Modificación de Citas</w:t>
      </w:r>
    </w:p>
    <w:p w14:paraId="2A2CFD6B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Reprogramación flexible</w:t>
      </w:r>
    </w:p>
    <w:p w14:paraId="1B02BE86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Notificaciones automáticas de cambios</w:t>
      </w:r>
    </w:p>
    <w:p w14:paraId="5353ED8D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Registro de modificaciones</w:t>
      </w:r>
    </w:p>
    <w:p w14:paraId="55CD1004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Control de disponibilidad</w:t>
      </w:r>
    </w:p>
    <w:p w14:paraId="36EC4278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lastRenderedPageBreak/>
        <w:t>Actualización en tiempo real</w:t>
      </w:r>
    </w:p>
    <w:p w14:paraId="20BEC75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C. Cancelación de Citas</w:t>
      </w:r>
    </w:p>
    <w:p w14:paraId="51F234F6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Proceso simplificado de cancelación</w:t>
      </w:r>
    </w:p>
    <w:p w14:paraId="53E6B1D5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Notificaciones automáticas</w:t>
      </w:r>
    </w:p>
    <w:p w14:paraId="54412ADE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Liberación inmediata de horarios</w:t>
      </w:r>
    </w:p>
    <w:p w14:paraId="63167577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Registro de motivos</w:t>
      </w:r>
    </w:p>
    <w:p w14:paraId="6FA548DE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Estadísticas de cancelaciones</w:t>
      </w:r>
    </w:p>
    <w:p w14:paraId="32E9696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3.2 Parametrización del Sistema</w:t>
      </w:r>
    </w:p>
    <w:p w14:paraId="3F7D7EE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Gestión de Horarios</w:t>
      </w:r>
    </w:p>
    <w:p w14:paraId="4C79CEF0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Configuración por profesional</w:t>
      </w:r>
    </w:p>
    <w:p w14:paraId="7804AC6B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Definición de bloques horarios</w:t>
      </w:r>
    </w:p>
    <w:p w14:paraId="66577FE7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Manejo de excepciones</w:t>
      </w:r>
    </w:p>
    <w:p w14:paraId="45D2A4A6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Días no laborables</w:t>
      </w:r>
    </w:p>
    <w:p w14:paraId="3D034514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Horarios especiales</w:t>
      </w:r>
    </w:p>
    <w:p w14:paraId="417DE2C3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Configuración de Servicios</w:t>
      </w:r>
    </w:p>
    <w:p w14:paraId="15712C28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Catálogo de servicios</w:t>
      </w:r>
    </w:p>
    <w:p w14:paraId="31B7C1CA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Asignación de duraciones</w:t>
      </w:r>
    </w:p>
    <w:p w14:paraId="71923241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Definición de precios</w:t>
      </w:r>
    </w:p>
    <w:p w14:paraId="109ED995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Requisitos específicos</w:t>
      </w:r>
    </w:p>
    <w:p w14:paraId="390DE73F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Descripción detallada</w:t>
      </w:r>
    </w:p>
    <w:p w14:paraId="656D259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C. Gestión de Profesionales</w:t>
      </w:r>
    </w:p>
    <w:p w14:paraId="2748EE0D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Perfiles profesionales</w:t>
      </w:r>
    </w:p>
    <w:p w14:paraId="33E11F6C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Especialidades</w:t>
      </w:r>
    </w:p>
    <w:p w14:paraId="5E7F3CA3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Disponibilidad</w:t>
      </w:r>
    </w:p>
    <w:p w14:paraId="52462137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Asignación de servicios</w:t>
      </w:r>
    </w:p>
    <w:p w14:paraId="67751950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Control de agenda</w:t>
      </w:r>
    </w:p>
    <w:p w14:paraId="1259063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3.3 Sistema de Comunicaciones</w:t>
      </w:r>
    </w:p>
    <w:p w14:paraId="7C4FC131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Correos Electrónicos</w:t>
      </w:r>
    </w:p>
    <w:p w14:paraId="1AB37FDF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lastRenderedPageBreak/>
        <w:t>Confirmaciones automáticas</w:t>
      </w:r>
    </w:p>
    <w:p w14:paraId="733D4648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Recordatorios de citas</w:t>
      </w:r>
    </w:p>
    <w:p w14:paraId="10BE21CF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Notificaciones de cambios</w:t>
      </w:r>
    </w:p>
    <w:p w14:paraId="6923BA2B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Comunicados especiales</w:t>
      </w:r>
    </w:p>
    <w:p w14:paraId="1AA9F7C3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Plantillas personalizables</w:t>
      </w:r>
    </w:p>
    <w:p w14:paraId="0592BC2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Notificaciones WhatsApp</w:t>
      </w:r>
      <w:r>
        <w:rPr>
          <w:b/>
          <w:bCs/>
        </w:rPr>
        <w:t xml:space="preserve"> (Opcional)</w:t>
      </w:r>
    </w:p>
    <w:p w14:paraId="6948BC25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Confirmación de reservas</w:t>
      </w:r>
    </w:p>
    <w:p w14:paraId="2666B614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Recordatorios de citas</w:t>
      </w:r>
    </w:p>
    <w:p w14:paraId="4D63E08D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Alertas de cambios</w:t>
      </w:r>
    </w:p>
    <w:p w14:paraId="0BAA5F69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Mensajes personalizados</w:t>
      </w:r>
    </w:p>
    <w:p w14:paraId="221AFEFC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Enlaces de acceso rápido</w:t>
      </w:r>
    </w:p>
    <w:p w14:paraId="00B4DA1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3.4 Catálogo de Servicios</w:t>
      </w:r>
    </w:p>
    <w:p w14:paraId="351FAEA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Gestión de Servicios</w:t>
      </w:r>
    </w:p>
    <w:p w14:paraId="1B7CE22A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Mantenimiento del catálogo</w:t>
      </w:r>
    </w:p>
    <w:p w14:paraId="20FD36E5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Descripción de servicios</w:t>
      </w:r>
    </w:p>
    <w:p w14:paraId="2D2FB1EB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Precios y duraciones</w:t>
      </w:r>
    </w:p>
    <w:p w14:paraId="19C9417A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Requisitos previos</w:t>
      </w:r>
    </w:p>
    <w:p w14:paraId="58E1B0E2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Material informativo</w:t>
      </w:r>
    </w:p>
    <w:p w14:paraId="654BC233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Control de Disponibilidad</w:t>
      </w:r>
    </w:p>
    <w:p w14:paraId="26661CDC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Cupos por servicio</w:t>
      </w:r>
    </w:p>
    <w:p w14:paraId="366DE0D7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Horarios específicos</w:t>
      </w:r>
    </w:p>
    <w:p w14:paraId="3057656F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Lista de espera</w:t>
      </w:r>
    </w:p>
    <w:p w14:paraId="23DB182F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Bloqueo de horarios</w:t>
      </w:r>
    </w:p>
    <w:p w14:paraId="273B9A25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Gestión de capacidad</w:t>
      </w:r>
    </w:p>
    <w:p w14:paraId="34953377" w14:textId="77777777" w:rsidR="000A4CC6" w:rsidRDefault="000A4CC6" w:rsidP="000A4CC6">
      <w:pPr>
        <w:rPr>
          <w:b/>
          <w:bCs/>
        </w:rPr>
      </w:pPr>
    </w:p>
    <w:p w14:paraId="5AE434A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3.5 Reportes e Informes</w:t>
      </w:r>
    </w:p>
    <w:p w14:paraId="7FC484A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Informes Operativos</w:t>
      </w:r>
    </w:p>
    <w:p w14:paraId="31226F16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Agenda diaria</w:t>
      </w:r>
    </w:p>
    <w:p w14:paraId="110C6641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lastRenderedPageBreak/>
        <w:t>Ocupación por profesional</w:t>
      </w:r>
    </w:p>
    <w:p w14:paraId="23BB7520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Servicios realizados</w:t>
      </w:r>
    </w:p>
    <w:p w14:paraId="6989183A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Estadísticas de asistencia</w:t>
      </w:r>
    </w:p>
    <w:p w14:paraId="4B734D79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Análisis de cancelaciones</w:t>
      </w:r>
    </w:p>
    <w:p w14:paraId="2170041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Informes Gerenciales</w:t>
      </w:r>
    </w:p>
    <w:p w14:paraId="61596D66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Indicadores de gestión</w:t>
      </w:r>
    </w:p>
    <w:p w14:paraId="3EC6BEBE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Análisis de tendencias</w:t>
      </w:r>
    </w:p>
    <w:p w14:paraId="69904CF2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Reportes financieros</w:t>
      </w:r>
    </w:p>
    <w:p w14:paraId="5FE4DC85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Estadísticas de servicios</w:t>
      </w:r>
    </w:p>
    <w:p w14:paraId="69ECB6C7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Productividad por profesional</w:t>
      </w:r>
    </w:p>
    <w:p w14:paraId="392CCFA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3.6 Sistema PQRS</w:t>
      </w:r>
    </w:p>
    <w:p w14:paraId="0728027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Registro y Seguimiento</w:t>
      </w:r>
    </w:p>
    <w:p w14:paraId="24F2F77B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Formulario de registro</w:t>
      </w:r>
    </w:p>
    <w:p w14:paraId="180CED46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Categorización de casos</w:t>
      </w:r>
    </w:p>
    <w:p w14:paraId="42F743C3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Asignación de responsables</w:t>
      </w:r>
    </w:p>
    <w:p w14:paraId="22EF658F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Seguimiento de estado</w:t>
      </w:r>
    </w:p>
    <w:p w14:paraId="5517F0FF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Tiempos de respuesta</w:t>
      </w:r>
    </w:p>
    <w:p w14:paraId="12853C82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Gestión y Análisis</w:t>
      </w:r>
    </w:p>
    <w:p w14:paraId="1C6F00D9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Workflow de atención</w:t>
      </w:r>
    </w:p>
    <w:p w14:paraId="69805275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Alertas de vencimiento</w:t>
      </w:r>
    </w:p>
    <w:p w14:paraId="7AE8333C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Estadísticas de satisfacción</w:t>
      </w:r>
    </w:p>
    <w:p w14:paraId="390271BE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Reportes de gestión</w:t>
      </w:r>
    </w:p>
    <w:p w14:paraId="2DD2640F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Acciones correctivas</w:t>
      </w:r>
    </w:p>
    <w:p w14:paraId="7B556BB6" w14:textId="77777777" w:rsidR="000A4CC6" w:rsidRDefault="000A4CC6" w:rsidP="000A4CC6">
      <w:pPr>
        <w:rPr>
          <w:b/>
          <w:bCs/>
        </w:rPr>
      </w:pPr>
    </w:p>
    <w:p w14:paraId="1712244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3.7 Respaldo y Seguridad</w:t>
      </w:r>
    </w:p>
    <w:p w14:paraId="2E064E5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Copias de Seguridad</w:t>
      </w:r>
    </w:p>
    <w:p w14:paraId="42F879A8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Backup automático diario</w:t>
      </w:r>
    </w:p>
    <w:p w14:paraId="51600D41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Almacenamiento seguro</w:t>
      </w:r>
    </w:p>
    <w:p w14:paraId="6CE94DAD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lastRenderedPageBreak/>
        <w:t>Recuperación de datos</w:t>
      </w:r>
    </w:p>
    <w:p w14:paraId="4D55E899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Histórico de transacciones</w:t>
      </w:r>
    </w:p>
    <w:p w14:paraId="73C90E12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Protección de información</w:t>
      </w:r>
    </w:p>
    <w:p w14:paraId="032DB63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 Aspectos Técnicos</w:t>
      </w:r>
    </w:p>
    <w:p w14:paraId="0BB4F2A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4.1 Interfaz de Usuario</w:t>
      </w:r>
    </w:p>
    <w:p w14:paraId="37CD4510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Diseño responsivo</w:t>
      </w:r>
    </w:p>
    <w:p w14:paraId="58DF4C38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Acceso web</w:t>
      </w:r>
    </w:p>
    <w:p w14:paraId="097BF3F6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Panel de control personalizado</w:t>
      </w:r>
    </w:p>
    <w:p w14:paraId="734AE241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Navegación intuitiva</w:t>
      </w:r>
    </w:p>
    <w:p w14:paraId="1AD6D92B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Adaptación móvil</w:t>
      </w:r>
    </w:p>
    <w:p w14:paraId="3F55FC5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4.2 Seguridad</w:t>
      </w:r>
    </w:p>
    <w:p w14:paraId="60BE9EDF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Autenticación segura</w:t>
      </w:r>
    </w:p>
    <w:p w14:paraId="0BE1C83A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Roles y permisos</w:t>
      </w:r>
    </w:p>
    <w:p w14:paraId="6FCB0C2B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Encriptación de datos</w:t>
      </w:r>
    </w:p>
    <w:p w14:paraId="5B9EC92D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Registro de actividades</w:t>
      </w:r>
    </w:p>
    <w:p w14:paraId="7598B16A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Protección contra vulnerabilidades</w:t>
      </w:r>
    </w:p>
    <w:p w14:paraId="7DDB2930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 Implementación</w:t>
      </w:r>
    </w:p>
    <w:p w14:paraId="5BC8160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5.1 Fases del Proyecto</w:t>
      </w:r>
    </w:p>
    <w:p w14:paraId="2602645D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Levantamiento de información</w:t>
      </w:r>
    </w:p>
    <w:p w14:paraId="44D0F863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Configuración inicial</w:t>
      </w:r>
    </w:p>
    <w:p w14:paraId="1FD5B513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Migración de datos</w:t>
      </w:r>
    </w:p>
    <w:p w14:paraId="64905BD6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Capacitación</w:t>
      </w:r>
    </w:p>
    <w:p w14:paraId="11201AF4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Puesta en marcha</w:t>
      </w:r>
    </w:p>
    <w:p w14:paraId="17B6BFEF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Seguimiento</w:t>
      </w:r>
    </w:p>
    <w:p w14:paraId="58EDFDA1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5.2 Cronograma</w:t>
      </w:r>
    </w:p>
    <w:p w14:paraId="3D27E01B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Fase inicial:  </w:t>
      </w:r>
      <w:r>
        <w:t>2 dias</w:t>
      </w:r>
    </w:p>
    <w:p w14:paraId="3DCD44C0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Implementación: </w:t>
      </w:r>
      <w:r>
        <w:t>1</w:t>
      </w:r>
      <w:r w:rsidRPr="00370777">
        <w:t xml:space="preserve"> </w:t>
      </w:r>
      <w:r>
        <w:t>s</w:t>
      </w:r>
      <w:r w:rsidRPr="00370777">
        <w:t>emana</w:t>
      </w:r>
    </w:p>
    <w:p w14:paraId="06D34488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Capacitación: </w:t>
      </w:r>
      <w:r>
        <w:t>2</w:t>
      </w:r>
      <w:r w:rsidRPr="00370777">
        <w:t xml:space="preserve"> </w:t>
      </w:r>
      <w:r>
        <w:t>días</w:t>
      </w:r>
    </w:p>
    <w:p w14:paraId="71F8D385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lastRenderedPageBreak/>
        <w:t>Acompañamiento: 1 mes</w:t>
      </w:r>
    </w:p>
    <w:p w14:paraId="71D7856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6. Soporte y Mantenimiento</w:t>
      </w:r>
    </w:p>
    <w:p w14:paraId="7425DCCA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 xml:space="preserve">Soporte técnico </w:t>
      </w:r>
      <w:r>
        <w:t>12</w:t>
      </w:r>
      <w:r w:rsidRPr="00370777">
        <w:t>/7</w:t>
      </w:r>
    </w:p>
    <w:p w14:paraId="6B9434E1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Actualizaciones del sistema</w:t>
      </w:r>
    </w:p>
    <w:p w14:paraId="2FBD938D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Mantenimiento preventivo</w:t>
      </w:r>
    </w:p>
    <w:p w14:paraId="16D24CC9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Backup programado</w:t>
      </w:r>
    </w:p>
    <w:p w14:paraId="1CD87637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Monitoreo continuo</w:t>
      </w:r>
    </w:p>
    <w:p w14:paraId="373BE27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 Inversión</w:t>
      </w:r>
    </w:p>
    <w:p w14:paraId="0F6CAC5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7.1 Licenciamiento</w:t>
      </w:r>
    </w:p>
    <w:p w14:paraId="571BE0F7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Licencia base</w:t>
      </w:r>
    </w:p>
    <w:p w14:paraId="63924463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Módulos incluidos</w:t>
      </w:r>
    </w:p>
    <w:p w14:paraId="7D566FF0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Usuarios concurrentes</w:t>
      </w:r>
    </w:p>
    <w:p w14:paraId="7811528E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Almacenamiento en la nube</w:t>
      </w:r>
    </w:p>
    <w:p w14:paraId="4B9901E7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7.2 Servicios Incluidos</w:t>
      </w:r>
    </w:p>
    <w:p w14:paraId="47EADF8C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Implementación completa</w:t>
      </w:r>
    </w:p>
    <w:p w14:paraId="188ED587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Capacitación inicial</w:t>
      </w:r>
    </w:p>
    <w:p w14:paraId="3AA26373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Soporte técnico</w:t>
      </w:r>
    </w:p>
    <w:p w14:paraId="02CE1097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Actualizaciones</w:t>
      </w:r>
    </w:p>
    <w:p w14:paraId="365F3438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Backups</w:t>
      </w:r>
    </w:p>
    <w:p w14:paraId="7D630722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8. Garantías</w:t>
      </w:r>
    </w:p>
    <w:p w14:paraId="5B159C6F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Disponibilidad del 99.9%</w:t>
      </w:r>
    </w:p>
    <w:p w14:paraId="671F3C8B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Soporte garantizado</w:t>
      </w:r>
    </w:p>
    <w:p w14:paraId="346281C1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Confidencialidad</w:t>
      </w:r>
    </w:p>
    <w:p w14:paraId="42189A1C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Integridad de datos</w:t>
      </w:r>
    </w:p>
    <w:p w14:paraId="44DD0B93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Backups diarios</w:t>
      </w:r>
    </w:p>
    <w:p w14:paraId="6F11D35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9. Retorno de Inversión</w:t>
      </w:r>
    </w:p>
    <w:p w14:paraId="19E61271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Reducción de tiempo en gestión</w:t>
      </w:r>
    </w:p>
    <w:p w14:paraId="2A5E3E83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Disminución de errores</w:t>
      </w:r>
    </w:p>
    <w:p w14:paraId="7C90E9AC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lastRenderedPageBreak/>
        <w:t>Mejora en satisfacción</w:t>
      </w:r>
    </w:p>
    <w:p w14:paraId="31268803" w14:textId="77777777" w:rsidR="00704F24" w:rsidRDefault="000A4CC6" w:rsidP="000A4CC6">
      <w:pPr>
        <w:numPr>
          <w:ilvl w:val="0"/>
          <w:numId w:val="25"/>
        </w:numPr>
      </w:pPr>
      <w:r w:rsidRPr="00370777">
        <w:t>Optimización de recursos</w:t>
      </w:r>
    </w:p>
    <w:p w14:paraId="7B43D4CA" w14:textId="6870241E" w:rsidR="000A4CC6" w:rsidRDefault="000A4CC6" w:rsidP="000A4CC6">
      <w:pPr>
        <w:numPr>
          <w:ilvl w:val="0"/>
          <w:numId w:val="25"/>
        </w:numPr>
      </w:pPr>
      <w:r w:rsidRPr="00370777">
        <w:t>Incremento en eficiencia</w:t>
      </w:r>
    </w:p>
    <w:p w14:paraId="69690678" w14:textId="77777777" w:rsidR="00704F24" w:rsidRDefault="00704F24" w:rsidP="00704F24"/>
    <w:p w14:paraId="51455A50" w14:textId="77777777" w:rsidR="00704F24" w:rsidRDefault="00704F24" w:rsidP="00704F24"/>
    <w:p w14:paraId="4CA24ECC" w14:textId="77777777" w:rsidR="00704F24" w:rsidRDefault="00704F24" w:rsidP="00704F24"/>
    <w:p w14:paraId="2D050D2A" w14:textId="77777777" w:rsidR="00704F24" w:rsidRPr="00704F24" w:rsidRDefault="00704F24" w:rsidP="00704F24">
      <w:pPr>
        <w:rPr>
          <w:b/>
          <w:bCs/>
        </w:rPr>
      </w:pPr>
      <w:r w:rsidRPr="00704F24">
        <w:rPr>
          <w:b/>
          <w:bCs/>
        </w:rPr>
        <w:t>Cordialmente,</w:t>
      </w:r>
    </w:p>
    <w:p w14:paraId="35D6BCE8" w14:textId="68F60A90" w:rsidR="00704F24" w:rsidRPr="00704F24" w:rsidRDefault="00704F24" w:rsidP="00704F24">
      <w:pPr>
        <w:spacing w:after="0"/>
        <w:rPr>
          <w:b/>
          <w:bCs/>
        </w:rPr>
      </w:pPr>
      <w:r w:rsidRPr="00704F24">
        <w:rPr>
          <w:b/>
          <w:bCs/>
        </w:rPr>
        <w:t>José</w:t>
      </w:r>
      <w:r w:rsidRPr="00704F24">
        <w:rPr>
          <w:b/>
          <w:bCs/>
        </w:rPr>
        <w:t xml:space="preserve"> Alejandro </w:t>
      </w:r>
      <w:r w:rsidRPr="00704F24">
        <w:rPr>
          <w:b/>
          <w:bCs/>
        </w:rPr>
        <w:t>García</w:t>
      </w:r>
      <w:r w:rsidRPr="00704F24">
        <w:rPr>
          <w:b/>
          <w:bCs/>
        </w:rPr>
        <w:t xml:space="preserve"> T.</w:t>
      </w:r>
    </w:p>
    <w:p w14:paraId="0A19D00D" w14:textId="77777777" w:rsidR="00704F24" w:rsidRPr="00704F24" w:rsidRDefault="00704F24" w:rsidP="00704F24">
      <w:pPr>
        <w:spacing w:after="0"/>
        <w:rPr>
          <w:b/>
          <w:bCs/>
        </w:rPr>
      </w:pPr>
      <w:r w:rsidRPr="00704F24">
        <w:rPr>
          <w:b/>
          <w:bCs/>
        </w:rPr>
        <w:t>Celular: 320 5511091</w:t>
      </w:r>
    </w:p>
    <w:p w14:paraId="1B126DA5" w14:textId="1B4F25F1" w:rsidR="00704F24" w:rsidRDefault="00704F24" w:rsidP="00704F24">
      <w:r w:rsidRPr="00F36C18">
        <w:rPr>
          <w:b/>
          <w:bCs/>
          <w:lang w:val="en-US"/>
        </w:rPr>
        <w:t>Correo: josegarjagt@gmail.com</w:t>
      </w:r>
    </w:p>
    <w:sectPr w:rsidR="00704F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F1265" w14:textId="77777777" w:rsidR="00321405" w:rsidRDefault="00321405" w:rsidP="00413832">
      <w:pPr>
        <w:spacing w:after="0" w:line="240" w:lineRule="auto"/>
      </w:pPr>
      <w:r>
        <w:separator/>
      </w:r>
    </w:p>
  </w:endnote>
  <w:endnote w:type="continuationSeparator" w:id="0">
    <w:p w14:paraId="3E3ADEF4" w14:textId="77777777" w:rsidR="00321405" w:rsidRDefault="00321405" w:rsidP="0041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97AC7" w14:textId="77777777" w:rsidR="00321405" w:rsidRDefault="00321405" w:rsidP="00413832">
      <w:pPr>
        <w:spacing w:after="0" w:line="240" w:lineRule="auto"/>
      </w:pPr>
      <w:r>
        <w:separator/>
      </w:r>
    </w:p>
  </w:footnote>
  <w:footnote w:type="continuationSeparator" w:id="0">
    <w:p w14:paraId="38B3B8C3" w14:textId="77777777" w:rsidR="00321405" w:rsidRDefault="00321405" w:rsidP="0041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AA536" w14:textId="77777777" w:rsidR="00413832" w:rsidRDefault="00413832" w:rsidP="00413832">
    <w:pPr>
      <w:pStyle w:val="Encabezado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0975F42" wp14:editId="7A2E4E4D">
          <wp:simplePos x="0" y="0"/>
          <wp:positionH relativeFrom="column">
            <wp:posOffset>-113355</wp:posOffset>
          </wp:positionH>
          <wp:positionV relativeFrom="paragraph">
            <wp:posOffset>-426368</wp:posOffset>
          </wp:positionV>
          <wp:extent cx="1118439" cy="1118439"/>
          <wp:effectExtent l="0" t="0" r="5715" b="0"/>
          <wp:wrapSquare wrapText="bothSides"/>
          <wp:docPr id="9696651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665142" name="Imagen 969665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439" cy="1118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b/>
        <w:bCs/>
        <w:sz w:val="28"/>
        <w:szCs w:val="28"/>
      </w:rPr>
      <w:t>José Alejandro García T.</w:t>
    </w:r>
  </w:p>
  <w:p w14:paraId="47F0C4A2" w14:textId="77777777" w:rsidR="00413832" w:rsidRPr="00E849EA" w:rsidRDefault="00413832" w:rsidP="00413832">
    <w:pPr>
      <w:pStyle w:val="Encabezado"/>
    </w:pPr>
    <w:r>
      <w:tab/>
    </w:r>
    <w:r w:rsidRPr="00E849EA">
      <w:t xml:space="preserve">Email: </w:t>
    </w:r>
    <w:hyperlink r:id="rId2" w:history="1">
      <w:r w:rsidRPr="00E849EA">
        <w:rPr>
          <w:rStyle w:val="Hipervnculo"/>
        </w:rPr>
        <w:t>josegarjagt@gmail.com</w:t>
      </w:r>
    </w:hyperlink>
  </w:p>
  <w:p w14:paraId="4B194456" w14:textId="43DA1DA3" w:rsidR="00413832" w:rsidRDefault="00413832">
    <w:pPr>
      <w:pStyle w:val="Encabezado"/>
      <w:rPr>
        <w:lang w:val="en-US"/>
      </w:rPr>
    </w:pPr>
    <w:r w:rsidRPr="00E849EA">
      <w:tab/>
    </w:r>
    <w:r>
      <w:rPr>
        <w:lang w:val="en-US"/>
      </w:rPr>
      <w:t>Celular: 320 5511091</w:t>
    </w:r>
  </w:p>
  <w:p w14:paraId="146902C7" w14:textId="77777777" w:rsidR="00413832" w:rsidRPr="00413832" w:rsidRDefault="0041383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A26"/>
    <w:multiLevelType w:val="multilevel"/>
    <w:tmpl w:val="C5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3DC7"/>
    <w:multiLevelType w:val="multilevel"/>
    <w:tmpl w:val="533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04DF"/>
    <w:multiLevelType w:val="multilevel"/>
    <w:tmpl w:val="298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052D"/>
    <w:multiLevelType w:val="multilevel"/>
    <w:tmpl w:val="5D7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6893"/>
    <w:multiLevelType w:val="multilevel"/>
    <w:tmpl w:val="20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E53F4"/>
    <w:multiLevelType w:val="multilevel"/>
    <w:tmpl w:val="23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43BE7"/>
    <w:multiLevelType w:val="multilevel"/>
    <w:tmpl w:val="AAB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6245D"/>
    <w:multiLevelType w:val="multilevel"/>
    <w:tmpl w:val="570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24529"/>
    <w:multiLevelType w:val="multilevel"/>
    <w:tmpl w:val="08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4086F"/>
    <w:multiLevelType w:val="multilevel"/>
    <w:tmpl w:val="643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B3DA9"/>
    <w:multiLevelType w:val="multilevel"/>
    <w:tmpl w:val="71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25E73"/>
    <w:multiLevelType w:val="multilevel"/>
    <w:tmpl w:val="520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C078C"/>
    <w:multiLevelType w:val="multilevel"/>
    <w:tmpl w:val="59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51AFA"/>
    <w:multiLevelType w:val="multilevel"/>
    <w:tmpl w:val="43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54F71"/>
    <w:multiLevelType w:val="multilevel"/>
    <w:tmpl w:val="F4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953"/>
    <w:multiLevelType w:val="multilevel"/>
    <w:tmpl w:val="DE8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416A2"/>
    <w:multiLevelType w:val="multilevel"/>
    <w:tmpl w:val="EBD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219ED"/>
    <w:multiLevelType w:val="multilevel"/>
    <w:tmpl w:val="C22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02319"/>
    <w:multiLevelType w:val="multilevel"/>
    <w:tmpl w:val="517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3C8B"/>
    <w:multiLevelType w:val="multilevel"/>
    <w:tmpl w:val="A43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C032D"/>
    <w:multiLevelType w:val="multilevel"/>
    <w:tmpl w:val="0E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D5F6F"/>
    <w:multiLevelType w:val="multilevel"/>
    <w:tmpl w:val="C4E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D2429"/>
    <w:multiLevelType w:val="multilevel"/>
    <w:tmpl w:val="CA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02906"/>
    <w:multiLevelType w:val="multilevel"/>
    <w:tmpl w:val="0D3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9366A"/>
    <w:multiLevelType w:val="multilevel"/>
    <w:tmpl w:val="A1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30259">
    <w:abstractNumId w:val="19"/>
  </w:num>
  <w:num w:numId="2" w16cid:durableId="1420566863">
    <w:abstractNumId w:val="2"/>
  </w:num>
  <w:num w:numId="3" w16cid:durableId="667294215">
    <w:abstractNumId w:val="5"/>
  </w:num>
  <w:num w:numId="4" w16cid:durableId="257518131">
    <w:abstractNumId w:val="14"/>
  </w:num>
  <w:num w:numId="5" w16cid:durableId="206183306">
    <w:abstractNumId w:val="24"/>
  </w:num>
  <w:num w:numId="6" w16cid:durableId="1520389938">
    <w:abstractNumId w:val="13"/>
  </w:num>
  <w:num w:numId="7" w16cid:durableId="683676631">
    <w:abstractNumId w:val="1"/>
  </w:num>
  <w:num w:numId="8" w16cid:durableId="777413075">
    <w:abstractNumId w:val="18"/>
  </w:num>
  <w:num w:numId="9" w16cid:durableId="2123458512">
    <w:abstractNumId w:val="6"/>
  </w:num>
  <w:num w:numId="10" w16cid:durableId="1668360963">
    <w:abstractNumId w:val="20"/>
  </w:num>
  <w:num w:numId="11" w16cid:durableId="1843156633">
    <w:abstractNumId w:val="15"/>
  </w:num>
  <w:num w:numId="12" w16cid:durableId="842744540">
    <w:abstractNumId w:val="21"/>
  </w:num>
  <w:num w:numId="13" w16cid:durableId="1174539512">
    <w:abstractNumId w:val="10"/>
  </w:num>
  <w:num w:numId="14" w16cid:durableId="1662663302">
    <w:abstractNumId w:val="11"/>
  </w:num>
  <w:num w:numId="15" w16cid:durableId="1479150315">
    <w:abstractNumId w:val="23"/>
  </w:num>
  <w:num w:numId="16" w16cid:durableId="74711213">
    <w:abstractNumId w:val="0"/>
  </w:num>
  <w:num w:numId="17" w16cid:durableId="631405932">
    <w:abstractNumId w:val="12"/>
  </w:num>
  <w:num w:numId="18" w16cid:durableId="1724984043">
    <w:abstractNumId w:val="22"/>
  </w:num>
  <w:num w:numId="19" w16cid:durableId="86729661">
    <w:abstractNumId w:val="9"/>
  </w:num>
  <w:num w:numId="20" w16cid:durableId="2137216073">
    <w:abstractNumId w:val="4"/>
  </w:num>
  <w:num w:numId="21" w16cid:durableId="834683455">
    <w:abstractNumId w:val="16"/>
  </w:num>
  <w:num w:numId="22" w16cid:durableId="502547084">
    <w:abstractNumId w:val="8"/>
  </w:num>
  <w:num w:numId="23" w16cid:durableId="34238938">
    <w:abstractNumId w:val="17"/>
  </w:num>
  <w:num w:numId="24" w16cid:durableId="429470263">
    <w:abstractNumId w:val="3"/>
  </w:num>
  <w:num w:numId="25" w16cid:durableId="1796214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C6"/>
    <w:rsid w:val="000A4CC6"/>
    <w:rsid w:val="00321405"/>
    <w:rsid w:val="00413832"/>
    <w:rsid w:val="00704F24"/>
    <w:rsid w:val="00C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2978"/>
  <w15:chartTrackingRefBased/>
  <w15:docId w15:val="{6216D94B-63AD-4EA6-B4D2-256AB2C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C6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A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C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C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C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C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C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C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C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CC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3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3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13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32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13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681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3</cp:revision>
  <dcterms:created xsi:type="dcterms:W3CDTF">2025-03-01T17:33:00Z</dcterms:created>
  <dcterms:modified xsi:type="dcterms:W3CDTF">2025-03-01T17:46:00Z</dcterms:modified>
</cp:coreProperties>
</file>