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D2D48" w14:textId="588DBDF9" w:rsidR="00F50DAA" w:rsidRDefault="00F50DAA" w:rsidP="00F50DAA">
      <w:pPr>
        <w:pStyle w:val="Heading1"/>
      </w:pPr>
      <w:r>
        <w:t xml:space="preserve">ECB INTERFACES </w:t>
      </w:r>
    </w:p>
    <w:p w14:paraId="50BDE940" w14:textId="77777777" w:rsidR="00F50DAA" w:rsidRPr="00F50DAA" w:rsidRDefault="00F50DAA" w:rsidP="00F50DAA"/>
    <w:p w14:paraId="30CEEC23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POWER SUPPLY</w:t>
      </w:r>
    </w:p>
    <w:p w14:paraId="13F9E6F6" w14:textId="30E7E2DD" w:rsidR="00F50DAA" w:rsidRDefault="00F50DAA" w:rsidP="00F50DAA">
      <w:r>
        <w:t>One of the A/C batteries at the minimum and the A/C DC network,</w:t>
      </w:r>
      <w:r>
        <w:t xml:space="preserve"> </w:t>
      </w:r>
      <w:r>
        <w:t>electrically supply the Electronic Control Box (ECB), through the MAIN</w:t>
      </w:r>
      <w:r>
        <w:t xml:space="preserve"> </w:t>
      </w:r>
      <w:r>
        <w:t>control relay of the Auxiliary Power Unit (APU).</w:t>
      </w:r>
    </w:p>
    <w:p w14:paraId="751E29DB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MASTER SWITCH P/B</w:t>
      </w:r>
    </w:p>
    <w:p w14:paraId="18B98380" w14:textId="6B73CA0F" w:rsidR="00F50DAA" w:rsidRDefault="00F50DAA" w:rsidP="00F50DAA">
      <w:r>
        <w:t>The APU MASTER SWITCH sends a discrete supply or stop signal to</w:t>
      </w:r>
      <w:r>
        <w:t xml:space="preserve"> </w:t>
      </w:r>
      <w:r>
        <w:t>the ECB. The ECB sends a discrete signal to the FAULT light, when an</w:t>
      </w:r>
      <w:r>
        <w:t xml:space="preserve"> </w:t>
      </w:r>
      <w:r>
        <w:t>automatic shutdown occurs or if there is an emergency shutdown.</w:t>
      </w:r>
    </w:p>
    <w:p w14:paraId="1FF67A2D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AIR INTAKE FLAP</w:t>
      </w:r>
    </w:p>
    <w:p w14:paraId="6E96B969" w14:textId="3F3B61B3" w:rsidR="00F50DAA" w:rsidRDefault="00F50DAA" w:rsidP="00F50DAA">
      <w:r>
        <w:t>The ECB receives an air intake flap open or closed position signal and</w:t>
      </w:r>
      <w:r>
        <w:t xml:space="preserve"> </w:t>
      </w:r>
      <w:r>
        <w:t>sends a power output to open or close the air intake flap.</w:t>
      </w:r>
    </w:p>
    <w:p w14:paraId="2753EBBB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START P/B</w:t>
      </w:r>
    </w:p>
    <w:p w14:paraId="40780EAF" w14:textId="4796487B" w:rsidR="00F50DAA" w:rsidRDefault="00F50DAA" w:rsidP="00F50DAA">
      <w:r>
        <w:t>A discrete input signal from the START P/B starts the starting sequences.</w:t>
      </w:r>
      <w:r>
        <w:t xml:space="preserve"> </w:t>
      </w:r>
      <w:r>
        <w:t>The ECB sends a discrete signal to the ON light during the APU start</w:t>
      </w:r>
      <w:r>
        <w:t xml:space="preserve"> </w:t>
      </w:r>
      <w:r>
        <w:t>sequence. A discrete output signal to the A/C energizes the AVAIL light</w:t>
      </w:r>
      <w:r>
        <w:t xml:space="preserve"> </w:t>
      </w:r>
      <w:r>
        <w:t>in the START P/B when the APU speed is above 95%.</w:t>
      </w:r>
    </w:p>
    <w:p w14:paraId="58D8266A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BACK-UP AND MAIN START CONTACTORS</w:t>
      </w:r>
    </w:p>
    <w:p w14:paraId="6B35C779" w14:textId="7A885405" w:rsidR="00F50DAA" w:rsidRDefault="00F50DAA" w:rsidP="00F50DAA">
      <w:r>
        <w:t>The ECB receives a discrete input from the main start contactor and sends</w:t>
      </w:r>
      <w:r>
        <w:t xml:space="preserve"> </w:t>
      </w:r>
      <w:r>
        <w:t>discrete outputs to the back-up and main start contactors.</w:t>
      </w:r>
    </w:p>
    <w:p w14:paraId="093252A3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EMERGENCY STOP</w:t>
      </w:r>
    </w:p>
    <w:p w14:paraId="0A3EF9A5" w14:textId="00EAC1F2" w:rsidR="00F50DAA" w:rsidRDefault="00F50DAA" w:rsidP="00F50DAA">
      <w:r>
        <w:t>A discrete input signal from the A/C starts the APU emergency shutdown</w:t>
      </w:r>
      <w:r>
        <w:t xml:space="preserve"> </w:t>
      </w:r>
      <w:r>
        <w:t>logic after the ECB receives this signal.</w:t>
      </w:r>
    </w:p>
    <w:p w14:paraId="2CFBE784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LGCIU 1</w:t>
      </w:r>
    </w:p>
    <w:p w14:paraId="6D4B7273" w14:textId="494CA744" w:rsidR="00F50DAA" w:rsidRDefault="00F50DAA" w:rsidP="00F50DAA">
      <w:r>
        <w:t>The ECB receives the aircraft on ground discrete input signal from</w:t>
      </w:r>
      <w:r>
        <w:t xml:space="preserve"> </w:t>
      </w:r>
      <w:r>
        <w:t>Landing Gear Control and Interface Unit (LGCIU) 1.</w:t>
      </w:r>
    </w:p>
    <w:p w14:paraId="02728D7B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APU FUEL FEED SYSTEM</w:t>
      </w:r>
    </w:p>
    <w:p w14:paraId="47B6EBB4" w14:textId="1D988E99" w:rsidR="00F50DAA" w:rsidRDefault="00F50DAA" w:rsidP="00F50DAA">
      <w:r>
        <w:t>The ECB receives a discrete signal from the APU low fuel pressure</w:t>
      </w:r>
      <w:r>
        <w:t xml:space="preserve"> </w:t>
      </w:r>
      <w:r>
        <w:t>switch. It sends a discrete signal to the APU fuel LP shut-off valve.</w:t>
      </w:r>
    </w:p>
    <w:p w14:paraId="4F7D3646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EIU</w:t>
      </w:r>
    </w:p>
    <w:p w14:paraId="378D7BCB" w14:textId="618B5C7A" w:rsidR="00F50DAA" w:rsidRDefault="00F50DAA" w:rsidP="00F50DAA">
      <w:r>
        <w:lastRenderedPageBreak/>
        <w:t>During engine starts, the ECB receives a Main Engine Start (MES) signal</w:t>
      </w:r>
      <w:r>
        <w:t xml:space="preserve"> </w:t>
      </w:r>
      <w:r>
        <w:t>from Engine Interface Unit (EIU) 1 or 2. This signal causes the ECB to</w:t>
      </w:r>
      <w:r>
        <w:t xml:space="preserve"> </w:t>
      </w:r>
      <w:r>
        <w:t>set the Inlet Guide Vanes (IGVs) to the fully open position if APU bleed</w:t>
      </w:r>
      <w:r>
        <w:t xml:space="preserve"> </w:t>
      </w:r>
      <w:r>
        <w:t>has been selected to ON.</w:t>
      </w:r>
    </w:p>
    <w:p w14:paraId="49D2E693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BMC</w:t>
      </w:r>
    </w:p>
    <w:p w14:paraId="1287AC5F" w14:textId="3F6AEFA0" w:rsidR="00F50DAA" w:rsidRDefault="00F50DAA" w:rsidP="00F50DAA">
      <w:r>
        <w:t>When the APU BLEED P/B is set to ON, Bleed Monitoring Computer</w:t>
      </w:r>
      <w:r>
        <w:t xml:space="preserve"> </w:t>
      </w:r>
      <w:r>
        <w:t>(BMC) 1 or 2 sends a discrete input to the ECB. This controls the APU</w:t>
      </w:r>
      <w:r>
        <w:t xml:space="preserve"> </w:t>
      </w:r>
      <w:r>
        <w:t>load control valve to open. The BMCs receive a closed-position signal</w:t>
      </w:r>
      <w:r>
        <w:t xml:space="preserve"> </w:t>
      </w:r>
      <w:r>
        <w:t>from the APU load control valve to monitor the pneumatic system and</w:t>
      </w:r>
      <w:r>
        <w:t xml:space="preserve"> </w:t>
      </w:r>
      <w:r>
        <w:t>to show ECAM indications.</w:t>
      </w:r>
    </w:p>
    <w:p w14:paraId="79EC6E02" w14:textId="77777777" w:rsidR="00F50DAA" w:rsidRPr="00F50DAA" w:rsidRDefault="00F50DAA" w:rsidP="00F50DAA">
      <w:pPr>
        <w:rPr>
          <w:b/>
          <w:bCs/>
        </w:rPr>
      </w:pPr>
      <w:r w:rsidRPr="00F50DAA">
        <w:rPr>
          <w:b/>
          <w:bCs/>
        </w:rPr>
        <w:t>TSO/JAR</w:t>
      </w:r>
    </w:p>
    <w:p w14:paraId="030EF444" w14:textId="53F93DEF" w:rsidR="00611C29" w:rsidRDefault="00F50DAA" w:rsidP="00F50DAA">
      <w:r>
        <w:t>The ECB receives a discrete input from the TSO/JAR</w:t>
      </w:r>
      <w:r>
        <w:t xml:space="preserve"> </w:t>
      </w:r>
      <w:r>
        <w:t>configuration-programming pin. This open or ground signal finds if the</w:t>
      </w:r>
      <w:r>
        <w:t xml:space="preserve"> </w:t>
      </w:r>
      <w:r>
        <w:t>ECB obeys the Technical Standard Order (TSO) or the Joint Aviation</w:t>
      </w:r>
      <w:r>
        <w:t xml:space="preserve"> </w:t>
      </w:r>
      <w:r>
        <w:t>Requirements (JAR). Concerning the JAR, all System Display (S/D)</w:t>
      </w:r>
      <w:r>
        <w:t xml:space="preserve"> </w:t>
      </w:r>
      <w:r>
        <w:t>circuits are available in flight. This configuration is the standard</w:t>
      </w:r>
      <w:r>
        <w:t xml:space="preserve"> </w:t>
      </w:r>
      <w:r>
        <w:t>configuration. For TSO, only emergency, overspeed and loss of speed</w:t>
      </w:r>
      <w:r>
        <w:t xml:space="preserve"> </w:t>
      </w:r>
      <w:r>
        <w:t>shutdowns, are available in fligh</w:t>
      </w:r>
      <w:r>
        <w:t>t.</w:t>
      </w:r>
    </w:p>
    <w:p w14:paraId="1BC9E5CC" w14:textId="08E0F1B4" w:rsidR="00F50DAA" w:rsidRDefault="00F50DAA" w:rsidP="00F50DAA">
      <w:r w:rsidRPr="00F50DAA">
        <w:rPr>
          <w:noProof/>
        </w:rPr>
        <w:drawing>
          <wp:inline distT="0" distB="0" distL="0" distR="0" wp14:anchorId="028F19CA" wp14:editId="472C485D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38AB" w14:textId="32CD174D" w:rsidR="00F50DAA" w:rsidRPr="00F50DAA" w:rsidRDefault="00F50DAA" w:rsidP="00F50DAA">
      <w:pPr>
        <w:jc w:val="center"/>
        <w:rPr>
          <w:b/>
          <w:bCs/>
        </w:rPr>
      </w:pPr>
      <w:r w:rsidRPr="00F50DAA">
        <w:rPr>
          <w:b/>
          <w:bCs/>
        </w:rPr>
        <w:t>Figure: ECB interface</w:t>
      </w:r>
    </w:p>
    <w:sectPr w:rsidR="00F50DAA" w:rsidRPr="00F50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C5756"/>
    <w:rsid w:val="00611C29"/>
    <w:rsid w:val="00BC5756"/>
    <w:rsid w:val="00F5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00C89"/>
  <w15:chartTrackingRefBased/>
  <w15:docId w15:val="{99C7A766-390A-49B4-B3FE-3C4531EF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D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D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2020-11-18T04:59:00Z</dcterms:created>
  <dcterms:modified xsi:type="dcterms:W3CDTF">2020-11-18T05:05:00Z</dcterms:modified>
</cp:coreProperties>
</file>