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Especificación de integración con Watson Assistant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Propósito</w:t>
      </w:r>
    </w:p>
    <w:p>
      <w:r>
        <w:rPr>
          <w:rFonts w:ascii="Arial" w:hAnsi="Arial" w:eastAsia="Arial"/>
          <w:color w:val="000000"/>
          <w:sz w:val="22"/>
        </w:rPr>
        <w:t>Este documento define cómo incorporar un asistente conversacional al sistema Bodega Norte. La versión actual incluye un asistente offline demostrativo; este diseño permite conectar Watson Assistant sin exponer credenciales ni reglas internas en el navegador.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Intents propuestos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Intent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Ejemplos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Respuesta esperada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stock_bajo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¿Qué productos están bajos?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Lista de productos cuyo stock actual está en o debajo del mínimo.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ventas_hoy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¿Cuánto vendimos hoy?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Total de ventas e ingresos del día.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buscar_producto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Busca arroz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Producto, precio y disponibilidad.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resumen_inventario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Dame un resumen del inventario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Cantidad de productos, valorización referencial y alertas.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ayuda_sistema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registro una venta?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Pasos resumidos para completar la tarea.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Entidades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Entidad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Valores / ejemplo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Uso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producto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Leche Gloria 1L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Buscar un artículo específico.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categoria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Lácteos, bebidas, abarrotes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Filtrar catálogo.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periodo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hoy, semana, mes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Delimitar reportes.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metodo_pago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efectivo, Yape, Plin, tarjeta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Consultar ventas por forma de pago.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Rutas propuestas para una integración futura</w:t>
      </w:r>
    </w:p>
    <w:p>
      <w:r>
        <w:rPr>
          <w:rFonts w:ascii="Arial" w:hAnsi="Arial" w:eastAsia="Arial"/>
          <w:color w:val="000000"/>
          <w:sz w:val="22"/>
        </w:rPr>
        <w:t>Las rutas de esta tabla son una propuesta y no están implementadas en la API actual.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 w:val="true"/>
        </w:trPr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Método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Ruta</w:t>
            </w:r>
          </w:p>
        </w:tc>
        <w:tc>
          <w:tcPr>
            <w:tcW w:type="dxa" w:w="288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Propósito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GET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/api/inventory/low-stock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Obtener productos con stock bajo.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GET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/api/reports/sales?period=today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Obtener resumen de ventas.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GET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/api/products/search?q=...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Buscar producto.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GET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/api/inventory/summary</w:t>
            </w:r>
          </w:p>
        </w:tc>
        <w:tc>
          <w:tcPr>
            <w:tcW w:type="dxa" w:w="288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Obtener resumen de inventario.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Flujo seguro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El usuario envía una pregunta desde la interfaz.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El frontend envía la consulta al backend de Bodega Norte.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El backend valida usuario, permisos y parámetros.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El backend llama a Watson Assistant usando credenciales protegidas.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El backend consulta solo los datos autorizados y forma una respuesta segura.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El frontend presenta la respuesta y ofrece un enlace al módulo correspondiente.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Reglas de seguridad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Nunca colocar WATSON_APIKEY en el código cliente ni en una captura.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Usar variables de entorno en el backend y rotar credenciales.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Limitar respuestas a datos necesarios para el rol del usuario.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Registrar errores sin guardar preguntas que contengan información sensible.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Aplicar rate limiting y validar entradas antes de consultar la base de datos.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Criterio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Evidencia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intent stock_bajo reconoce variaciones de la pregunta.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Pruebas conversacionales documentadas.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respuesta coincide con el inventario autorizado.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Comparación con /api/inventory/low-stock.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No se exponen credenciales.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Revisión de variables y repositorio.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El asistente funciona sin romper la venta.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Prueba de regresión IT-02.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8. Estado actual</w:t>
      </w:r>
    </w:p>
    <w:p>
      <w:r>
        <w:rPr>
          <w:rFonts w:ascii="Arial" w:hAnsi="Arial" w:eastAsia="Arial"/>
          <w:color w:val="000000"/>
          <w:sz w:val="22"/>
        </w:rPr>
        <w:t>Estado: especificación preparada; integración productiva pendiente de credenciales, configuración de Watson, backend y validación institucional. La aplicación conserva una respuesta offline para que la demostración del proyecto sea autónoma.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