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F3A5F"/>
          <w:sz w:val="56"/>
          <w:szCs w:val="56"/>
        </w:rPr>
        <w:t xml:space="preserve">SCI SONGWRITING ENGINE</w:t>
      </w:r>
    </w:p>
    <w:p>
      <w:pPr>
        <w:spacing w:after="40" w:before="40"/>
        <w:jc w:val="center"/>
      </w:pPr>
      <w:r>
        <w:rPr>
          <w:rFonts w:ascii="Arial" w:cs="Arial" w:eastAsia="Arial" w:hAnsi="Arial"/>
          <w:i/>
          <w:iCs/>
          <w:color w:val="555555"/>
          <w:sz w:val="28"/>
          <w:szCs w:val="28"/>
        </w:rPr>
        <w:t xml:space="preserve">Identity Intelligence, Engine Architecture &amp; Interface Strategy</w:t>
      </w:r>
    </w:p>
    <w:p>
      <w:pPr>
        <w:spacing w:after="600" w:before="200"/>
        <w:jc w:val="center"/>
      </w:pPr>
      <w:r>
        <w:rPr>
          <w:rFonts w:ascii="Arial" w:cs="Arial" w:eastAsia="Arial" w:hAnsi="Arial"/>
          <w:color w:val="888888"/>
          <w:sz w:val="20"/>
          <w:szCs w:val="20"/>
        </w:rPr>
        <w:t xml:space="preserve">Lee (Kamau) · April 2026 · Internal R&amp;D Document</w:t>
      </w:r>
    </w:p>
    <w:p>
      <w:r>
        <w:br w:type="page"/>
      </w:r>
    </w:p>
    <w:p>
      <w:pPr>
        <w:pStyle w:val="Heading1"/>
        <w:spacing w:after="120" w:before="360"/>
      </w:pPr>
      <w:r>
        <w:rPr>
          <w:rFonts w:ascii="Arial" w:cs="Arial" w:eastAsia="Arial" w:hAnsi="Arial"/>
          <w:b/>
          <w:bCs/>
          <w:color w:val="1F3A5F"/>
          <w:sz w:val="32"/>
          <w:szCs w:val="32"/>
        </w:rPr>
        <w:t xml:space="preserve">1.  Engine Comparison: SCI · Lavira · Habitat</w:t>
      </w:r>
    </w:p>
    <w:p>
      <w:pPr>
        <w:spacing w:after="80" w:before="80"/>
        <w:ind/>
      </w:pPr>
      <w:r>
        <w:rPr>
          <w:rFonts w:ascii="Arial" w:cs="Arial" w:eastAsia="Arial" w:hAnsi="Arial"/>
          <w:sz w:val="22"/>
          <w:szCs w:val="22"/>
        </w:rPr>
        <w:t xml:space="preserve">This section compares three architectures at the engine logic and methodology level: the SCI Songwriting Engine (this codebase), the Lavira Media Engine (MCP-based brand content service), and Facebook Research's Habitat-Lab (embodied AI agent framework). The comparison is not about what they do — it is about how they structure the reasoning loop between identity/context → decision → output.</w:t>
      </w:r>
    </w:p>
    <w:p>
      <w:pPr>
        <w:pBdr>
          <w:bottom w:val="single" w:color="1F3A5F" w:sz="6" w:space="1"/>
        </w:pBdr>
        <w:spacing w:after="120" w:before="120"/>
      </w:pPr>
    </w:p>
    <w:p>
      <w:pPr>
        <w:pStyle w:val="Heading2"/>
        <w:spacing w:after="120" w:before="200"/>
      </w:pPr>
      <w:r>
        <w:rPr>
          <w:rFonts w:ascii="Arial" w:cs="Arial" w:eastAsia="Arial" w:hAnsi="Arial"/>
          <w:b/>
          <w:bCs/>
          <w:color w:val="1F3A5F"/>
          <w:sz w:val="26"/>
          <w:szCs w:val="26"/>
        </w:rPr>
        <w:t xml:space="preserve">1.1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80"/>
        <w:gridCol w:w="2480"/>
        <w:gridCol w:w="2500"/>
      </w:tblGrid>
      <w:tr>
        <w:trPr>
          <w:tblHeader/>
        </w:trPr>
        <w:tc>
          <w:tcPr>
            <w:tcW w:type="dxa" w:w="19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248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SCI Songwriting</w:t>
            </w:r>
          </w:p>
        </w:tc>
        <w:tc>
          <w:tcPr>
            <w:tcW w:type="dxa" w:w="248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Lavira Media Engine</w:t>
            </w:r>
          </w:p>
        </w:tc>
        <w:tc>
          <w:tcPr>
            <w:tcW w:type="dxa" w:w="25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Habitat-Lab (FB)</w:t>
            </w:r>
          </w:p>
        </w:tc>
      </w:tr>
      <w:tr>
        <w:tc>
          <w:tcPr>
            <w:tcW w:type="dxa" w:w="19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Core purpose</w:t>
            </w:r>
          </w:p>
        </w:tc>
        <w:tc>
          <w:tcPr>
            <w:tcW w:type="dxa" w:w="248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Generate songs from human identity</w:t>
            </w:r>
          </w:p>
        </w:tc>
        <w:tc>
          <w:tcPr>
            <w:tcW w:type="dxa" w:w="248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Generate branded media content</w:t>
            </w:r>
          </w:p>
        </w:tc>
        <w:tc>
          <w:tcPr>
            <w:tcW w:type="dxa" w:w="25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Train embodied AI agents in simulation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Identity model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6-angle temporal framework (PAST·NOW·FUTURE ×2)</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Destination + brand profile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 observation space + sensor history</w:t>
            </w:r>
          </w:p>
        </w:tc>
      </w:tr>
      <w:tr>
        <w:tc>
          <w:tcPr>
            <w:tcW w:type="dxa" w:w="19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Input type</w:t>
            </w:r>
          </w:p>
        </w:tc>
        <w:tc>
          <w:tcPr>
            <w:tcW w:type="dxa" w:w="248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Free text → parsed NLP</w:t>
            </w:r>
          </w:p>
        </w:tc>
        <w:tc>
          <w:tcPr>
            <w:tcW w:type="dxa" w:w="248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Structured job params + media files</w:t>
            </w:r>
          </w:p>
        </w:tc>
        <w:tc>
          <w:tcPr>
            <w:tcW w:type="dxa" w:w="25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Sensor array: RGB, depth, GPS, semantic</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State model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Parsed identity object (emotions, conflicts, traits, temporal)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Job queue + SQLite cache + approval state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Episodic memory + reward history</w:t>
            </w:r>
          </w:p>
        </w:tc>
      </w:tr>
      <w:tr>
        <w:tc>
          <w:tcPr>
            <w:tcW w:type="dxa" w:w="19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Reasoning unit</w:t>
            </w:r>
          </w:p>
        </w:tc>
        <w:tc>
          <w:tcPr>
            <w:tcW w:type="dxa" w:w="248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Prompt block assembly (identity + craft + structure)</w:t>
            </w:r>
          </w:p>
        </w:tc>
        <w:tc>
          <w:tcPr>
            <w:tcW w:type="dxa" w:w="248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Tool pipeline: fetch → brand → caption → post</w:t>
            </w:r>
          </w:p>
        </w:tc>
        <w:tc>
          <w:tcPr>
            <w:tcW w:type="dxa" w:w="25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Policy network: state → action logits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Output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Lyrics + song structure + style directives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Branded media + captions + social posts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Action sequence (navigate, grasp, etc.)</w:t>
            </w:r>
          </w:p>
        </w:tc>
      </w:tr>
      <w:tr>
        <w:tc>
          <w:tcPr>
            <w:tcW w:type="dxa" w:w="19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Feedback loop</w:t>
            </w:r>
          </w:p>
        </w:tc>
        <w:tc>
          <w:tcPr>
            <w:tcW w:type="dxa" w:w="248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None (v1) — single-shot generation</w:t>
            </w:r>
          </w:p>
        </w:tc>
        <w:tc>
          <w:tcPr>
            <w:tcW w:type="dxa" w:w="248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Approval gate → publish → record booking</w:t>
            </w:r>
          </w:p>
        </w:tc>
        <w:tc>
          <w:tcPr>
            <w:tcW w:type="dxa" w:w="25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Reward signal → PPO/DDPPO policy update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Personalization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identity drives every layer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Partial: destination rotation, brand rules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None: agent adapts to environment, not user</w:t>
            </w:r>
          </w:p>
        </w:tc>
      </w:tr>
    </w:tbl>
    <w:p>
      <w:pPr>
        <w:spacing w:after="80" w:before="80"/>
        <w:ind/>
      </w:pPr>
      <w:r>
        <w:rPr>
          <w:rFonts w:ascii="Arial" w:cs="Arial" w:eastAsia="Arial" w:hAnsi="Arial"/>
          <w:sz w:val="22"/>
          <w:szCs w:val="22"/>
        </w:rPr>
        <w:t xml:space="preserve"/>
      </w:r>
    </w:p>
    <w:p>
      <w:pPr>
        <w:pStyle w:val="Heading2"/>
        <w:spacing w:after="120" w:before="200"/>
      </w:pPr>
      <w:r>
        <w:rPr>
          <w:rFonts w:ascii="Arial" w:cs="Arial" w:eastAsia="Arial" w:hAnsi="Arial"/>
          <w:b/>
          <w:bCs/>
          <w:color w:val="1F3A5F"/>
          <w:sz w:val="26"/>
          <w:szCs w:val="26"/>
        </w:rPr>
        <w:t xml:space="preserve">1.2  Engine Logic Deep-Dive</w:t>
      </w:r>
    </w:p>
    <w:p>
      <w:pPr>
        <w:spacing w:after="80" w:before="80"/>
        <w:ind/>
      </w:pPr>
      <w:r>
        <w:rPr>
          <w:rFonts w:ascii="Arial" w:cs="Arial" w:eastAsia="Arial" w:hAnsi="Arial"/>
          <w:sz w:val="22"/>
          <w:szCs w:val="22"/>
        </w:rPr>
        <w:t xml:space="preserve">The three engines use structurally similar loops but with fundamentally different data philosophies:</w:t>
      </w:r>
    </w:p>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5F" w:sz="6"/>
              <w:left w:val="thick" w:color="1F3A5F" w:sz="12"/>
              <w:bottom w:val="single" w:color="CCCCCC" w:sz="1"/>
              <w:right w:val="single" w:color="CCCCCC" w:sz="1"/>
            </w:tcBorders>
            <w:shd w:fill="E8F0F7" w:val="clear"/>
            <w:tcMar>
              <w:top w:type="dxa" w:w="100"/>
              <w:left w:type="dxa" w:w="200"/>
              <w:bottom w:type="dxa" w:w="100"/>
              <w:right w:type="dxa" w:w="140"/>
            </w:tcMar>
          </w:tcPr>
          <w:p>
            <w:pPr>
              <w:spacing w:after="40" w:before="40"/>
            </w:pPr>
            <w:r>
              <w:rPr>
                <w:rFonts w:ascii="Arial" w:cs="Arial" w:eastAsia="Arial" w:hAnsi="Arial"/>
                <w:b/>
                <w:bCs/>
                <w:color w:val="1F3A5F"/>
                <w:sz w:val="22"/>
                <w:szCs w:val="22"/>
              </w:rPr>
              <w:t xml:space="preserve">SCI: </w:t>
            </w:r>
            <w:r>
              <w:rPr>
                <w:rFonts w:ascii="Arial" w:cs="Arial" w:eastAsia="Arial" w:hAnsi="Arial"/>
                <w:sz w:val="22"/>
                <w:szCs w:val="22"/>
              </w:rPr>
              <w:t xml:space="preserve">Text → parseIdentity() → buildPersona() → mapStyle() → structurePlanner() → promptBuilder() → AI generation. The identity object is the single source of truth for every downstream decision. Everything — rhyme scheme, diction level, momentum, imagery — is derived from who the user is, not from templates.</w:t>
            </w:r>
          </w:p>
        </w:tc>
      </w:tr>
    </w:tbl>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thick" w:color="2E7D32" w:sz="12"/>
              <w:bottom w:val="single" w:color="CCCCCC" w:sz="1"/>
              <w:right w:val="single" w:color="CCCCCC" w:sz="1"/>
            </w:tcBorders>
            <w:shd w:fill="E8F5E9" w:val="clear"/>
            <w:tcMar>
              <w:top w:type="dxa" w:w="100"/>
              <w:left w:type="dxa" w:w="200"/>
              <w:bottom w:type="dxa" w:w="100"/>
              <w:right w:type="dxa" w:w="140"/>
            </w:tcMar>
          </w:tcPr>
          <w:p>
            <w:pPr>
              <w:spacing w:after="40" w:before="40"/>
            </w:pPr>
            <w:r>
              <w:rPr>
                <w:rFonts w:ascii="Arial" w:cs="Arial" w:eastAsia="Arial" w:hAnsi="Arial"/>
                <w:b/>
                <w:bCs/>
                <w:color w:val="1F3A5F"/>
                <w:sz w:val="22"/>
                <w:szCs w:val="22"/>
              </w:rPr>
              <w:t xml:space="preserve">Lavira: </w:t>
            </w:r>
            <w:r>
              <w:rPr>
                <w:rFonts w:ascii="Arial" w:cs="Arial" w:eastAsia="Arial" w:hAnsi="Arial"/>
                <w:sz w:val="22"/>
                <w:szCs w:val="22"/>
              </w:rPr>
              <w:t xml:space="preserve">Job params → fetch media → brand analysis → generate caption → apply overlay → approval → publish. The pipeline is destination-driven. Identity is the brand profile (fixed), not the user. Output quality depends on media quality and brand rule consistency.</w:t>
            </w:r>
          </w:p>
        </w:tc>
      </w:tr>
    </w:tbl>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thick" w:color="B8860B" w:sz="12"/>
              <w:bottom w:val="single" w:color="CCCCCC" w:sz="1"/>
              <w:right w:val="single" w:color="CCCCCC" w:sz="1"/>
            </w:tcBorders>
            <w:shd w:fill="FFF8E1" w:val="clear"/>
            <w:tcMar>
              <w:top w:type="dxa" w:w="100"/>
              <w:left w:type="dxa" w:w="200"/>
              <w:bottom w:type="dxa" w:w="100"/>
              <w:right w:type="dxa" w:w="140"/>
            </w:tcMar>
          </w:tcPr>
          <w:p>
            <w:pPr>
              <w:spacing w:after="40" w:before="40"/>
            </w:pPr>
            <w:r>
              <w:rPr>
                <w:rFonts w:ascii="Arial" w:cs="Arial" w:eastAsia="Arial" w:hAnsi="Arial"/>
                <w:b/>
                <w:bCs/>
                <w:color w:val="1F3A5F"/>
                <w:sz w:val="22"/>
                <w:szCs w:val="22"/>
              </w:rPr>
              <w:t xml:space="preserve">Habitat-Lab: </w:t>
            </w:r>
            <w:r>
              <w:rPr>
                <w:rFonts w:ascii="Arial" w:cs="Arial" w:eastAsia="Arial" w:hAnsi="Arial"/>
                <w:sz w:val="22"/>
                <w:szCs w:val="22"/>
              </w:rPr>
              <w:t xml:space="preserve">Observation (sensors) → encode state → policy network → action → environment step → reward → update policy. The "identity" is the task specification (find object X, go to room Y). The agent learns universal navigation policies, not user-specific ones. The key insight: Habitat uses a configurable task space where every parameter (goal type, reward shaping, difficulty) is a typed property with a range.</w:t>
            </w:r>
          </w:p>
        </w:tc>
      </w:tr>
    </w:tbl>
    <w:p>
      <w:pPr>
        <w:spacing w:after="80" w:before="80"/>
        <w:ind/>
      </w:pPr>
      <w:r>
        <w:rPr>
          <w:rFonts w:ascii="Arial" w:cs="Arial" w:eastAsia="Arial" w:hAnsi="Arial"/>
          <w:sz w:val="22"/>
          <w:szCs w:val="22"/>
        </w:rPr>
        <w:t xml:space="preserve"/>
      </w:r>
    </w:p>
    <w:p>
      <w:pPr>
        <w:pStyle w:val="Heading2"/>
        <w:spacing w:after="120" w:before="200"/>
      </w:pPr>
      <w:r>
        <w:rPr>
          <w:rFonts w:ascii="Arial" w:cs="Arial" w:eastAsia="Arial" w:hAnsi="Arial"/>
          <w:b/>
          <w:bCs/>
          <w:color w:val="1F3A5F"/>
          <w:sz w:val="26"/>
          <w:szCs w:val="26"/>
        </w:rPr>
        <w:t xml:space="preserve">1.3  What Habitat's Methodology Teaches SCI</w:t>
      </w:r>
    </w:p>
    <w:p>
      <w:pPr>
        <w:spacing w:after="80" w:before="80"/>
        <w:ind/>
      </w:pPr>
      <w:r>
        <w:rPr>
          <w:rFonts w:ascii="Arial" w:cs="Arial" w:eastAsia="Arial" w:hAnsi="Arial"/>
          <w:sz w:val="22"/>
          <w:szCs w:val="22"/>
        </w:rPr>
        <w:t xml:space="preserve">Habitat-Lab's most instructive pattern for SCI is its property-value architecture. Every input to the agent's environment is defined as a typed property with a data type, range, default, and semantic meaning. This is exactly what SCI's identity engine needs but currently handles through free text + regex.</w:t>
      </w:r>
    </w:p>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80"/>
        <w:gridCol w:w="1680"/>
        <w:gridCol w:w="2000"/>
      </w:tblGrid>
      <w:tr>
        <w:trPr>
          <w:tblHeader/>
        </w:trPr>
        <w:tc>
          <w:tcPr>
            <w:tcW w:type="dxa" w:w="200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Habitat concept</w:t>
            </w:r>
          </w:p>
        </w:tc>
        <w:tc>
          <w:tcPr>
            <w:tcW w:type="dxa" w:w="200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Habitat example</w:t>
            </w:r>
          </w:p>
        </w:tc>
        <w:tc>
          <w:tcPr>
            <w:tcW w:type="dxa" w:w="168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SCI equivalent</w:t>
            </w:r>
          </w:p>
        </w:tc>
        <w:tc>
          <w:tcPr>
            <w:tcW w:type="dxa" w:w="168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200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UI control</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Task config</w:t>
            </w:r>
          </w:p>
        </w:tc>
        <w:tc>
          <w:tcPr>
            <w:tcW w:type="dxa" w:w="2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goal: {object_category: "chair"}</w:t>
            </w:r>
          </w:p>
        </w:tc>
        <w:tc>
          <w:tcPr>
            <w:tcW w:type="dxa" w:w="1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identityConfig.present.actual</w:t>
            </w:r>
          </w:p>
        </w:tc>
        <w:tc>
          <w:tcPr>
            <w:tcW w:type="dxa" w:w="1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Enum + freetext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Searchable 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Reward shaping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success_reward: 2.5, slack_reward: -0.01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controls.contradiction.decisiveness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Float 0–100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Slider</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Sensor config</w:t>
            </w:r>
          </w:p>
        </w:tc>
        <w:tc>
          <w:tcPr>
            <w:tcW w:type="dxa" w:w="2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rgb: {width:640, height:480, hfov:90}</w:t>
            </w:r>
          </w:p>
        </w:tc>
        <w:tc>
          <w:tcPr>
            <w:tcW w:type="dxa" w:w="1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languageMix.shengConfidence</w:t>
            </w:r>
          </w:p>
        </w:tc>
        <w:tc>
          <w:tcPr>
            <w:tcW w:type="dxa" w:w="1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Int 0–44</w:t>
            </w:r>
          </w:p>
        </w:tc>
        <w:tc>
          <w:tcPr>
            <w:tcW w:type="dxa" w:w="2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Progress bar (display)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Episode metadata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scene_id, episode_id, start_position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temporalProfile.dominant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 past/present/future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Chip selector</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Difficulty profile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num_targets: 1–5, max_steps: 500</w:t>
            </w:r>
          </w:p>
        </w:tc>
        <w:tc>
          <w:tcPr>
            <w:tcW w:type="dxa" w:w="1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controls.attribution {int/ext}</w:t>
            </w:r>
          </w:p>
        </w:tc>
        <w:tc>
          <w:tcPr>
            <w:tcW w:type="dxa" w:w="1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Bipolar 0–100</w:t>
            </w:r>
          </w:p>
        </w:tc>
        <w:tc>
          <w:tcPr>
            <w:tcW w:type="dxa" w:w="2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Dual-handle range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Policy rollout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PPO: clip_param 0.2, entropy_coef 0.01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lyricsStyleEngine rawness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Float 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Slider with breakpoints</w:t>
            </w:r>
          </w:p>
        </w:tc>
      </w:tr>
    </w:tbl>
    <w:p>
      <w:pPr>
        <w:spacing w:after="80" w:before="80"/>
        <w:ind/>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F3A5F"/>
          <w:sz w:val="32"/>
          <w:szCs w:val="32"/>
        </w:rPr>
        <w:t xml:space="preserve">2.  Identity Data Reasoning Criteria for SCI</w:t>
      </w:r>
    </w:p>
    <w:p>
      <w:pPr>
        <w:spacing w:after="80" w:before="80"/>
        <w:ind/>
      </w:pPr>
      <w:r>
        <w:rPr>
          <w:rFonts w:ascii="Arial" w:cs="Arial" w:eastAsia="Arial" w:hAnsi="Arial"/>
          <w:sz w:val="22"/>
          <w:szCs w:val="22"/>
        </w:rPr>
        <w:t xml:space="preserve">This section defines every data field the SCI engine should capture to drive song generation, the reasoning category it belongs to, its data type, and its property value range. This is the structured expansion of identityConfig.js and identityParser.js.</w:t>
      </w:r>
    </w:p>
    <w:p>
      <w:pPr>
        <w:pBdr>
          <w:bottom w:val="single" w:color="1F3A5F" w:sz="6" w:space="1"/>
        </w:pBdr>
        <w:spacing w:after="120" w:before="120"/>
      </w:pPr>
    </w:p>
    <w:p>
      <w:pPr>
        <w:pStyle w:val="Heading2"/>
        <w:spacing w:after="120" w:before="200"/>
      </w:pPr>
      <w:r>
        <w:rPr>
          <w:rFonts w:ascii="Arial" w:cs="Arial" w:eastAsia="Arial" w:hAnsi="Arial"/>
          <w:b/>
          <w:bCs/>
          <w:color w:val="1F3A5F"/>
          <w:sz w:val="26"/>
          <w:szCs w:val="26"/>
        </w:rPr>
        <w:t xml:space="preserve">2.1  The Five Reasoning Layers</w:t>
      </w:r>
    </w:p>
    <w:p>
      <w:pPr>
        <w:spacing w:after="80" w:before="80"/>
        <w:ind/>
      </w:pPr>
      <w:r>
        <w:rPr>
          <w:rFonts w:ascii="Arial" w:cs="Arial" w:eastAsia="Arial" w:hAnsi="Arial"/>
          <w:sz w:val="22"/>
          <w:szCs w:val="22"/>
        </w:rPr>
        <w:t xml:space="preserve">SCI's engine currently handles identity across five implicit layers. Making these explicit as typed property groups — like Habitat does for its task configs — is the key architectural upgrade.</w:t>
      </w:r>
    </w:p>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760"/>
      </w:tblGrid>
      <w:tr>
        <w:trPr>
          <w:tblHeader/>
        </w:trPr>
        <w:tc>
          <w:tcPr>
            <w:tcW w:type="dxa" w:w="1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Engine file</w:t>
            </w:r>
          </w:p>
        </w:tc>
        <w:tc>
          <w:tcPr>
            <w:tcW w:type="dxa" w:w="27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Property examples</w:t>
            </w:r>
          </w:p>
        </w:tc>
      </w:tr>
      <w:tr>
        <w:tc>
          <w:tcPr>
            <w:tcW w:type="dxa" w:w="14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L1 · Who</w:t>
            </w:r>
          </w:p>
        </w:tc>
        <w:tc>
          <w:tcPr>
            <w:tcW w:type="dxa" w:w="2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Temporal identity: past/present/future self</w:t>
            </w:r>
          </w:p>
        </w:tc>
        <w:tc>
          <w:tcPr>
            <w:tcW w:type="dxa" w:w="24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identityConfig.js</w:t>
            </w:r>
          </w:p>
        </w:tc>
        <w:tc>
          <w:tcPr>
            <w:tcW w:type="dxa" w:w="27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past.actual.weight, activeTensions[]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L2 · Feel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Emotional state: primary + secondary emotions + intensity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identityParser.js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emotions[].emotion, emotions[].intensity</w:t>
            </w:r>
          </w:p>
        </w:tc>
      </w:tr>
      <w:tr>
        <w:tc>
          <w:tcPr>
            <w:tcW w:type="dxa" w:w="14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L3 · How</w:t>
            </w:r>
          </w:p>
        </w:tc>
        <w:tc>
          <w:tcPr>
            <w:tcW w:type="dxa" w:w="2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Craft parameters: rhyme, meter, diction, rhetoric</w:t>
            </w:r>
          </w:p>
        </w:tc>
        <w:tc>
          <w:tcPr>
            <w:tcW w:type="dxa" w:w="24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lyricsStyleEngine.js</w:t>
            </w:r>
          </w:p>
        </w:tc>
        <w:tc>
          <w:tcPr>
            <w:tcW w:type="dxa" w:w="27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rhymeType, dictionLevel, rhetoricalDevices[]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L4 · When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Temporal logic: PIRE relations (CONTRADICTION / CONTRARY etc)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temporalParser.js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logicalRelation.relation, conflictScore</w:t>
            </w:r>
          </w:p>
        </w:tc>
      </w:tr>
      <w:tr>
        <w:tc>
          <w:tcPr>
            <w:tcW w:type="dxa" w:w="14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L5 · Voice</w:t>
            </w:r>
          </w:p>
        </w:tc>
        <w:tc>
          <w:tcPr>
            <w:tcW w:type="dxa" w:w="2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Persona: archetype, energy, language mix, perspective</w:t>
            </w:r>
          </w:p>
        </w:tc>
        <w:tc>
          <w:tcPr>
            <w:tcW w:type="dxa" w:w="24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personaBuilder.js</w:t>
            </w:r>
          </w:p>
        </w:tc>
        <w:tc>
          <w:tcPr>
            <w:tcW w:type="dxa" w:w="27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archetype, energy, languageMix, perspective</w:t>
            </w:r>
          </w:p>
        </w:tc>
      </w:tr>
    </w:tbl>
    <w:p>
      <w:pPr>
        <w:spacing w:after="80" w:before="80"/>
        <w:ind/>
      </w:pPr>
      <w:r>
        <w:rPr>
          <w:rFonts w:ascii="Arial" w:cs="Arial" w:eastAsia="Arial" w:hAnsi="Arial"/>
          <w:sz w:val="22"/>
          <w:szCs w:val="22"/>
        </w:rPr>
        <w:t xml:space="preserve"/>
      </w:r>
    </w:p>
    <w:p>
      <w:pPr>
        <w:pStyle w:val="Heading2"/>
        <w:spacing w:after="120" w:before="200"/>
      </w:pPr>
      <w:r>
        <w:rPr>
          <w:rFonts w:ascii="Arial" w:cs="Arial" w:eastAsia="Arial" w:hAnsi="Arial"/>
          <w:b/>
          <w:bCs/>
          <w:color w:val="1F3A5F"/>
          <w:sz w:val="26"/>
          <w:szCs w:val="26"/>
        </w:rPr>
        <w:t xml:space="preserve">2.2  Full Property Value Catalogue</w:t>
      </w:r>
    </w:p>
    <w:p>
      <w:pPr>
        <w:spacing w:after="80" w:before="80"/>
        <w:ind/>
      </w:pPr>
      <w:r>
        <w:rPr>
          <w:rFonts w:ascii="Arial" w:cs="Arial" w:eastAsia="Arial" w:hAnsi="Arial"/>
          <w:sz w:val="22"/>
          <w:szCs w:val="22"/>
        </w:rPr>
        <w:t xml:space="preserve">Every capturable property, its type, range, and the interface control best suited to capture it without asking a direct question:</w:t>
      </w:r>
    </w:p>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360"/>
        <w:gridCol w:w="1800"/>
        <w:gridCol w:w="3000"/>
      </w:tblGrid>
      <w:tr>
        <w:trPr>
          <w:tblHeader/>
        </w:trPr>
        <w:tc>
          <w:tcPr>
            <w:tcW w:type="dxa" w:w="2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12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3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Range / Values</w:t>
            </w:r>
          </w:p>
        </w:tc>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UI Control</w:t>
            </w:r>
          </w:p>
        </w:tc>
        <w:tc>
          <w:tcPr>
            <w:tcW w:type="dxa" w:w="3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Question (what the user sees)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identity_tension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past→now, now→future, now→now-alt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Multi-chip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Which versions of yourself are in conflict right now? (Select all that apply)</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past_actual_weight</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Float</w:t>
            </w:r>
          </w:p>
        </w:tc>
        <w:tc>
          <w:tcPr>
            <w:tcW w:type="dxa" w:w="13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0.0–1.0</w:t>
            </w:r>
          </w:p>
        </w:tc>
        <w:tc>
          <w:tcPr>
            <w:tcW w:type="dxa" w:w="1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Slider</w:t>
            </w:r>
          </w:p>
        </w:tc>
        <w:tc>
          <w:tcPr>
            <w:tcW w:type="dxa" w:w="3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How much does who you WERE define this song? (0 = not at all, 1 = entirely)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decisiveness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Slider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Does your speaker know who they are? (0 = completely lost, 100 = certain)</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attribution</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Bipolar Int</w:t>
            </w:r>
          </w:p>
        </w:tc>
        <w:tc>
          <w:tcPr>
            <w:tcW w:type="dxa" w:w="13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0–100</w:t>
            </w:r>
          </w:p>
        </w:tc>
        <w:tc>
          <w:tcPr>
            <w:tcW w:type="dxa" w:w="1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Dual label slider</w:t>
            </w:r>
          </w:p>
        </w:tc>
        <w:tc>
          <w:tcPr>
            <w:tcW w:type="dxa" w:w="3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Is this your fault or theirs? (0 = all them, 100 = all you)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change_direction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forward / backward / circular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Icon chip select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Which direction is the speaker moving? (Growing · Losing · Repeating)</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absolution_seeking</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Bool + Enum</w:t>
            </w:r>
          </w:p>
        </w:tc>
        <w:tc>
          <w:tcPr>
            <w:tcW w:type="dxa" w:w="13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true + self/other/god/world</w:t>
            </w:r>
          </w:p>
        </w:tc>
        <w:tc>
          <w:tcPr>
            <w:tcW w:type="dxa" w:w="1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Toggle + conditional list</w:t>
            </w:r>
          </w:p>
        </w:tc>
        <w:tc>
          <w:tcPr>
            <w:tcW w:type="dxa" w:w="3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Is this song asking for forgiveness?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primary_emotion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 values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Emoji chip grid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is the loudest feeling in this song?</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secondary_emotions</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1–3 selectable</w:t>
            </w:r>
          </w:p>
        </w:tc>
        <w:tc>
          <w:tcPr>
            <w:tcW w:type="dxa" w:w="1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Multi-chip (max 3)</w:t>
            </w:r>
          </w:p>
        </w:tc>
        <w:tc>
          <w:tcPr>
            <w:tcW w:type="dxa" w:w="3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What other feelings are underneath?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emotion_intensity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Float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Slider per emotion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How loud is this feeling? (whisper → scream)</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vulnerability_level</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Int</w:t>
            </w:r>
          </w:p>
        </w:tc>
        <w:tc>
          <w:tcPr>
            <w:tcW w:type="dxa" w:w="13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0–100</w:t>
            </w:r>
          </w:p>
        </w:tc>
        <w:tc>
          <w:tcPr>
            <w:tcW w:type="dxa" w:w="1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Slider</w:t>
            </w:r>
          </w:p>
        </w:tc>
        <w:tc>
          <w:tcPr>
            <w:tcW w:type="dxa" w:w="3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How exposed is the speaker? (armoured → naked)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rawness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Labelled slider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How raw should this sound? (polished ← → confessional)</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rhyme_type</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perfect/slant/internal/eye/mosaic</w:t>
            </w:r>
          </w:p>
        </w:tc>
        <w:tc>
          <w:tcPr>
            <w:tcW w:type="dxa" w:w="1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Card select (audible example)</w:t>
            </w:r>
          </w:p>
        </w:tc>
        <w:tc>
          <w:tcPr>
            <w:tcW w:type="dxa" w:w="3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Pick the rhyme feel that matches your voice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diction_level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elevated/natural/street/mixed/poetic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Card select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How does this speaker talk?</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rhetorical_devices</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11 options</w:t>
            </w:r>
          </w:p>
        </w:tc>
        <w:tc>
          <w:tcPr>
            <w:tcW w:type="dxa" w:w="1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Multi-chip</w:t>
            </w:r>
          </w:p>
        </w:tc>
        <w:tc>
          <w:tcPr>
            <w:tcW w:type="dxa" w:w="3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Any specific techniques you want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humor_type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 options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Searchable 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kind of humor, if any?</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humor_intensity</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Int</w:t>
            </w:r>
          </w:p>
        </w:tc>
        <w:tc>
          <w:tcPr>
            <w:tcW w:type="dxa" w:w="13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0–100</w:t>
            </w:r>
          </w:p>
        </w:tc>
        <w:tc>
          <w:tcPr>
            <w:tcW w:type="dxa" w:w="1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Slider (conditional)</w:t>
            </w:r>
          </w:p>
        </w:tc>
        <w:tc>
          <w:tcPr>
            <w:tcW w:type="dxa" w:w="3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How funny? (dry undercurrent → dominant tone)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options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Card select (beat visual)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Which rhythm pattern?</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syllable_target</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Int</w:t>
            </w:r>
          </w:p>
        </w:tc>
        <w:tc>
          <w:tcPr>
            <w:tcW w:type="dxa" w:w="13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6–20</w:t>
            </w:r>
          </w:p>
        </w:tc>
        <w:tc>
          <w:tcPr>
            <w:tcW w:type="dxa" w:w="1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Number input + example</w:t>
            </w:r>
          </w:p>
        </w:tc>
        <w:tc>
          <w:tcPr>
            <w:tcW w:type="dxa" w:w="3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Target syllables per line (leave blank for 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momentum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build/sustain/release/peak/valley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Chip select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How should energy move through this section?</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resolution</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resolved/unresolved/ambiguous/deferred</w:t>
            </w:r>
          </w:p>
        </w:tc>
        <w:tc>
          <w:tcPr>
            <w:tcW w:type="dxa" w:w="1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Chip select</w:t>
            </w:r>
          </w:p>
        </w:tc>
        <w:tc>
          <w:tcPr>
            <w:tcW w:type="dxa" w:w="3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Does this song find its answer?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narrator_morality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options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Card select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is the moral position of your narrator?</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temporal_dominant</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past/present/future</w:t>
            </w:r>
          </w:p>
        </w:tc>
        <w:tc>
          <w:tcPr>
            <w:tcW w:type="dxa" w:w="1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Chip + time icon</w:t>
            </w:r>
          </w:p>
        </w:tc>
        <w:tc>
          <w:tcPr>
            <w:tcW w:type="dxa" w:w="3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Derived from text — confirm or override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logical_relation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CONTRADICTION/CONTRARY/SUBCONTRARY/NEUTRAL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Display + override chip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Detected tension type (auto, can override)</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conflict_score</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Float</w:t>
            </w:r>
          </w:p>
        </w:tc>
        <w:tc>
          <w:tcPr>
            <w:tcW w:type="dxa" w:w="13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0.0–1.0</w:t>
            </w:r>
          </w:p>
        </w:tc>
        <w:tc>
          <w:tcPr>
            <w:tcW w:type="dxa" w:w="1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Gauge/progress bar</w:t>
            </w:r>
          </w:p>
        </w:tc>
        <w:tc>
          <w:tcPr>
            <w:tcW w:type="dxa" w:w="3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Displayed to user as: "Tension level: 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language_mix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English/Kiswahili/Sheng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Toggle group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Which languages should appear in this song?</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perspective</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first/second/third</w:t>
            </w:r>
          </w:p>
        </w:tc>
        <w:tc>
          <w:tcPr>
            <w:tcW w:type="dxa" w:w="1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Chip select</w:t>
            </w:r>
          </w:p>
        </w:tc>
        <w:tc>
          <w:tcPr>
            <w:tcW w:type="dxa" w:w="3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Who is the narrator?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archetype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 options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Card select with quote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Which archetype feels closest? (auto-detected, overridable)</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energy</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high/medium-high/medium/low</w:t>
            </w:r>
          </w:p>
        </w:tc>
        <w:tc>
          <w:tcPr>
            <w:tcW w:type="dxa" w:w="1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Icon slider</w:t>
            </w:r>
          </w:p>
        </w:tc>
        <w:tc>
          <w:tcPr>
            <w:tcW w:type="dxa" w:w="3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Energy level of delivery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theme_sensitivity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low/medium/high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Toggle group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How carefully should sensitive themes be handled?</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alter_ego_name</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String</w:t>
            </w:r>
          </w:p>
        </w:tc>
        <w:tc>
          <w:tcPr>
            <w:tcW w:type="dxa" w:w="13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freetext</w:t>
            </w:r>
          </w:p>
        </w:tc>
        <w:tc>
          <w:tcPr>
            <w:tcW w:type="dxa" w:w="1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Text input</w:t>
            </w:r>
          </w:p>
        </w:tc>
        <w:tc>
          <w:tcPr>
            <w:tcW w:type="dxa" w:w="3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Does this song have an alter ego character?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reference_artist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freetext/search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Searchable input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 there a reference artist for this style?</w:t>
            </w:r>
          </w:p>
        </w:tc>
      </w:tr>
    </w:tbl>
    <w:p>
      <w:pPr>
        <w:spacing w:after="80" w:before="80"/>
        <w:ind/>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F3A5F"/>
          <w:sz w:val="32"/>
          <w:szCs w:val="32"/>
        </w:rPr>
        <w:t xml:space="preserve">3.  Interface Strategy: Many Questions, Zero Interrogation</w:t>
      </w:r>
    </w:p>
    <w:p>
      <w:pPr>
        <w:spacing w:after="80" w:before="80"/>
        <w:ind/>
      </w:pPr>
      <w:r>
        <w:rPr>
          <w:rFonts w:ascii="Arial" w:cs="Arial" w:eastAsia="Arial" w:hAnsi="Arial"/>
          <w:sz w:val="22"/>
          <w:szCs w:val="22"/>
        </w:rPr>
        <w:t xml:space="preserve">The goal is to capture all 30+ identity properties without presenting a form. The strategy is progressive disclosure through creative framing — every input feels like creative collaboration, not data collection. This is the "asks way too many questions without asking way too many questions" principle.</w:t>
      </w:r>
    </w:p>
    <w:p>
      <w:pPr>
        <w:pBdr>
          <w:bottom w:val="single" w:color="1F3A5F" w:sz="6" w:space="1"/>
        </w:pBdr>
        <w:spacing w:after="120" w:before="120"/>
      </w:pPr>
    </w:p>
    <w:p>
      <w:pPr>
        <w:pStyle w:val="Heading2"/>
        <w:spacing w:after="120" w:before="200"/>
      </w:pPr>
      <w:r>
        <w:rPr>
          <w:rFonts w:ascii="Arial" w:cs="Arial" w:eastAsia="Arial" w:hAnsi="Arial"/>
          <w:b/>
          <w:bCs/>
          <w:color w:val="1F3A5F"/>
          <w:sz w:val="26"/>
          <w:szCs w:val="26"/>
        </w:rPr>
        <w:t xml:space="preserve">3.1  The Five Input Modalities</w:t>
      </w:r>
    </w:p>
    <w:p>
      <w:pPr>
        <w:spacing w:after="80" w:before="80"/>
        <w:ind/>
      </w:pPr>
      <w:r>
        <w:rPr>
          <w:rFonts w:ascii="Arial" w:cs="Arial" w:eastAsia="Arial" w:hAnsi="Arial"/>
          <w:sz w:val="22"/>
          <w:szCs w:val="22"/>
        </w:rPr>
        <w:t xml:space="preserve">Each data type maps to a UI control that makes capture feel natural. The decision rule: the more personal/psychological the property, the more ambient and embedded the capture should be.</w:t>
      </w:r>
    </w:p>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tblHeader/>
        </w:trPr>
        <w:tc>
          <w:tcPr>
            <w:tcW w:type="dxa" w:w="1400"/>
            <w:tcBorders>
              <w:top w:val="single" w:color="CCCCCC" w:sz="1"/>
              <w:left w:val="single" w:color="CCCCCC" w:sz="1"/>
              <w:bottom w:val="single" w:color="CCCCCC" w:sz="1"/>
              <w:right w:val="single" w:color="CCCCCC" w:sz="1"/>
            </w:tcBorders>
            <w:shd w:fill="B8860B" w:val="clear"/>
            <w:tcMar>
              <w:top w:type="dxa" w:w="100"/>
              <w:left w:type="dxa" w:w="140"/>
              <w:bottom w:type="dxa" w:w="100"/>
              <w:right w:type="dxa" w:w="140"/>
            </w:tcMar>
          </w:tcPr>
          <w:p>
            <w:r>
              <w:rPr>
                <w:rFonts w:ascii="Arial" w:cs="Arial" w:eastAsia="Arial" w:hAnsi="Arial"/>
                <w:b/>
                <w:bCs/>
                <w:color w:val="FFFFFF"/>
                <w:sz w:val="20"/>
                <w:szCs w:val="20"/>
              </w:rPr>
              <w:t xml:space="preserve">Modality</w:t>
            </w:r>
          </w:p>
        </w:tc>
        <w:tc>
          <w:tcPr>
            <w:tcW w:type="dxa" w:w="1600"/>
            <w:tcBorders>
              <w:top w:val="single" w:color="CCCCCC" w:sz="1"/>
              <w:left w:val="single" w:color="CCCCCC" w:sz="1"/>
              <w:bottom w:val="single" w:color="CCCCCC" w:sz="1"/>
              <w:right w:val="single" w:color="CCCCCC" w:sz="1"/>
            </w:tcBorders>
            <w:shd w:fill="B8860B" w:val="clear"/>
            <w:tcMar>
              <w:top w:type="dxa" w:w="100"/>
              <w:left w:type="dxa" w:w="140"/>
              <w:bottom w:type="dxa" w:w="100"/>
              <w:right w:type="dxa" w:w="140"/>
            </w:tcMar>
          </w:tcPr>
          <w:p>
            <w:r>
              <w:rPr>
                <w:rFonts w:ascii="Arial" w:cs="Arial" w:eastAsia="Arial" w:hAnsi="Arial"/>
                <w:b/>
                <w:bCs/>
                <w:color w:val="FFFFFF"/>
                <w:sz w:val="20"/>
                <w:szCs w:val="20"/>
              </w:rPr>
              <w:t xml:space="preserve">Used for</w:t>
            </w:r>
          </w:p>
        </w:tc>
        <w:tc>
          <w:tcPr>
            <w:tcW w:type="dxa" w:w="2000"/>
            <w:tcBorders>
              <w:top w:val="single" w:color="CCCCCC" w:sz="1"/>
              <w:left w:val="single" w:color="CCCCCC" w:sz="1"/>
              <w:bottom w:val="single" w:color="CCCCCC" w:sz="1"/>
              <w:right w:val="single" w:color="CCCCCC" w:sz="1"/>
            </w:tcBorders>
            <w:shd w:fill="B8860B" w:val="clear"/>
            <w:tcMar>
              <w:top w:type="dxa" w:w="100"/>
              <w:left w:type="dxa" w:w="140"/>
              <w:bottom w:type="dxa" w:w="100"/>
              <w:right w:type="dxa" w:w="140"/>
            </w:tcMar>
          </w:tcPr>
          <w:p>
            <w:r>
              <w:rPr>
                <w:rFonts w:ascii="Arial" w:cs="Arial" w:eastAsia="Arial" w:hAnsi="Arial"/>
                <w:b/>
                <w:bCs/>
                <w:color w:val="FFFFFF"/>
                <w:sz w:val="20"/>
                <w:szCs w:val="20"/>
              </w:rPr>
              <w:t xml:space="preserve">Feels like</w:t>
            </w:r>
          </w:p>
        </w:tc>
        <w:tc>
          <w:tcPr>
            <w:tcW w:type="dxa" w:w="4360"/>
            <w:tcBorders>
              <w:top w:val="single" w:color="CCCCCC" w:sz="1"/>
              <w:left w:val="single" w:color="CCCCCC" w:sz="1"/>
              <w:bottom w:val="single" w:color="CCCCCC" w:sz="1"/>
              <w:right w:val="single" w:color="CCCCCC" w:sz="1"/>
            </w:tcBorders>
            <w:shd w:fill="B8860B" w:val="clear"/>
            <w:tcMar>
              <w:top w:type="dxa" w:w="100"/>
              <w:left w:type="dxa" w:w="140"/>
              <w:bottom w:type="dxa" w:w="100"/>
              <w:right w:type="dxa" w:w="140"/>
            </w:tcMar>
          </w:tcPr>
          <w:p>
            <w:r>
              <w:rPr>
                <w:rFonts w:ascii="Arial" w:cs="Arial" w:eastAsia="Arial" w:hAnsi="Arial"/>
                <w:b/>
                <w:bCs/>
                <w:color w:val="FFFFFF"/>
                <w:sz w:val="20"/>
                <w:szCs w:val="20"/>
              </w:rPr>
              <w:t xml:space="preserve">Examples in SCI</w:t>
            </w:r>
          </w:p>
        </w:tc>
      </w:tr>
      <w:tr>
        <w:tc>
          <w:tcPr>
            <w:tcW w:type="dxa" w:w="14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sz w:val="20"/>
                <w:szCs w:val="20"/>
              </w:rPr>
              <w:t xml:space="preserve">Searchable list</w:t>
            </w:r>
          </w:p>
        </w:tc>
        <w:tc>
          <w:tcPr>
            <w:tcW w:type="dxa" w:w="16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sz w:val="20"/>
                <w:szCs w:val="20"/>
              </w:rPr>
              <w:t xml:space="preserve">Personality type, archetype, genre, reference artist</w:t>
            </w:r>
          </w:p>
        </w:tc>
        <w:tc>
          <w:tcPr>
            <w:tcW w:type="dxa" w:w="20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sz w:val="20"/>
                <w:szCs w:val="20"/>
              </w:rPr>
              <w:t xml:space="preserve">Browse / explore / discover</w:t>
            </w:r>
          </w:p>
        </w:tc>
        <w:tc>
          <w:tcPr>
            <w:tcW w:type="dxa" w:w="43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sz w:val="20"/>
                <w:szCs w:val="20"/>
              </w:rPr>
              <w:t xml:space="preserve">"Find your voice archetype" · "Search a reference artist"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Range slider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Intensity values, scalar properties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Tuning / mixing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"Rawness" · "Decisiveness" · "Vulnerability" · "Attribution"</w:t>
            </w:r>
          </w:p>
        </w:tc>
      </w:tr>
      <w:tr>
        <w:tc>
          <w:tcPr>
            <w:tcW w:type="dxa" w:w="14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sz w:val="20"/>
                <w:szCs w:val="20"/>
              </w:rPr>
              <w:t xml:space="preserve">Chip/pill group</w:t>
            </w:r>
          </w:p>
        </w:tc>
        <w:tc>
          <w:tcPr>
            <w:tcW w:type="dxa" w:w="16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sz w:val="20"/>
                <w:szCs w:val="20"/>
              </w:rPr>
              <w:t xml:space="preserve">Enum selections, multi-select options</w:t>
            </w:r>
          </w:p>
        </w:tc>
        <w:tc>
          <w:tcPr>
            <w:tcW w:type="dxa" w:w="20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sz w:val="20"/>
                <w:szCs w:val="20"/>
              </w:rPr>
              <w:t xml:space="preserve">Choosing / filtering</w:t>
            </w:r>
          </w:p>
        </w:tc>
        <w:tc>
          <w:tcPr>
            <w:tcW w:type="dxa" w:w="43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sz w:val="20"/>
                <w:szCs w:val="20"/>
              </w:rPr>
              <w:t xml:space="preserve">"Primary emotion" grid · "Language mix" toggles · "Rhetorical devices"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Card select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Complex options that need explanation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Flipping through options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"Rhyme type" with audio example · "Archetype" with defining quote</w:t>
            </w:r>
          </w:p>
        </w:tc>
      </w:tr>
      <w:tr>
        <w:tc>
          <w:tcPr>
            <w:tcW w:type="dxa" w:w="14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sz w:val="20"/>
                <w:szCs w:val="20"/>
              </w:rPr>
              <w:t xml:space="preserve">Free text</w:t>
            </w:r>
          </w:p>
        </w:tc>
        <w:tc>
          <w:tcPr>
            <w:tcW w:type="dxa" w:w="16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sz w:val="20"/>
                <w:szCs w:val="20"/>
              </w:rPr>
              <w:t xml:space="preserve">Irreducibly personal content</w:t>
            </w:r>
          </w:p>
        </w:tc>
        <w:tc>
          <w:tcPr>
            <w:tcW w:type="dxa" w:w="20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sz w:val="20"/>
                <w:szCs w:val="20"/>
              </w:rPr>
              <w:t xml:space="preserve">Writing / journaling</w:t>
            </w:r>
          </w:p>
        </w:tc>
        <w:tc>
          <w:tcPr>
            <w:tcW w:type="dxa" w:w="43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sz w:val="20"/>
                <w:szCs w:val="20"/>
              </w:rPr>
              <w:t xml:space="preserve">"What happened?" · "Who are you becoming?" · alter ego name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Ambient inference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Derived properties (no UI shown)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Nothing (invisible)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temporalProfile, logicalRelation, languageMix — inferred from text</w:t>
            </w:r>
          </w:p>
        </w:tc>
      </w:tr>
    </w:tbl>
    <w:p>
      <w:pPr>
        <w:spacing w:after="80" w:before="80"/>
        <w:ind/>
      </w:pPr>
      <w:r>
        <w:rPr>
          <w:rFonts w:ascii="Arial" w:cs="Arial" w:eastAsia="Arial" w:hAnsi="Arial"/>
          <w:sz w:val="22"/>
          <w:szCs w:val="22"/>
        </w:rPr>
        <w:t xml:space="preserve"/>
      </w:r>
    </w:p>
    <w:p>
      <w:pPr>
        <w:pStyle w:val="Heading2"/>
        <w:spacing w:after="120" w:before="200"/>
      </w:pPr>
      <w:r>
        <w:rPr>
          <w:rFonts w:ascii="Arial" w:cs="Arial" w:eastAsia="Arial" w:hAnsi="Arial"/>
          <w:b/>
          <w:bCs/>
          <w:color w:val="1F3A5F"/>
          <w:sz w:val="26"/>
          <w:szCs w:val="26"/>
        </w:rPr>
        <w:t xml:space="preserve">3.2  Progressive Disclosure Flow</w:t>
      </w:r>
    </w:p>
    <w:p>
      <w:pPr>
        <w:spacing w:after="80" w:before="80"/>
        <w:ind/>
      </w:pPr>
      <w:r>
        <w:rPr>
          <w:rFonts w:ascii="Arial" w:cs="Arial" w:eastAsia="Arial" w:hAnsi="Arial"/>
          <w:sz w:val="22"/>
          <w:szCs w:val="22"/>
        </w:rPr>
        <w:t xml:space="preserve">The interface presents in four phases. Each phase feels complete. A user can stop after Phase 1 and still get a song. Each subsequent phase adds precision. This is how you ask everything without overwhelming.</w:t>
      </w:r>
    </w:p>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000"/>
        <w:gridCol w:w="4960"/>
      </w:tblGrid>
      <w:tr>
        <w:trPr>
          <w:tblHeader/>
        </w:trPr>
        <w:tc>
          <w:tcPr>
            <w:tcW w:type="dxa" w:w="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Properties captured</w:t>
            </w:r>
          </w:p>
        </w:tc>
        <w:tc>
          <w:tcPr>
            <w:tcW w:type="dxa" w:w="49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Interface pattern</w:t>
            </w:r>
          </w:p>
        </w:tc>
      </w:tr>
      <w:tr>
        <w:tc>
          <w:tcPr>
            <w:tcW w:type="dxa" w:w="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The Spark</w:t>
            </w:r>
          </w:p>
        </w:tc>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Free text input (core story/feeling)</w:t>
            </w:r>
          </w:p>
        </w:tc>
        <w:tc>
          <w:tcPr>
            <w:tcW w:type="dxa" w:w="49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Single textarea: "What is this song about?" — derives: emotions, conflicts, temporal layers, language mix, traits (all from text)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Mirror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Emotion grid, archetype card, language toggles, perspective chip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3-panel: "Your loudest feeling" (emoji chips) · "Your voice archetype" (card) · "Your language" (toggle)</w:t>
            </w:r>
          </w:p>
        </w:tc>
      </w:tr>
      <w:tr>
        <w:tc>
          <w:tcPr>
            <w:tcW w:type="dxa" w:w="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The Dial</w:t>
            </w:r>
          </w:p>
        </w:tc>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Rawness slider, decisiveness slider, attribution slider, vulnerability slider</w:t>
            </w:r>
          </w:p>
        </w:tc>
        <w:tc>
          <w:tcPr>
            <w:tcW w:type="dxa" w:w="49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"Tune your sound" — 4 sliders presented as a mixing console. Labels: Polished↔Raw · Lost↔Certain · Them↔You · Armoured↔Naked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Craft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Rhyme type, diction level, rhetorical devices, humor type, meter, resolution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"Fine-tune the craft" — advanced section, collapsed by default. Card selects + multi-chips. Optional.</w:t>
            </w:r>
          </w:p>
        </w:tc>
      </w:tr>
    </w:tbl>
    <w:p>
      <w:pPr>
        <w:spacing w:after="80" w:before="80"/>
        <w:ind/>
      </w:pPr>
      <w:r>
        <w:rPr>
          <w:rFonts w:ascii="Arial" w:cs="Arial" w:eastAsia="Arial" w:hAnsi="Arial"/>
          <w:sz w:val="22"/>
          <w:szCs w:val="22"/>
        </w:rPr>
        <w:t xml:space="preserve"/>
      </w:r>
    </w:p>
    <w:p>
      <w:pPr>
        <w:pStyle w:val="Heading2"/>
        <w:spacing w:after="120" w:before="200"/>
      </w:pPr>
      <w:r>
        <w:rPr>
          <w:rFonts w:ascii="Arial" w:cs="Arial" w:eastAsia="Arial" w:hAnsi="Arial"/>
          <w:b/>
          <w:bCs/>
          <w:color w:val="1F3A5F"/>
          <w:sz w:val="26"/>
          <w:szCs w:val="26"/>
        </w:rPr>
        <w:t xml:space="preserve">3.3  Input Type Specification by Property</w:t>
      </w:r>
    </w:p>
    <w:p>
      <w:pPr>
        <w:spacing w:after="80" w:before="80"/>
        <w:ind/>
      </w:pPr>
      <w:r>
        <w:rPr>
          <w:rFonts w:ascii="Arial" w:cs="Arial" w:eastAsia="Arial" w:hAnsi="Arial"/>
          <w:sz w:val="22"/>
          <w:szCs w:val="22"/>
        </w:rPr>
        <w:t xml:space="preserve">Detailed specification of exactly what each UI control looks like, the value it produces, and how it feeds into the engine:</w:t>
      </w:r>
    </w:p>
    <w:p>
      <w:pPr>
        <w:spacing w:after="80" w:before="80"/>
        <w:ind/>
      </w:pPr>
      <w:r>
        <w:rPr>
          <w:rFonts w:ascii="Arial" w:cs="Arial" w:eastAsia="Arial" w:hAnsi="Arial"/>
          <w:sz w:val="22"/>
          <w:szCs w:val="22"/>
        </w:rPr>
        <w:t xml:space="preserve"/>
      </w:r>
    </w:p>
    <w:p>
      <w:pPr>
        <w:pStyle w:val="Heading3"/>
        <w:spacing w:after="120" w:before="200"/>
      </w:pPr>
      <w:r>
        <w:rPr>
          <w:rFonts w:ascii="Arial" w:cs="Arial" w:eastAsia="Arial" w:hAnsi="Arial"/>
          <w:b/>
          <w:bCs/>
          <w:color w:val="2E7D32"/>
          <w:sz w:val="22"/>
          <w:szCs w:val="22"/>
        </w:rPr>
        <w:t xml:space="preserve">Sliders (scalar properties)</w:t>
      </w:r>
    </w:p>
    <w:p>
      <w:pPr>
        <w:spacing w:after="80" w:before="80"/>
        <w:ind/>
      </w:pPr>
      <w:r>
        <w:rPr>
          <w:rFonts w:ascii="Arial" w:cs="Arial" w:eastAsia="Arial" w:hAnsi="Arial"/>
          <w:sz w:val="22"/>
          <w:szCs w:val="22"/>
        </w:rPr>
        <w:t xml:space="preserve">All sliders produce an integer 0–100. They are never labelled with numbers — always with semantic endpoints. The visual is a coloured track (warm = high, cool = low).</w:t>
      </w:r>
    </w:p>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240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Left label (0)</w:t>
            </w:r>
          </w:p>
        </w:tc>
        <w:tc>
          <w:tcPr>
            <w:tcW w:type="dxa" w:w="240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Right label (100)</w:t>
            </w:r>
          </w:p>
        </w:tc>
        <w:tc>
          <w:tcPr>
            <w:tcW w:type="dxa" w:w="276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Engine mapping</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Rawness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"Polished · Metaphorical"</w:t>
            </w:r>
          </w:p>
        </w:tc>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"Confessional · Blunt"</w:t>
            </w:r>
          </w:p>
        </w:tc>
        <w:tc>
          <w:tcPr>
            <w:tcW w:type="dxa" w:w="27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styleMapper.getRawnessDescriptor()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Decisiveness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 am completely lost"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 know exactly who I 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identityConfig.controls.contradiction.decisiveness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Attribution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"It's entirely their fault"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"I own all of this"</w:t>
            </w:r>
          </w:p>
        </w:tc>
        <w:tc>
          <w:tcPr>
            <w:tcW w:type="dxa" w:w="27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controls.attribution {internal/external}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Vulnerability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"Armoured · Detached"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"Naked · Fully exposed"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emotion_intensity modifier on vulnerability</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Humor intensity</w:t>
            </w:r>
          </w:p>
        </w:tc>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"Barely there"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"Dominant tone"</w:t>
            </w:r>
          </w:p>
        </w:tc>
        <w:tc>
          <w:tcPr>
            <w:tcW w:type="dxa" w:w="27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sz w:val="20"/>
                <w:szCs w:val="20"/>
              </w:rPr>
              <w:t xml:space="preserve">craftConfig.humorIntensity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Theme sensitivity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(3-step only: Low/Med/High)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lyricsStyleEngine.THEME_SENSITIVITY</w:t>
            </w:r>
          </w:p>
        </w:tc>
      </w:tr>
    </w:tbl>
    <w:p>
      <w:pPr>
        <w:spacing w:after="80" w:before="80"/>
        <w:ind/>
      </w:pPr>
      <w:r>
        <w:rPr>
          <w:rFonts w:ascii="Arial" w:cs="Arial" w:eastAsia="Arial" w:hAnsi="Arial"/>
          <w:sz w:val="22"/>
          <w:szCs w:val="22"/>
        </w:rPr>
        <w:t xml:space="preserve"/>
      </w:r>
    </w:p>
    <w:p>
      <w:pPr>
        <w:pStyle w:val="Heading3"/>
        <w:spacing w:after="120" w:before="200"/>
      </w:pPr>
      <w:r>
        <w:rPr>
          <w:rFonts w:ascii="Arial" w:cs="Arial" w:eastAsia="Arial" w:hAnsi="Arial"/>
          <w:b/>
          <w:bCs/>
          <w:color w:val="2E7D32"/>
          <w:sz w:val="22"/>
          <w:szCs w:val="22"/>
        </w:rPr>
        <w:t xml:space="preserve">Chip / Pill Groups (enum + multi-select)</w:t>
      </w:r>
    </w:p>
    <w:p>
      <w:pPr>
        <w:spacing w:after="80" w:before="80"/>
        <w:ind/>
      </w:pPr>
      <w:r>
        <w:rPr>
          <w:rFonts w:ascii="Arial" w:cs="Arial" w:eastAsia="Arial" w:hAnsi="Arial"/>
          <w:sz w:val="22"/>
          <w:szCs w:val="22"/>
        </w:rPr>
        <w:t xml:space="preserve">Chips are compact, tappable pill buttons. Single-select chips are mutually exclusive. Multi-select chips allow 1–N selections and show a count badge. Chips for emotional states use emoji prefixes.</w:t>
      </w:r>
    </w:p>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Chip group</w:t>
            </w:r>
          </w:p>
        </w:tc>
        <w:tc>
          <w:tcPr>
            <w:tcW w:type="dxa" w:w="22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Options</w:t>
            </w:r>
          </w:p>
        </w:tc>
        <w:tc>
          <w:tcPr>
            <w:tcW w:type="dxa" w:w="49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Engine target</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Primary emotion</w:t>
            </w:r>
          </w:p>
        </w:tc>
        <w:tc>
          <w:tcPr>
            <w:tcW w:type="dxa" w:w="2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 Anger · 😢 Sadness · ✊ Defiance · 🌙 Longing · 💪 Pride · 😕 Confusion · ✨ Joy · 🫀 Vulnerability</w:t>
            </w:r>
          </w:p>
        </w:tc>
        <w:tc>
          <w:tcPr>
            <w:tcW w:type="dxa" w:w="49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persona.primaryEmotion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Language mix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English · Kiswahili · Sheng (multi-select)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personaBuilder.buildLanguageLabel()</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Temporal position</w:t>
            </w:r>
          </w:p>
        </w:tc>
        <w:tc>
          <w:tcPr>
            <w:tcW w:type="dxa" w:w="2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Looking back · Right now · Looking forward (multi + dominant)</w:t>
            </w:r>
          </w:p>
        </w:tc>
        <w:tc>
          <w:tcPr>
            <w:tcW w:type="dxa" w:w="49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temporalParser.classifyTemporalLayers()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Perspective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1st person (I) · 2nd person (You) · 3rd person (They)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persona.perspective</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Change direction</w:t>
            </w:r>
          </w:p>
        </w:tc>
        <w:tc>
          <w:tcPr>
            <w:tcW w:type="dxa" w:w="2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 Growing · ← Regressing · ↻ Repeating</w:t>
            </w:r>
          </w:p>
        </w:tc>
        <w:tc>
          <w:tcPr>
            <w:tcW w:type="dxa" w:w="49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identityConfig.controls.change.direction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Rhetorical devices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Anaphora · Epistrophe · Alliteration · Chiasmus · Parallelism + 6 more (multi, max 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craftConfig.rhetoricalDevices[]</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Identity tensions</w:t>
            </w:r>
          </w:p>
        </w:tc>
        <w:tc>
          <w:tcPr>
            <w:tcW w:type="dxa" w:w="2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Past→Now · Now→Future · Past→Alt · Now→Alt (multi-select)</w:t>
            </w:r>
          </w:p>
        </w:tc>
        <w:tc>
          <w:tcPr>
            <w:tcW w:type="dxa" w:w="49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identityConfig.activeTensions[]</w:t>
            </w:r>
          </w:p>
        </w:tc>
      </w:tr>
    </w:tbl>
    <w:p>
      <w:pPr>
        <w:spacing w:after="80" w:before="80"/>
        <w:ind/>
      </w:pPr>
      <w:r>
        <w:rPr>
          <w:rFonts w:ascii="Arial" w:cs="Arial" w:eastAsia="Arial" w:hAnsi="Arial"/>
          <w:sz w:val="22"/>
          <w:szCs w:val="22"/>
        </w:rPr>
        <w:t xml:space="preserve"/>
      </w:r>
    </w:p>
    <w:p>
      <w:pPr>
        <w:pStyle w:val="Heading3"/>
        <w:spacing w:after="120" w:before="200"/>
      </w:pPr>
      <w:r>
        <w:rPr>
          <w:rFonts w:ascii="Arial" w:cs="Arial" w:eastAsia="Arial" w:hAnsi="Arial"/>
          <w:b/>
          <w:bCs/>
          <w:color w:val="2E7D32"/>
          <w:sz w:val="22"/>
          <w:szCs w:val="22"/>
        </w:rPr>
        <w:t xml:space="preserve">Card Selects (rich enum options)</w:t>
      </w:r>
    </w:p>
    <w:p>
      <w:pPr>
        <w:spacing w:after="80" w:before="80"/>
        <w:ind/>
      </w:pPr>
      <w:r>
        <w:rPr>
          <w:rFonts w:ascii="Arial" w:cs="Arial" w:eastAsia="Arial" w:hAnsi="Arial"/>
          <w:sz w:val="22"/>
          <w:szCs w:val="22"/>
        </w:rPr>
        <w:t xml:space="preserve">Card selects present each option as a labelled card with a short defining quote or example. They are used where the choice has meaningful nuance that cannot be conveyed in a chip label alone. One card is selected at a time.</w:t>
      </w:r>
    </w:p>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Card group</w:t>
            </w:r>
          </w:p>
        </w:tc>
        <w:tc>
          <w:tcPr>
            <w:tcW w:type="dxa" w:w="3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Each card shows</w:t>
            </w:r>
          </w:p>
        </w:tc>
        <w:tc>
          <w:tcPr>
            <w:tcW w:type="dxa" w:w="45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Engine target</w:t>
            </w:r>
          </w:p>
        </w:tc>
      </w:tr>
      <w:tr>
        <w:tc>
          <w:tcPr>
            <w:tcW w:type="dxa" w:w="1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Archetype</w:t>
            </w:r>
          </w:p>
        </w:tc>
        <w:tc>
          <w:tcPr>
            <w:tcW w:type="dxa" w:w="3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Name + defining sentence + example lyric fragment</w:t>
            </w:r>
          </w:p>
        </w:tc>
        <w:tc>
          <w:tcPr>
            <w:tcW w:type="dxa" w:w="45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personaBuilder.ARCHETYPE_MAP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Rhyme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Type name + phonetic example pair + audio icon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lyricsStyleEngine.RHYME_TYPE_INSTRUCTIONS</w:t>
            </w:r>
          </w:p>
        </w:tc>
      </w:tr>
      <w:tr>
        <w:tc>
          <w:tcPr>
            <w:tcW w:type="dxa" w:w="1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Diction level</w:t>
            </w:r>
          </w:p>
        </w:tc>
        <w:tc>
          <w:tcPr>
            <w:tcW w:type="dxa" w:w="3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Level name + example sentence at that register</w:t>
            </w:r>
          </w:p>
        </w:tc>
        <w:tc>
          <w:tcPr>
            <w:tcW w:type="dxa" w:w="45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DICTION_LEVEL_INSTRUCTIONS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Narrator morality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Name + one-line description + archetypal example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NARRATOR_MORALITY_INSTRUCTIONS</w:t>
            </w:r>
          </w:p>
        </w:tc>
      </w:tr>
      <w:tr>
        <w:tc>
          <w:tcPr>
            <w:tcW w:type="dxa" w:w="18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Humor type</w:t>
            </w:r>
          </w:p>
        </w:tc>
        <w:tc>
          <w:tcPr>
            <w:tcW w:type="dxa" w:w="3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Type name + short example line</w:t>
            </w:r>
          </w:p>
        </w:tc>
        <w:tc>
          <w:tcPr>
            <w:tcW w:type="dxa" w:w="45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HUMOR_TYPE_INSTRUCTIONS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Name + stress pattern visual (DUM-da-da) + example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METER_INSTRUCTIONS</w:t>
            </w:r>
          </w:p>
        </w:tc>
      </w:tr>
    </w:tbl>
    <w:p>
      <w:pPr>
        <w:spacing w:after="80" w:before="80"/>
        <w:ind/>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F3A5F"/>
          <w:sz w:val="32"/>
          <w:szCs w:val="32"/>
        </w:rPr>
        <w:t xml:space="preserve">4.  Skewing Engine and Interface to Capture Better Intel</w:t>
      </w:r>
    </w:p>
    <w:p>
      <w:pPr>
        <w:spacing w:after="80" w:before="80"/>
        <w:ind/>
      </w:pPr>
      <w:r>
        <w:rPr>
          <w:rFonts w:ascii="Arial" w:cs="Arial" w:eastAsia="Arial" w:hAnsi="Arial"/>
          <w:sz w:val="22"/>
          <w:szCs w:val="22"/>
        </w:rPr>
        <w:t xml:space="preserve">The current SCI engine captures identity from a single free-text dump. This section defines the concrete changes to both the engine logic and the interface to dramatically increase the resolution of identity data without requiring the user to answer more questions explicitly.</w:t>
      </w:r>
    </w:p>
    <w:p>
      <w:pPr>
        <w:pBdr>
          <w:bottom w:val="single" w:color="1F3A5F" w:sz="6" w:space="1"/>
        </w:pBdr>
        <w:spacing w:after="120" w:before="120"/>
      </w:pPr>
    </w:p>
    <w:p>
      <w:pPr>
        <w:pStyle w:val="Heading2"/>
        <w:spacing w:after="120" w:before="200"/>
      </w:pPr>
      <w:r>
        <w:rPr>
          <w:rFonts w:ascii="Arial" w:cs="Arial" w:eastAsia="Arial" w:hAnsi="Arial"/>
          <w:b/>
          <w:bCs/>
          <w:color w:val="1F3A5F"/>
          <w:sz w:val="26"/>
          <w:szCs w:val="26"/>
        </w:rPr>
        <w:t xml:space="preserve">4.1  Engine-Side Changes</w:t>
      </w:r>
    </w:p>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5F" w:sz="6"/>
              <w:left w:val="thick" w:color="1F3A5F" w:sz="12"/>
              <w:bottom w:val="single" w:color="CCCCCC" w:sz="1"/>
              <w:right w:val="single" w:color="CCCCCC" w:sz="1"/>
            </w:tcBorders>
            <w:shd w:fill="E8F0F7" w:val="clear"/>
            <w:tcMar>
              <w:top w:type="dxa" w:w="100"/>
              <w:left w:type="dxa" w:w="200"/>
              <w:bottom w:type="dxa" w:w="100"/>
              <w:right w:type="dxa" w:w="140"/>
            </w:tcMar>
          </w:tcPr>
          <w:p>
            <w:pPr>
              <w:spacing w:after="40" w:before="40"/>
            </w:pPr>
            <w:r>
              <w:rPr>
                <w:rFonts w:ascii="Arial" w:cs="Arial" w:eastAsia="Arial" w:hAnsi="Arial"/>
                <w:b/>
                <w:bCs/>
                <w:color w:val="1F3A5F"/>
                <w:sz w:val="22"/>
                <w:szCs w:val="22"/>
              </w:rPr>
              <w:t xml:space="preserve">E1 · Typed property schema: </w:t>
            </w:r>
            <w:r>
              <w:rPr>
                <w:rFonts w:ascii="Arial" w:cs="Arial" w:eastAsia="Arial" w:hAnsi="Arial"/>
                <w:sz w:val="22"/>
                <w:szCs w:val="22"/>
              </w:rPr>
              <w:t xml:space="preserve">Introduce an identitySchema object (mirroring Habitat's task config) that defines type, range, default, and required flag for every property. The UI generates its controls from this schema — no hardcoding. When the user submits, validate against the schema before passing to identityParser.</w:t>
            </w:r>
          </w:p>
        </w:tc>
      </w:tr>
    </w:tbl>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5F" w:sz="6"/>
              <w:left w:val="thick" w:color="1F3A5F" w:sz="12"/>
              <w:bottom w:val="single" w:color="CCCCCC" w:sz="1"/>
              <w:right w:val="single" w:color="CCCCCC" w:sz="1"/>
            </w:tcBorders>
            <w:shd w:fill="E8F0F7" w:val="clear"/>
            <w:tcMar>
              <w:top w:type="dxa" w:w="100"/>
              <w:left w:type="dxa" w:w="200"/>
              <w:bottom w:type="dxa" w:w="100"/>
              <w:right w:type="dxa" w:w="140"/>
            </w:tcMar>
          </w:tcPr>
          <w:p>
            <w:pPr>
              <w:spacing w:after="40" w:before="40"/>
            </w:pPr>
            <w:r>
              <w:rPr>
                <w:rFonts w:ascii="Arial" w:cs="Arial" w:eastAsia="Arial" w:hAnsi="Arial"/>
                <w:b/>
                <w:bCs/>
                <w:color w:val="1F3A5F"/>
                <w:sz w:val="22"/>
                <w:szCs w:val="22"/>
              </w:rPr>
              <w:t xml:space="preserve">E2 · Confidence scoring per property: </w:t>
            </w:r>
            <w:r>
              <w:rPr>
                <w:rFonts w:ascii="Arial" w:cs="Arial" w:eastAsia="Arial" w:hAnsi="Arial"/>
                <w:sz w:val="22"/>
                <w:szCs w:val="22"/>
              </w:rPr>
              <w:t xml:space="preserve">Every property in the parsed identity object should carry a confidence score (0–1). Properties derived from strong keyword matches get confidence &gt; 0.7. Properties inferred from sparse signals get &lt; 0.4 and trigger a UI prompt: "We detected [X] — is that right?" This replicates Habitat's mlConfidence pattern already in identityParser.js but extends it to all properties.</w:t>
            </w:r>
          </w:p>
        </w:tc>
      </w:tr>
    </w:tbl>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5F" w:sz="6"/>
              <w:left w:val="thick" w:color="1F3A5F" w:sz="12"/>
              <w:bottom w:val="single" w:color="CCCCCC" w:sz="1"/>
              <w:right w:val="single" w:color="CCCCCC" w:sz="1"/>
            </w:tcBorders>
            <w:shd w:fill="E8F0F7" w:val="clear"/>
            <w:tcMar>
              <w:top w:type="dxa" w:w="100"/>
              <w:left w:type="dxa" w:w="200"/>
              <w:bottom w:type="dxa" w:w="100"/>
              <w:right w:type="dxa" w:w="140"/>
            </w:tcMar>
          </w:tcPr>
          <w:p>
            <w:pPr>
              <w:spacing w:after="40" w:before="40"/>
            </w:pPr>
            <w:r>
              <w:rPr>
                <w:rFonts w:ascii="Arial" w:cs="Arial" w:eastAsia="Arial" w:hAnsi="Arial"/>
                <w:b/>
                <w:bCs/>
                <w:color w:val="1F3A5F"/>
                <w:sz w:val="22"/>
                <w:szCs w:val="22"/>
              </w:rPr>
              <w:t xml:space="preserve">E3 · Delta tracking between sessions: </w:t>
            </w:r>
            <w:r>
              <w:rPr>
                <w:rFonts w:ascii="Arial" w:cs="Arial" w:eastAsia="Arial" w:hAnsi="Arial"/>
                <w:sz w:val="22"/>
                <w:szCs w:val="22"/>
              </w:rPr>
              <w:t xml:space="preserve">Store the previous identity profile and compute a delta on each new session. If rawness went up 30 points and emotion shifted from pride → vulnerability, surface this: "Your last song was more guarded. This one feels more exposed." This is the equivalent of Habitat's episode history — the agent's prior trajectory informs the current policy.</w:t>
            </w:r>
          </w:p>
        </w:tc>
      </w:tr>
    </w:tbl>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5F" w:sz="6"/>
              <w:left w:val="thick" w:color="1F3A5F" w:sz="12"/>
              <w:bottom w:val="single" w:color="CCCCCC" w:sz="1"/>
              <w:right w:val="single" w:color="CCCCCC" w:sz="1"/>
            </w:tcBorders>
            <w:shd w:fill="E8F0F7" w:val="clear"/>
            <w:tcMar>
              <w:top w:type="dxa" w:w="100"/>
              <w:left w:type="dxa" w:w="200"/>
              <w:bottom w:type="dxa" w:w="100"/>
              <w:right w:type="dxa" w:w="140"/>
            </w:tcMar>
          </w:tcPr>
          <w:p>
            <w:pPr>
              <w:spacing w:after="40" w:before="40"/>
            </w:pPr>
            <w:r>
              <w:rPr>
                <w:rFonts w:ascii="Arial" w:cs="Arial" w:eastAsia="Arial" w:hAnsi="Arial"/>
                <w:b/>
                <w:bCs/>
                <w:color w:val="1F3A5F"/>
                <w:sz w:val="22"/>
                <w:szCs w:val="22"/>
              </w:rPr>
              <w:t xml:space="preserve">E4 · Property tension detection: </w:t>
            </w:r>
            <w:r>
              <w:rPr>
                <w:rFonts w:ascii="Arial" w:cs="Arial" w:eastAsia="Arial" w:hAnsi="Arial"/>
                <w:sz w:val="22"/>
                <w:szCs w:val="22"/>
              </w:rPr>
              <w:t xml:space="preserve">The current PIRE engine detects CONTRADICTION at the sentence level. Extend this to the property level: if decisiveness &gt; 70 AND rawness &gt; 75 AND attribution is 50/50, this is structurally a SUBCONTRARY — the speaker is both certain and divided. These cross-property tensions should generate automatic craft recommendations (spoken word, dual-voice bridge, etc.)</w:t>
            </w:r>
          </w:p>
        </w:tc>
      </w:tr>
    </w:tbl>
    <w:p>
      <w:pPr>
        <w:spacing w:after="80" w:before="80"/>
        <w:ind/>
      </w:pPr>
      <w:r>
        <w:rPr>
          <w:rFonts w:ascii="Arial" w:cs="Arial" w:eastAsia="Arial" w:hAnsi="Arial"/>
          <w:sz w:val="22"/>
          <w:szCs w:val="22"/>
        </w:rPr>
        <w:t xml:space="preserve"/>
      </w:r>
    </w:p>
    <w:p>
      <w:pPr>
        <w:pStyle w:val="Heading2"/>
        <w:spacing w:after="120" w:before="200"/>
      </w:pPr>
      <w:r>
        <w:rPr>
          <w:rFonts w:ascii="Arial" w:cs="Arial" w:eastAsia="Arial" w:hAnsi="Arial"/>
          <w:b/>
          <w:bCs/>
          <w:color w:val="1F3A5F"/>
          <w:sz w:val="26"/>
          <w:szCs w:val="26"/>
        </w:rPr>
        <w:t xml:space="preserve">4.2  Interface-Side Changes</w:t>
      </w:r>
    </w:p>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thick" w:color="2E7D32" w:sz="12"/>
              <w:bottom w:val="single" w:color="CCCCCC" w:sz="1"/>
              <w:right w:val="single" w:color="CCCCCC" w:sz="1"/>
            </w:tcBorders>
            <w:shd w:fill="E8F5E9" w:val="clear"/>
            <w:tcMar>
              <w:top w:type="dxa" w:w="100"/>
              <w:left w:type="dxa" w:w="200"/>
              <w:bottom w:type="dxa" w:w="100"/>
              <w:right w:type="dxa" w:w="140"/>
            </w:tcMar>
          </w:tcPr>
          <w:p>
            <w:pPr>
              <w:spacing w:after="40" w:before="40"/>
            </w:pPr>
            <w:r>
              <w:rPr>
                <w:rFonts w:ascii="Arial" w:cs="Arial" w:eastAsia="Arial" w:hAnsi="Arial"/>
                <w:b/>
                <w:bCs/>
                <w:color w:val="1F3A5F"/>
                <w:sz w:val="22"/>
                <w:szCs w:val="22"/>
              </w:rPr>
              <w:t xml:space="preserve">I1 · The Ambient Input: </w:t>
            </w:r>
            <w:r>
              <w:rPr>
                <w:rFonts w:ascii="Arial" w:cs="Arial" w:eastAsia="Arial" w:hAnsi="Arial"/>
                <w:sz w:val="22"/>
                <w:szCs w:val="22"/>
              </w:rPr>
              <w:t xml:space="preserve">Replace "What is this song about?" with a richer prompt: "Write freely — tell me who you are, what happened, and how you feel about it. Don't edit yourself." The length indicator (word count) subtly encourages depth. This single field does the heavy lifting: temporal signals, emotional language, Sheng/Kiswahili detection, conflict patterns, trait signals — all derived without asking.</w:t>
            </w:r>
          </w:p>
        </w:tc>
      </w:tr>
    </w:tbl>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thick" w:color="2E7D32" w:sz="12"/>
              <w:bottom w:val="single" w:color="CCCCCC" w:sz="1"/>
              <w:right w:val="single" w:color="CCCCCC" w:sz="1"/>
            </w:tcBorders>
            <w:shd w:fill="E8F5E9" w:val="clear"/>
            <w:tcMar>
              <w:top w:type="dxa" w:w="100"/>
              <w:left w:type="dxa" w:w="200"/>
              <w:bottom w:type="dxa" w:w="100"/>
              <w:right w:type="dxa" w:w="140"/>
            </w:tcMar>
          </w:tcPr>
          <w:p>
            <w:pPr>
              <w:spacing w:after="40" w:before="40"/>
            </w:pPr>
            <w:r>
              <w:rPr>
                <w:rFonts w:ascii="Arial" w:cs="Arial" w:eastAsia="Arial" w:hAnsi="Arial"/>
                <w:b/>
                <w:bCs/>
                <w:color w:val="1F3A5F"/>
                <w:sz w:val="22"/>
                <w:szCs w:val="22"/>
              </w:rPr>
              <w:t xml:space="preserve">I2 · The Inference Preview: </w:t>
            </w:r>
            <w:r>
              <w:rPr>
                <w:rFonts w:ascii="Arial" w:cs="Arial" w:eastAsia="Arial" w:hAnsi="Arial"/>
                <w:sz w:val="22"/>
                <w:szCs w:val="22"/>
              </w:rPr>
              <w:t xml:space="preserve">After the user submits their free text, show a 3-line summary of what the engine detected: "Detected: Defiance + Longing · Conflict: transformation · Language: English + Sheng · Tension type: CONTRARY." Each item is clickable to override. This is the Habitat "episode metadata" display pattern — show the agent's understanding of its own state, allow correction.</w:t>
            </w:r>
          </w:p>
        </w:tc>
      </w:tr>
    </w:tbl>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thick" w:color="2E7D32" w:sz="12"/>
              <w:bottom w:val="single" w:color="CCCCCC" w:sz="1"/>
              <w:right w:val="single" w:color="CCCCCC" w:sz="1"/>
            </w:tcBorders>
            <w:shd w:fill="E8F5E9" w:val="clear"/>
            <w:tcMar>
              <w:top w:type="dxa" w:w="100"/>
              <w:left w:type="dxa" w:w="200"/>
              <w:bottom w:type="dxa" w:w="100"/>
              <w:right w:type="dxa" w:w="140"/>
            </w:tcMar>
          </w:tcPr>
          <w:p>
            <w:pPr>
              <w:spacing w:after="40" w:before="40"/>
            </w:pPr>
            <w:r>
              <w:rPr>
                <w:rFonts w:ascii="Arial" w:cs="Arial" w:eastAsia="Arial" w:hAnsi="Arial"/>
                <w:b/>
                <w:bCs/>
                <w:color w:val="1F3A5F"/>
                <w:sz w:val="22"/>
                <w:szCs w:val="22"/>
              </w:rPr>
              <w:t xml:space="preserve">I3 · The Mixing Console: </w:t>
            </w:r>
            <w:r>
              <w:rPr>
                <w:rFonts w:ascii="Arial" w:cs="Arial" w:eastAsia="Arial" w:hAnsi="Arial"/>
                <w:sz w:val="22"/>
                <w:szCs w:val="22"/>
              </w:rPr>
              <w:t xml:space="preserve">Present Phase 3 sliders as a visual mixing board (horizontal sliders in a column, track labels on the left). This reframes data entry as sound design. The user is not answering questions — they are mixing their identity. Each slider has a real-time preview label that changes as the handle moves.</w:t>
            </w:r>
          </w:p>
        </w:tc>
      </w:tr>
    </w:tbl>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thick" w:color="2E7D32" w:sz="12"/>
              <w:bottom w:val="single" w:color="CCCCCC" w:sz="1"/>
              <w:right w:val="single" w:color="CCCCCC" w:sz="1"/>
            </w:tcBorders>
            <w:shd w:fill="E8F5E9" w:val="clear"/>
            <w:tcMar>
              <w:top w:type="dxa" w:w="100"/>
              <w:left w:type="dxa" w:w="200"/>
              <w:bottom w:type="dxa" w:w="100"/>
              <w:right w:type="dxa" w:w="140"/>
            </w:tcMar>
          </w:tcPr>
          <w:p>
            <w:pPr>
              <w:spacing w:after="40" w:before="40"/>
            </w:pPr>
            <w:r>
              <w:rPr>
                <w:rFonts w:ascii="Arial" w:cs="Arial" w:eastAsia="Arial" w:hAnsi="Arial"/>
                <w:b/>
                <w:bCs/>
                <w:color w:val="1F3A5F"/>
                <w:sz w:val="22"/>
                <w:szCs w:val="22"/>
              </w:rPr>
              <w:t xml:space="preserve">I4 · Contextual expansion: </w:t>
            </w:r>
            <w:r>
              <w:rPr>
                <w:rFonts w:ascii="Arial" w:cs="Arial" w:eastAsia="Arial" w:hAnsi="Arial"/>
                <w:sz w:val="22"/>
                <w:szCs w:val="22"/>
              </w:rPr>
              <w:t xml:space="preserve">After the user selects an archetype card, reveal 2 follow-up chips relevant to that archetype only. "The Defiant" reveals: "Defiant against what? → System · A person · Yourself · Everyone." This is progressive disclosure triggered by a selection — not a new question, but a natural deepening. Each archetype has 1–2 conditional expansions pre-defined in the config.</w:t>
            </w:r>
          </w:p>
        </w:tc>
      </w:tr>
    </w:tbl>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thick" w:color="2E7D32" w:sz="12"/>
              <w:bottom w:val="single" w:color="CCCCCC" w:sz="1"/>
              <w:right w:val="single" w:color="CCCCCC" w:sz="1"/>
            </w:tcBorders>
            <w:shd w:fill="E8F5E9" w:val="clear"/>
            <w:tcMar>
              <w:top w:type="dxa" w:w="100"/>
              <w:left w:type="dxa" w:w="200"/>
              <w:bottom w:type="dxa" w:w="100"/>
              <w:right w:type="dxa" w:w="140"/>
            </w:tcMar>
          </w:tcPr>
          <w:p>
            <w:pPr>
              <w:spacing w:after="40" w:before="40"/>
            </w:pPr>
            <w:r>
              <w:rPr>
                <w:rFonts w:ascii="Arial" w:cs="Arial" w:eastAsia="Arial" w:hAnsi="Arial"/>
                <w:b/>
                <w:bCs/>
                <w:color w:val="1F3A5F"/>
                <w:sz w:val="22"/>
                <w:szCs w:val="22"/>
              </w:rPr>
              <w:t xml:space="preserve">I5 · The Identity Map (output display): </w:t>
            </w:r>
            <w:r>
              <w:rPr>
                <w:rFonts w:ascii="Arial" w:cs="Arial" w:eastAsia="Arial" w:hAnsi="Arial"/>
                <w:sz w:val="22"/>
                <w:szCs w:val="22"/>
              </w:rPr>
              <w:t xml:space="preserve">After generation, display a visual summary of the identity properties used: a hexagonal radar chart with 6 axes (temporal spread, emotional intensity, conflict score, rawness, attribution, language diversity). This is not just UX decoration — it is a feedback tool that teaches the user what the engine learned about them, creating a loop that improves next-session inputs.</w:t>
            </w:r>
          </w:p>
        </w:tc>
      </w:tr>
    </w:tbl>
    <w:p>
      <w:pPr>
        <w:spacing w:after="80" w:before="80"/>
        <w:ind/>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F3A5F"/>
          <w:sz w:val="32"/>
          <w:szCs w:val="32"/>
        </w:rPr>
        <w:t xml:space="preserve">5.  Input/Output Categorisation: Ranges, Percentages, Scaling</w:t>
      </w:r>
    </w:p>
    <w:p>
      <w:pPr>
        <w:spacing w:after="80" w:before="80"/>
        <w:ind/>
      </w:pPr>
      <w:r>
        <w:rPr>
          <w:rFonts w:ascii="Arial" w:cs="Arial" w:eastAsia="Arial" w:hAnsi="Arial"/>
          <w:sz w:val="22"/>
          <w:szCs w:val="22"/>
        </w:rPr>
        <w:t xml:space="preserve">Formal definition of how every data type should be represented both in the engine (as stored values) and in the interface (as presented controls and output displays).</w:t>
      </w:r>
    </w:p>
    <w:p>
      <w:pPr>
        <w:pBdr>
          <w:bottom w:val="single" w:color="1F3A5F" w:sz="6" w:space="1"/>
        </w:pBdr>
        <w:spacing w:after="120" w:before="120"/>
      </w:pPr>
    </w:p>
    <w:p>
      <w:pPr>
        <w:pStyle w:val="Heading2"/>
        <w:spacing w:after="120" w:before="200"/>
      </w:pPr>
      <w:r>
        <w:rPr>
          <w:rFonts w:ascii="Arial" w:cs="Arial" w:eastAsia="Arial" w:hAnsi="Arial"/>
          <w:b/>
          <w:bCs/>
          <w:color w:val="1F3A5F"/>
          <w:sz w:val="26"/>
          <w:szCs w:val="26"/>
        </w:rPr>
        <w:t xml:space="preserve">5.1  Input Representation by Data Type</w:t>
      </w:r>
    </w:p>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560"/>
        <w:gridCol w:w="4000"/>
      </w:tblGrid>
      <w:tr>
        <w:trPr>
          <w:tblHeader/>
        </w:trPr>
        <w:tc>
          <w:tcPr>
            <w:tcW w:type="dxa" w:w="1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Range</w:t>
            </w:r>
          </w:p>
        </w:tc>
        <w:tc>
          <w:tcPr>
            <w:tcW w:type="dxa" w:w="15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Storage</w:t>
            </w:r>
          </w:p>
        </w:tc>
        <w:tc>
          <w:tcPr>
            <w:tcW w:type="dxa" w:w="4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UI Pattern</w:t>
            </w:r>
          </w:p>
        </w:tc>
      </w:tr>
      <w:tr>
        <w:tc>
          <w:tcPr>
            <w:tcW w:type="dxa" w:w="14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Scalar intensity</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Int</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0–100</w:t>
            </w:r>
          </w:p>
        </w:tc>
        <w:tc>
          <w:tcPr>
            <w:tcW w:type="dxa" w:w="15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Number</w:t>
            </w:r>
          </w:p>
        </w:tc>
        <w:tc>
          <w:tcPr>
            <w:tcW w:type="dxa" w:w="4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Slider · Endpoints semantically labelled · Track colour shifts warm/cool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Bipolar scalar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0–100 (50 = balanced)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Number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Dual-label slider: left pole at 0, right pole at 100, centre mark at 50</w:t>
            </w:r>
          </w:p>
        </w:tc>
      </w:tr>
      <w:tr>
        <w:tc>
          <w:tcPr>
            <w:tcW w:type="dxa" w:w="14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Categorical enum</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Fixed set</w:t>
            </w:r>
          </w:p>
        </w:tc>
        <w:tc>
          <w:tcPr>
            <w:tcW w:type="dxa" w:w="15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Chip group (≤8 options) or card select (when nuance needed)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Multi-select 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Fixed set, 1–N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Array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Chip group with multi-select + count badge</w:t>
            </w:r>
          </w:p>
        </w:tc>
      </w:tr>
      <w:tr>
        <w:tc>
          <w:tcPr>
            <w:tcW w:type="dxa" w:w="14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Free text</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Unbounded</w:t>
            </w:r>
          </w:p>
        </w:tc>
        <w:tc>
          <w:tcPr>
            <w:tcW w:type="dxa" w:w="15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Textarea with word count indicator + sentiment preview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Boolean + conditional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Bool + 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true/false + dependent enum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Bool + 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Toggle reveals conditional select when true</w:t>
            </w:r>
          </w:p>
        </w:tc>
      </w:tr>
      <w:tr>
        <w:tc>
          <w:tcPr>
            <w:tcW w:type="dxa" w:w="14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Derived/inferred</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Any</w:t>
            </w:r>
          </w:p>
        </w:tc>
        <w:tc>
          <w:tcPr>
            <w:tcW w:type="dxa" w:w="12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Computed</w:t>
            </w:r>
          </w:p>
        </w:tc>
        <w:tc>
          <w:tcPr>
            <w:tcW w:type="dxa" w:w="15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Read-only</w:t>
            </w:r>
          </w:p>
        </w:tc>
        <w:tc>
          <w:tcPr>
            <w:tcW w:type="dxa" w:w="4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Display chip with override affordance (tap to change)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Confidence 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Float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shown to user — used to gate override prompts in engine</w:t>
            </w:r>
          </w:p>
        </w:tc>
      </w:tr>
    </w:tbl>
    <w:p>
      <w:pPr>
        <w:spacing w:after="80" w:before="80"/>
        <w:ind/>
      </w:pPr>
      <w:r>
        <w:rPr>
          <w:rFonts w:ascii="Arial" w:cs="Arial" w:eastAsia="Arial" w:hAnsi="Arial"/>
          <w:sz w:val="22"/>
          <w:szCs w:val="22"/>
        </w:rPr>
        <w:t xml:space="preserve"/>
      </w:r>
    </w:p>
    <w:p>
      <w:pPr>
        <w:pStyle w:val="Heading2"/>
        <w:spacing w:after="120" w:before="200"/>
      </w:pPr>
      <w:r>
        <w:rPr>
          <w:rFonts w:ascii="Arial" w:cs="Arial" w:eastAsia="Arial" w:hAnsi="Arial"/>
          <w:b/>
          <w:bCs/>
          <w:color w:val="1F3A5F"/>
          <w:sz w:val="26"/>
          <w:szCs w:val="26"/>
        </w:rPr>
        <w:t xml:space="preserve">5.2  Output Representation</w:t>
      </w:r>
    </w:p>
    <w:p>
      <w:pPr>
        <w:spacing w:after="80" w:before="80"/>
        <w:ind/>
      </w:pPr>
      <w:r>
        <w:rPr>
          <w:rFonts w:ascii="Arial" w:cs="Arial" w:eastAsia="Arial" w:hAnsi="Arial"/>
          <w:sz w:val="22"/>
          <w:szCs w:val="22"/>
        </w:rPr>
        <w:t xml:space="preserve">How the engine's understanding of the user should be surfaced back in the UI after generation:</w:t>
      </w:r>
    </w:p>
    <w:p>
      <w:pPr>
        <w:spacing w:after="80" w:before="80"/>
        <w:ind/>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Display format</w:t>
            </w:r>
          </w:p>
        </w:tc>
        <w:tc>
          <w:tcPr>
            <w:tcW w:type="dxa" w:w="49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Emotion breakdown</w:t>
            </w:r>
          </w:p>
        </w:tc>
        <w:tc>
          <w:tcPr>
            <w:tcW w:type="dxa" w:w="24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Horizontal stacked bar (% of text)</w:t>
            </w:r>
          </w:p>
        </w:tc>
        <w:tc>
          <w:tcPr>
            <w:tcW w:type="dxa" w:w="49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"Defiance 38% · Longing 27% · Sadness 22% · Other 13%"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Conflict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Circular gauge + label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"Tension: 71% — CONTRARY"</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Temporal spread</w:t>
            </w:r>
          </w:p>
        </w:tc>
        <w:tc>
          <w:tcPr>
            <w:tcW w:type="dxa" w:w="24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Timeline bar (3 segments: past/present/future)</w:t>
            </w:r>
          </w:p>
        </w:tc>
        <w:tc>
          <w:tcPr>
            <w:tcW w:type="dxa" w:w="49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"Past 40% · Present 45% · Future 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Archetype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Badge chip + archetype name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Transformer"</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Language mix</w:t>
            </w:r>
          </w:p>
        </w:tc>
        <w:tc>
          <w:tcPr>
            <w:tcW w:type="dxa" w:w="24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Pie or tag cloud</w:t>
            </w:r>
          </w:p>
        </w:tc>
        <w:tc>
          <w:tcPr>
            <w:tcW w:type="dxa" w:w="49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"English 72% · Sheng 21% · Kiswahili 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Identity completeness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Progress bar (6 of 6 angles filled)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"Identity depth: 5/6 angles — Future alternative missing"</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Craft summary</w:t>
            </w:r>
          </w:p>
        </w:tc>
        <w:tc>
          <w:tcPr>
            <w:tcW w:type="dxa" w:w="240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Grouped tag list</w:t>
            </w:r>
          </w:p>
        </w:tc>
        <w:tc>
          <w:tcPr>
            <w:tcW w:type="dxa" w:w="496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sz w:val="20"/>
                <w:szCs w:val="20"/>
              </w:rPr>
              <w:t xml:space="preserve">"Slant rhyme · Anadiplosis · Street diction · High rawness"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Persona card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Compact card with all 5 persona fields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Archetype · Tone · Energy · Voice · Language</w:t>
            </w:r>
          </w:p>
        </w:tc>
      </w:tr>
    </w:tbl>
    <w:p>
      <w:pPr>
        <w:spacing w:after="80" w:before="80"/>
        <w:ind/>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F3A5F"/>
          <w:sz w:val="32"/>
          <w:szCs w:val="32"/>
        </w:rPr>
        <w:t xml:space="preserve">6.  Implementation Priorities</w:t>
      </w:r>
    </w:p>
    <w:p>
      <w:pPr>
        <w:spacing w:after="80" w:before="80"/>
        <w:ind/>
      </w:pPr>
      <w:r>
        <w:rPr>
          <w:rFonts w:ascii="Arial" w:cs="Arial" w:eastAsia="Arial" w:hAnsi="Arial"/>
          <w:sz w:val="22"/>
          <w:szCs w:val="22"/>
        </w:rPr>
        <w:t xml:space="preserve">Ranked by impact-to-effort ratio. High-impact, low-effort changes first.</w:t>
      </w:r>
    </w:p>
    <w:p>
      <w:pPr>
        <w:pBdr>
          <w:bottom w:val="single" w:color="1F3A5F"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6960"/>
      </w:tblGrid>
      <w:tr>
        <w:trPr>
          <w:tblHeader/>
        </w:trPr>
        <w:tc>
          <w:tcPr>
            <w:tcW w:type="dxa" w:w="16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69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Actions</w:t>
            </w:r>
          </w:p>
        </w:tc>
      </w:tr>
      <w:tr>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bCs/>
                <w:color w:val="B71C1C"/>
                <w:sz w:val="20"/>
                <w:szCs w:val="20"/>
              </w:rPr>
              <w:t xml:space="preserve">P0 · Immediate</w:t>
            </w:r>
          </w:p>
        </w:tc>
        <w:tc>
          <w:tcPr>
            <w:tcW w:type="dxa" w:w="8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bCs/>
                <w:sz w:val="20"/>
                <w:szCs w:val="20"/>
              </w:rPr>
              <w:t xml:space="preserve">HIGH</w:t>
            </w:r>
          </w:p>
        </w:tc>
        <w:tc>
          <w:tcPr>
            <w:tcW w:type="dxa" w:w="696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sz w:val="20"/>
                <w:szCs w:val="20"/>
              </w:rPr>
              <w:t xml:space="preserve">Add typed property schema to identityConfig.js · Wire Phase 3 sliders (rawness, decisiveness, attribution, vulnerability) to engine · Add inference preview panel after text submission</w:t>
            </w:r>
          </w:p>
        </w:tc>
      </w:tr>
      <w:tr>
        <w:tc>
          <w:tcPr>
            <w:tcW w:type="dxa" w:w="1600"/>
            <w:tcBorders>
              <w:top w:val="single" w:color="CCCCCC" w:sz="1"/>
              <w:left w:val="single" w:color="CCCCCC" w:sz="1"/>
              <w:bottom w:val="single" w:color="CCCCCC" w:sz="1"/>
              <w:right w:val="single" w:color="CCCCCC" w:sz="1"/>
            </w:tcBorders>
            <w:shd w:fill="E8F0F7" w:val="clear"/>
            <w:tcMar>
              <w:top w:type="dxa" w:w="100"/>
              <w:left w:type="dxa" w:w="140"/>
              <w:bottom w:type="dxa" w:w="100"/>
              <w:right w:type="dxa" w:w="140"/>
            </w:tcMar>
          </w:tcPr>
          <w:p>
            <w:r>
              <w:rPr>
                <w:rFonts w:ascii="Arial" w:cs="Arial" w:eastAsia="Arial" w:hAnsi="Arial"/>
                <w:b/>
                <w:bCs/>
                <w:color w:val="1F3A5F"/>
                <w:sz w:val="20"/>
                <w:szCs w:val="20"/>
              </w:rPr>
              <w:t xml:space="preserve">P1 · Short-term</w:t>
            </w:r>
          </w:p>
        </w:tc>
        <w:tc>
          <w:tcPr>
            <w:tcW w:type="dxa" w:w="800"/>
            <w:tcBorders>
              <w:top w:val="single" w:color="CCCCCC" w:sz="1"/>
              <w:left w:val="single" w:color="CCCCCC" w:sz="1"/>
              <w:bottom w:val="single" w:color="CCCCCC" w:sz="1"/>
              <w:right w:val="single" w:color="CCCCCC" w:sz="1"/>
            </w:tcBorders>
            <w:shd w:fill="E8F0F7" w:val="clear"/>
            <w:tcMar>
              <w:top w:type="dxa" w:w="100"/>
              <w:left w:type="dxa" w:w="140"/>
              <w:bottom w:type="dxa" w:w="100"/>
              <w:right w:type="dxa" w:w="140"/>
            </w:tcMar>
          </w:tcPr>
          <w:p>
            <w:r>
              <w:rPr>
                <w:rFonts w:ascii="Arial" w:cs="Arial" w:eastAsia="Arial" w:hAnsi="Arial"/>
                <w:b/>
                <w:bCs/>
                <w:sz w:val="20"/>
                <w:szCs w:val="20"/>
              </w:rPr>
              <w:t xml:space="preserve">HIGH</w:t>
            </w:r>
          </w:p>
        </w:tc>
        <w:tc>
          <w:tcPr>
            <w:tcW w:type="dxa" w:w="6960"/>
            <w:tcBorders>
              <w:top w:val="single" w:color="CCCCCC" w:sz="1"/>
              <w:left w:val="single" w:color="CCCCCC" w:sz="1"/>
              <w:bottom w:val="single" w:color="CCCCCC" w:sz="1"/>
              <w:right w:val="single" w:color="CCCCCC" w:sz="1"/>
            </w:tcBorders>
            <w:shd w:fill="E8F0F7" w:val="clear"/>
            <w:tcMar>
              <w:top w:type="dxa" w:w="100"/>
              <w:left w:type="dxa" w:w="140"/>
              <w:bottom w:type="dxa" w:w="100"/>
              <w:right w:type="dxa" w:w="140"/>
            </w:tcMar>
          </w:tcPr>
          <w:p>
            <w:r>
              <w:rPr>
                <w:rFonts w:ascii="Arial" w:cs="Arial" w:eastAsia="Arial" w:hAnsi="Arial"/>
                <w:sz w:val="20"/>
                <w:szCs w:val="20"/>
              </w:rPr>
              <w:t xml:space="preserve">Build archetype card select with conditional expansions · Implement Phase 2 emotion chip grid (replaces text-only detection) · Add confidence scores to all parsed properties</w:t>
            </w:r>
          </w:p>
        </w:tc>
      </w:tr>
      <w:tr>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F3A5F"/>
                <w:sz w:val="20"/>
                <w:szCs w:val="20"/>
              </w:rPr>
              <w:t xml:space="preserve">P2 · Medium-term</w:t>
            </w:r>
          </w:p>
        </w:tc>
        <w:tc>
          <w:tcPr>
            <w:tcW w:type="dxa" w:w="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sz w:val="20"/>
                <w:szCs w:val="20"/>
              </w:rPr>
              <w:t xml:space="preserve">MEDIUM</w:t>
            </w:r>
          </w:p>
        </w:tc>
        <w:tc>
          <w:tcPr>
            <w:tcW w:type="dxa" w:w="6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sz w:val="20"/>
                <w:szCs w:val="20"/>
              </w:rPr>
              <w:t xml:space="preserve">Build mixing console UI for Phase 3 · Add output identity map (radar chart) · Implement delta tracking between sessions</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1F3A5F"/>
                <w:sz w:val="20"/>
                <w:szCs w:val="20"/>
              </w:rPr>
              <w:t xml:space="preserve">P3 · Long-term</w:t>
            </w:r>
          </w:p>
        </w:tc>
        <w:tc>
          <w:tcPr>
            <w:tcW w:type="dxa" w:w="8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sz w:val="20"/>
                <w:szCs w:val="20"/>
              </w:rPr>
              <w:t xml:space="preserve">MEDIUM</w:t>
            </w:r>
          </w:p>
        </w:tc>
        <w:tc>
          <w:tcPr>
            <w:tcW w:type="dxa" w:w="69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sz w:val="20"/>
                <w:szCs w:val="20"/>
              </w:rPr>
              <w:t xml:space="preserve">Cross-property tension detection (E4) · Ambient session inference from usage patterns (no inputs) · Full Habitat-style typed config system driving UI schema generation</w:t>
            </w:r>
          </w:p>
        </w:tc>
      </w:tr>
    </w:tbl>
    <w:p>
      <w:pPr>
        <w:spacing w:after="80" w:before="80"/>
        <w:ind/>
      </w:pPr>
      <w:r>
        <w:rPr>
          <w:rFonts w:ascii="Arial" w:cs="Arial" w:eastAsia="Arial" w:hAnsi="Arial"/>
          <w:sz w:val="22"/>
          <w:szCs w:val="22"/>
        </w:rPr>
        <w:t xml:space="preserve"/>
      </w:r>
    </w:p>
    <w:p>
      <w:pPr>
        <w:pBdr>
          <w:bottom w:val="single" w:color="1F3A5F" w:sz="6" w:space="1"/>
        </w:pBdr>
        <w:spacing w:after="120" w:before="120"/>
      </w:pPr>
    </w:p>
    <w:p>
      <w:pPr>
        <w:spacing w:after="40" w:before="120"/>
      </w:pPr>
      <w:r>
        <w:rPr>
          <w:rFonts w:ascii="Arial" w:cs="Arial" w:eastAsia="Arial" w:hAnsi="Arial"/>
          <w:b/>
          <w:bCs/>
          <w:color w:val="888888"/>
          <w:sz w:val="18"/>
          <w:szCs w:val="18"/>
        </w:rPr>
        <w:t xml:space="preserve">Note on "Habitat SW": </w:t>
      </w:r>
      <w:r>
        <w:rPr>
          <w:rFonts w:ascii="Arial" w:cs="Arial" w:eastAsia="Arial" w:hAnsi="Arial"/>
          <w:i/>
          <w:iCs/>
          <w:color w:val="888888"/>
          <w:sz w:val="18"/>
          <w:szCs w:val="18"/>
        </w:rPr>
        <w:t xml:space="preserve">No public GitHub repository matching "Habitat SW" was found. This document draws from Facebook Research's habitat-lab (facebookresearch/habitat-lab) — the dominant Habitat architecture on GitHub — as the reference for property-value engine methodology. If "Habitat SW" refers to a private or differently-named repository, the architectural parallels in Section 1.3 can be re-applied once that codebase is accessible.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3A5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2026-04-20T10:42:37.582Z</dcterms:created>
  <dcterms:modified xsi:type="dcterms:W3CDTF">2026-04-20T10:42:37.584Z</dcterms:modified>
</cp:coreProperties>
</file>

<file path=docProps/custom.xml><?xml version="1.0" encoding="utf-8"?>
<Properties xmlns="http://schemas.openxmlformats.org/officeDocument/2006/custom-properties" xmlns:vt="http://schemas.openxmlformats.org/officeDocument/2006/docPropsVTypes"/>
</file>