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F7CC" w14:textId="687A86E2" w:rsidR="004E21B2" w:rsidRDefault="004E21B2" w:rsidP="000111FD">
      <w:pPr>
        <w:jc w:val="center"/>
      </w:pPr>
      <w:r>
        <w:t>HOMEWORK 2</w:t>
      </w:r>
    </w:p>
    <w:p w14:paraId="5B3E98A5" w14:textId="67492669" w:rsidR="00224564" w:rsidRDefault="004E21B2">
      <w:r>
        <w:rPr>
          <w:noProof/>
        </w:rPr>
        <w:drawing>
          <wp:inline distT="0" distB="0" distL="0" distR="0" wp14:anchorId="360F27C8" wp14:editId="7DB3AB3E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7836" w14:textId="0CDA5CCB" w:rsidR="00EA2A13" w:rsidRDefault="00B861EB" w:rsidP="00141C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False, we need a get message for the text and then each of the images.</w:t>
      </w:r>
    </w:p>
    <w:p w14:paraId="302680A9" w14:textId="29150E72" w:rsidR="00B861EB" w:rsidRDefault="00A426D8" w:rsidP="00141C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True because they both come from mit.edu</w:t>
      </w:r>
    </w:p>
    <w:p w14:paraId="26F6D643" w14:textId="08AC1883" w:rsidR="00A426D8" w:rsidRDefault="00A426D8" w:rsidP="00141C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False. Nonpersistent = only 1 req sent</w:t>
      </w:r>
    </w:p>
    <w:p w14:paraId="4D350965" w14:textId="74D95726" w:rsidR="00A426D8" w:rsidRDefault="00956BAC" w:rsidP="00141C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False</w:t>
      </w:r>
    </w:p>
    <w:p w14:paraId="51B477BF" w14:textId="67326CB1" w:rsidR="00D27EBB" w:rsidRDefault="00956BAC" w:rsidP="00141C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False</w:t>
      </w:r>
    </w:p>
    <w:p w14:paraId="16399FDD" w14:textId="63D1D00C" w:rsidR="00D27EBB" w:rsidRDefault="00D27EBB" w:rsidP="00D27EBB">
      <w:pPr>
        <w:rPr>
          <w:color w:val="FF0000"/>
        </w:rPr>
      </w:pPr>
    </w:p>
    <w:p w14:paraId="2CC49F5F" w14:textId="49FF26AC" w:rsidR="004E21B2" w:rsidRPr="00D27EBB" w:rsidRDefault="00D27EBB">
      <w:pPr>
        <w:rPr>
          <w:color w:val="FF0000"/>
        </w:rPr>
      </w:pPr>
      <w:r>
        <w:rPr>
          <w:color w:val="FF0000"/>
        </w:rPr>
        <w:br w:type="column"/>
      </w:r>
      <w:r w:rsidR="004E21B2">
        <w:rPr>
          <w:noProof/>
        </w:rPr>
        <w:lastRenderedPageBreak/>
        <w:drawing>
          <wp:inline distT="0" distB="0" distL="0" distR="0" wp14:anchorId="4FB78B2F" wp14:editId="3557E476">
            <wp:extent cx="5943600" cy="1675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BDD0" w14:textId="59254F10" w:rsidR="004E21B2" w:rsidRDefault="004E21B2">
      <w:r>
        <w:rPr>
          <w:noProof/>
        </w:rPr>
        <w:drawing>
          <wp:inline distT="0" distB="0" distL="0" distR="0" wp14:anchorId="0D896979" wp14:editId="75817DB4">
            <wp:extent cx="5943600" cy="381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EF22" w14:textId="442969F2" w:rsidR="000F10DB" w:rsidRDefault="000F10DB" w:rsidP="000F10D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URL = </w:t>
      </w:r>
      <w:r w:rsidR="0025144C">
        <w:rPr>
          <w:color w:val="FF0000"/>
        </w:rPr>
        <w:t>gaia.cs.umass.edu</w:t>
      </w:r>
      <w:r w:rsidR="004F421B">
        <w:rPr>
          <w:color w:val="FF0000"/>
        </w:rPr>
        <w:t>/cs453/index.html</w:t>
      </w:r>
    </w:p>
    <w:p w14:paraId="4A81422E" w14:textId="385B6070" w:rsidR="0025144C" w:rsidRDefault="0025144C" w:rsidP="000F10D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1.1</w:t>
      </w:r>
    </w:p>
    <w:p w14:paraId="248F80F4" w14:textId="3DF642DC" w:rsidR="0025144C" w:rsidRDefault="0025144C" w:rsidP="000F10D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Persistent (Keep alive)</w:t>
      </w:r>
    </w:p>
    <w:p w14:paraId="2B6FD98D" w14:textId="22B69C04" w:rsidR="0025144C" w:rsidRDefault="008207B3" w:rsidP="008207B3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 </w:t>
      </w:r>
      <w:r w:rsidR="004F421B">
        <w:rPr>
          <w:color w:val="FF0000"/>
        </w:rPr>
        <w:t>Cannot be determined</w:t>
      </w:r>
    </w:p>
    <w:p w14:paraId="423D0DA1" w14:textId="7329E652" w:rsidR="008207B3" w:rsidRPr="008207B3" w:rsidRDefault="008207B3" w:rsidP="008207B3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Mozilla Firefox is the browser of initi</w:t>
      </w:r>
      <w:r w:rsidR="00477529">
        <w:rPr>
          <w:color w:val="FF0000"/>
        </w:rPr>
        <w:t>ation,</w:t>
      </w:r>
      <w:r w:rsidR="0038491C">
        <w:rPr>
          <w:color w:val="FF0000"/>
        </w:rPr>
        <w:t xml:space="preserve"> </w:t>
      </w:r>
      <w:r w:rsidR="00C17AD2">
        <w:rPr>
          <w:color w:val="FF0000"/>
        </w:rPr>
        <w:t xml:space="preserve">browser type is need because </w:t>
      </w:r>
      <w:r w:rsidR="00956BAC">
        <w:rPr>
          <w:color w:val="FF0000"/>
        </w:rPr>
        <w:t>we can send the same info different ways to match the formatting of different browsers. To make sure it shows up properly.</w:t>
      </w:r>
    </w:p>
    <w:p w14:paraId="02CD5E6C" w14:textId="3C8C82EC" w:rsidR="004E21B2" w:rsidRDefault="004E21B2">
      <w:r>
        <w:rPr>
          <w:noProof/>
        </w:rPr>
        <w:lastRenderedPageBreak/>
        <w:drawing>
          <wp:inline distT="0" distB="0" distL="0" distR="0" wp14:anchorId="0F6C1AF1" wp14:editId="66DD3547">
            <wp:extent cx="594360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5DA4" w14:textId="0C78B48E" w:rsidR="00C17AD2" w:rsidRPr="00EE4B11" w:rsidRDefault="00454B22" w:rsidP="00C17AD2">
      <w:pPr>
        <w:pStyle w:val="ListParagraph"/>
        <w:numPr>
          <w:ilvl w:val="0"/>
          <w:numId w:val="4"/>
        </w:numPr>
      </w:pPr>
      <w:r>
        <w:rPr>
          <w:color w:val="FF0000"/>
        </w:rPr>
        <w:t xml:space="preserve">Yes, because the message code is 200, and status code is OK. </w:t>
      </w:r>
      <w:r w:rsidR="00EE4B11">
        <w:rPr>
          <w:color w:val="FF0000"/>
        </w:rPr>
        <w:t>Document reply was 3/7/2008 12:39:45am</w:t>
      </w:r>
    </w:p>
    <w:p w14:paraId="0DB35C4B" w14:textId="5425F495" w:rsidR="00EE4B11" w:rsidRPr="005C7CF3" w:rsidRDefault="00EE4B11" w:rsidP="00C17AD2">
      <w:pPr>
        <w:pStyle w:val="ListParagraph"/>
        <w:numPr>
          <w:ilvl w:val="0"/>
          <w:numId w:val="4"/>
        </w:numPr>
      </w:pPr>
      <w:r>
        <w:rPr>
          <w:color w:val="FF0000"/>
        </w:rPr>
        <w:t xml:space="preserve">Last modified: </w:t>
      </w:r>
      <w:r w:rsidR="005C7CF3">
        <w:rPr>
          <w:color w:val="FF0000"/>
        </w:rPr>
        <w:t>12/10/2005 at 18:27:46</w:t>
      </w:r>
    </w:p>
    <w:p w14:paraId="4F24E573" w14:textId="2DB2F6B1" w:rsidR="005C7CF3" w:rsidRPr="005C7CF3" w:rsidRDefault="005C7CF3" w:rsidP="00C17AD2">
      <w:pPr>
        <w:pStyle w:val="ListParagraph"/>
        <w:numPr>
          <w:ilvl w:val="0"/>
          <w:numId w:val="4"/>
        </w:numPr>
      </w:pPr>
      <w:r>
        <w:rPr>
          <w:color w:val="FF0000"/>
        </w:rPr>
        <w:t>Bytes in doc returned: 3874</w:t>
      </w:r>
    </w:p>
    <w:p w14:paraId="3FFBC618" w14:textId="1015351F" w:rsidR="004E21B2" w:rsidRDefault="005C7CF3" w:rsidP="00135596">
      <w:pPr>
        <w:pStyle w:val="ListParagraph"/>
        <w:numPr>
          <w:ilvl w:val="0"/>
          <w:numId w:val="4"/>
        </w:numPr>
      </w:pPr>
      <w:r w:rsidRPr="00135596">
        <w:rPr>
          <w:color w:val="FF0000"/>
        </w:rPr>
        <w:t xml:space="preserve">First 5 bytes: </w:t>
      </w:r>
      <w:r w:rsidR="00135596">
        <w:rPr>
          <w:color w:val="FF0000"/>
        </w:rPr>
        <w:t>&lt;!doc</w:t>
      </w:r>
      <w:r w:rsidR="00E41019" w:rsidRPr="00135596">
        <w:rPr>
          <w:color w:val="FF0000"/>
        </w:rPr>
        <w:t xml:space="preserve">.  Server did not agree to a persistent connection because Keep </w:t>
      </w:r>
      <w:r w:rsidR="00135596">
        <w:rPr>
          <w:color w:val="FF0000"/>
        </w:rPr>
        <w:t>Alive.</w:t>
      </w:r>
    </w:p>
    <w:p w14:paraId="3A820D00" w14:textId="77777777" w:rsidR="004E21B2" w:rsidRDefault="004E21B2"/>
    <w:p w14:paraId="1388BF49" w14:textId="38EB6B59" w:rsidR="004E21B2" w:rsidRDefault="004E21B2">
      <w:r>
        <w:rPr>
          <w:noProof/>
        </w:rPr>
        <w:lastRenderedPageBreak/>
        <w:drawing>
          <wp:inline distT="0" distB="0" distL="0" distR="0" wp14:anchorId="5C6DDE75" wp14:editId="6267BF4F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F397" w14:textId="5AF377F2" w:rsidR="004E21B2" w:rsidRDefault="004E21B2">
      <w:r>
        <w:t>Figure 2.12</w:t>
      </w:r>
    </w:p>
    <w:p w14:paraId="494D5B87" w14:textId="25CC6484" w:rsidR="004E21B2" w:rsidRDefault="004E21B2">
      <w:r>
        <w:rPr>
          <w:noProof/>
        </w:rPr>
        <w:drawing>
          <wp:inline distT="0" distB="0" distL="0" distR="0" wp14:anchorId="2D38D80C" wp14:editId="043228CF">
            <wp:extent cx="3931920" cy="32997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909" cy="33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FFFF" w14:textId="77777777" w:rsidR="004E21B2" w:rsidRDefault="004E21B2"/>
    <w:p w14:paraId="7BE4CD74" w14:textId="3D3AB479" w:rsidR="004E21B2" w:rsidRDefault="004E21B2">
      <w:r>
        <w:rPr>
          <w:noProof/>
        </w:rPr>
        <w:drawing>
          <wp:inline distT="0" distB="0" distL="0" distR="0" wp14:anchorId="6FE9CB1D" wp14:editId="2101D1AB">
            <wp:extent cx="5943600" cy="695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C05" w14:textId="1DB3C085" w:rsidR="00F02F9C" w:rsidRPr="00F02F9C" w:rsidRDefault="00F02F9C">
      <w:pPr>
        <w:rPr>
          <w:color w:val="FF0000"/>
        </w:rPr>
      </w:pPr>
      <w:r w:rsidRPr="00F02F9C">
        <w:rPr>
          <w:color w:val="FF0000"/>
        </w:rPr>
        <w:lastRenderedPageBreak/>
        <w:t>It marks the end with a line containing only a single period</w:t>
      </w:r>
      <w:r>
        <w:rPr>
          <w:color w:val="FF0000"/>
        </w:rPr>
        <w:t xml:space="preserve">. HTTP shows end of message body </w:t>
      </w:r>
      <w:r w:rsidR="00CC3C1A">
        <w:rPr>
          <w:color w:val="FF0000"/>
        </w:rPr>
        <w:t>by checking content length.</w:t>
      </w:r>
      <w:r w:rsidR="009B02F6">
        <w:rPr>
          <w:color w:val="FF0000"/>
        </w:rPr>
        <w:t xml:space="preserve"> Can they use the same method</w:t>
      </w:r>
      <w:r w:rsidR="00CC3C1A">
        <w:rPr>
          <w:color w:val="FF0000"/>
        </w:rPr>
        <w:t>? No, because one is in binary (HTTP) and the other in ASCII (SMTP).</w:t>
      </w:r>
    </w:p>
    <w:p w14:paraId="5AF08A2C" w14:textId="134646CF" w:rsidR="004E21B2" w:rsidRDefault="004E21B2">
      <w:r>
        <w:rPr>
          <w:noProof/>
        </w:rPr>
        <w:drawing>
          <wp:inline distT="0" distB="0" distL="0" distR="0" wp14:anchorId="0972E049" wp14:editId="2D32DC9D">
            <wp:extent cx="5943600" cy="6356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2987" w14:textId="6163EC2A" w:rsidR="004E21B2" w:rsidRDefault="004E21B2">
      <w:r>
        <w:rPr>
          <w:noProof/>
        </w:rPr>
        <w:lastRenderedPageBreak/>
        <w:drawing>
          <wp:inline distT="0" distB="0" distL="0" distR="0" wp14:anchorId="433F95A7" wp14:editId="149CE0AC">
            <wp:extent cx="5943600" cy="867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049D" w14:textId="3D525C70" w:rsidR="004E21B2" w:rsidRDefault="004E21B2">
      <w:r>
        <w:rPr>
          <w:noProof/>
        </w:rPr>
        <w:drawing>
          <wp:inline distT="0" distB="0" distL="0" distR="0" wp14:anchorId="5700BA28" wp14:editId="35E7036B">
            <wp:extent cx="5943600" cy="1564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FD25" w14:textId="0980DA23" w:rsidR="007E4C95" w:rsidRPr="007E4C95" w:rsidRDefault="007E4C95" w:rsidP="007E4C95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Bob cannot be a free rider because in order to gain any priority with which to receive a</w:t>
      </w:r>
      <w:r w:rsidR="00617DF8">
        <w:rPr>
          <w:color w:val="FF0000"/>
        </w:rPr>
        <w:t xml:space="preserve">ny data, he must eventually have the highest data rate willing to give to another. That is how other people want to share with him, how priority is created. </w:t>
      </w:r>
    </w:p>
    <w:p w14:paraId="5C099E6F" w14:textId="34C271B1" w:rsidR="004E21B2" w:rsidRDefault="004E21B2">
      <w:r>
        <w:rPr>
          <w:noProof/>
        </w:rPr>
        <w:drawing>
          <wp:inline distT="0" distB="0" distL="0" distR="0" wp14:anchorId="5C0E4E35" wp14:editId="1E6C1DDD">
            <wp:extent cx="5943600" cy="732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54F1" w14:textId="6C073844" w:rsidR="004E21B2" w:rsidRDefault="004E21B2">
      <w:r>
        <w:rPr>
          <w:noProof/>
        </w:rPr>
        <w:drawing>
          <wp:inline distT="0" distB="0" distL="0" distR="0" wp14:anchorId="5E310366" wp14:editId="3E12A315">
            <wp:extent cx="5943600" cy="700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6829" w14:textId="4BFA3075" w:rsidR="004E21B2" w:rsidRDefault="004E21B2">
      <w:r>
        <w:rPr>
          <w:noProof/>
        </w:rPr>
        <w:drawing>
          <wp:inline distT="0" distB="0" distL="0" distR="0" wp14:anchorId="0F511DB7" wp14:editId="444FFF19">
            <wp:extent cx="5943600" cy="1450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231" w14:textId="77777777" w:rsidR="004E21B2" w:rsidRDefault="004E21B2"/>
    <w:sectPr w:rsidR="004E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302"/>
    <w:multiLevelType w:val="hybridMultilevel"/>
    <w:tmpl w:val="3D24F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146B"/>
    <w:multiLevelType w:val="hybridMultilevel"/>
    <w:tmpl w:val="CF6E5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1FAF"/>
    <w:multiLevelType w:val="hybridMultilevel"/>
    <w:tmpl w:val="768667C2"/>
    <w:lvl w:ilvl="0" w:tplc="5DCA8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CF7422"/>
    <w:multiLevelType w:val="hybridMultilevel"/>
    <w:tmpl w:val="D01C3F60"/>
    <w:lvl w:ilvl="0" w:tplc="BDAC16D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C548B"/>
    <w:multiLevelType w:val="hybridMultilevel"/>
    <w:tmpl w:val="815E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2"/>
    <w:rsid w:val="000111FD"/>
    <w:rsid w:val="000D4106"/>
    <w:rsid w:val="000F10DB"/>
    <w:rsid w:val="00135596"/>
    <w:rsid w:val="00141C16"/>
    <w:rsid w:val="00224564"/>
    <w:rsid w:val="0025144C"/>
    <w:rsid w:val="0038491C"/>
    <w:rsid w:val="00454B22"/>
    <w:rsid w:val="00477529"/>
    <w:rsid w:val="004E21B2"/>
    <w:rsid w:val="004F421B"/>
    <w:rsid w:val="005C7CF3"/>
    <w:rsid w:val="00617DF8"/>
    <w:rsid w:val="007E4C95"/>
    <w:rsid w:val="008207B3"/>
    <w:rsid w:val="00930D23"/>
    <w:rsid w:val="00956BAC"/>
    <w:rsid w:val="009B02F6"/>
    <w:rsid w:val="00A426D8"/>
    <w:rsid w:val="00B861EB"/>
    <w:rsid w:val="00C17AD2"/>
    <w:rsid w:val="00CC3C1A"/>
    <w:rsid w:val="00D27EBB"/>
    <w:rsid w:val="00D30166"/>
    <w:rsid w:val="00E41019"/>
    <w:rsid w:val="00EA2A13"/>
    <w:rsid w:val="00EE4B11"/>
    <w:rsid w:val="00F0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399B"/>
  <w15:chartTrackingRefBased/>
  <w15:docId w15:val="{DDF560D5-141B-4903-AF3C-9126053C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Adams</dc:creator>
  <cp:keywords/>
  <dc:description/>
  <cp:lastModifiedBy>Ruth Adams</cp:lastModifiedBy>
  <cp:revision>27</cp:revision>
  <dcterms:created xsi:type="dcterms:W3CDTF">2021-09-14T17:03:00Z</dcterms:created>
  <dcterms:modified xsi:type="dcterms:W3CDTF">2021-09-15T15:27:00Z</dcterms:modified>
</cp:coreProperties>
</file>