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3D98" w14:textId="09E81D98" w:rsidR="00E53A85" w:rsidRDefault="00B658E2">
      <w:pPr>
        <w:rPr>
          <w:lang w:val="en-US"/>
        </w:rPr>
      </w:pPr>
      <w:r>
        <w:rPr>
          <w:lang w:val="en-US"/>
        </w:rPr>
        <w:t xml:space="preserve">Part 1: </w:t>
      </w:r>
    </w:p>
    <w:p w14:paraId="041086DB" w14:textId="68EE5CD3" w:rsidR="00B658E2" w:rsidRDefault="00B658E2" w:rsidP="00B658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website</w:t>
      </w:r>
    </w:p>
    <w:p w14:paraId="17D5A8AB" w14:textId="44CC850A" w:rsidR="00B658E2" w:rsidRDefault="00B658E2" w:rsidP="00B658E2">
      <w:pPr>
        <w:rPr>
          <w:lang w:val="en-US"/>
        </w:rPr>
      </w:pPr>
      <w:r>
        <w:rPr>
          <w:lang w:val="en-US"/>
        </w:rPr>
        <w:t xml:space="preserve">Output: It works! </w:t>
      </w:r>
    </w:p>
    <w:p w14:paraId="4E705435" w14:textId="4A7BDAF8" w:rsidR="00B658E2" w:rsidRDefault="00B658E2" w:rsidP="00B658E2">
      <w:pPr>
        <w:rPr>
          <w:lang w:val="en-US"/>
        </w:rPr>
      </w:pPr>
      <w:r>
        <w:rPr>
          <w:lang w:val="en-US"/>
        </w:rPr>
        <w:t xml:space="preserve">Download the netsec root certificate : </w:t>
      </w:r>
    </w:p>
    <w:p w14:paraId="6C5C001A" w14:textId="1CFDD82A" w:rsidR="002716BD" w:rsidRDefault="002716BD" w:rsidP="00B658E2">
      <w:pPr>
        <w:rPr>
          <w:lang w:val="en-US"/>
        </w:rPr>
      </w:pPr>
      <w:r>
        <w:rPr>
          <w:lang w:val="en-US"/>
        </w:rPr>
        <w:t>1: What is the reason or security warning ?</w:t>
      </w:r>
    </w:p>
    <w:p w14:paraId="16E2F7F6" w14:textId="0A85828E" w:rsidR="002716BD" w:rsidRDefault="002716BD" w:rsidP="00B658E2">
      <w:pPr>
        <w:rPr>
          <w:lang w:val="en-US"/>
        </w:rPr>
      </w:pPr>
      <w:r>
        <w:rPr>
          <w:lang w:val="en-US"/>
        </w:rPr>
        <w:t xml:space="preserve">Ans: </w:t>
      </w:r>
      <w:r w:rsidR="002E4279">
        <w:rPr>
          <w:lang w:val="en-US"/>
        </w:rPr>
        <w:t xml:space="preserve">Someone is trying to impersonate this </w:t>
      </w:r>
      <w:r w:rsidR="002D2005">
        <w:rPr>
          <w:lang w:val="en-US"/>
        </w:rPr>
        <w:t xml:space="preserve">website, so don’t continue. Certificate issuer is unknown </w:t>
      </w:r>
      <w:r w:rsidR="00AF776A">
        <w:rPr>
          <w:lang w:val="en-US"/>
        </w:rPr>
        <w:t>– The certificate is self signed</w:t>
      </w:r>
      <w:r w:rsidR="00DC7C29">
        <w:rPr>
          <w:lang w:val="en-US"/>
        </w:rPr>
        <w:t xml:space="preserve"> – server sin’t sending the correct certificates. </w:t>
      </w:r>
    </w:p>
    <w:p w14:paraId="6AB9E464" w14:textId="77777777" w:rsidR="002716BD" w:rsidRDefault="002716BD" w:rsidP="00B658E2">
      <w:pPr>
        <w:rPr>
          <w:lang w:val="en-US"/>
        </w:rPr>
      </w:pPr>
    </w:p>
    <w:p w14:paraId="72EA5E65" w14:textId="45E3054E" w:rsidR="002716BD" w:rsidRPr="002716BD" w:rsidRDefault="002716BD" w:rsidP="00271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</w:t>
      </w:r>
      <w:r w:rsidR="00C52E99">
        <w:rPr>
          <w:lang w:val="en-US"/>
        </w:rPr>
        <w:t>is</w:t>
      </w:r>
      <w:r>
        <w:rPr>
          <w:lang w:val="en-US"/>
        </w:rPr>
        <w:t xml:space="preserve"> the issuer of the certificate </w:t>
      </w:r>
    </w:p>
    <w:p w14:paraId="780C99DE" w14:textId="6C9CCC86" w:rsidR="00B658E2" w:rsidRDefault="002716BD" w:rsidP="00B658E2">
      <w:pPr>
        <w:rPr>
          <w:lang w:val="en-US"/>
        </w:rPr>
      </w:pPr>
      <w:r>
        <w:rPr>
          <w:lang w:val="en-US"/>
        </w:rPr>
        <w:t xml:space="preserve">Ans. </w:t>
      </w:r>
      <w:r w:rsidR="0000484F">
        <w:rPr>
          <w:lang w:val="en-US"/>
        </w:rPr>
        <w:t>Issuer of ceritif</w:t>
      </w:r>
      <w:r w:rsidR="00243B5C">
        <w:rPr>
          <w:lang w:val="en-US"/>
        </w:rPr>
        <w:t>icate: NetSec CA</w:t>
      </w:r>
    </w:p>
    <w:p w14:paraId="749D9817" w14:textId="3C7CE57B" w:rsidR="002E69B8" w:rsidRPr="002E69B8" w:rsidRDefault="002E69B8" w:rsidP="002E69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whom</w:t>
      </w:r>
      <w:r w:rsidR="00D41040">
        <w:rPr>
          <w:lang w:val="en-US"/>
        </w:rPr>
        <w:t xml:space="preserve"> is the certificate issued: </w:t>
      </w:r>
      <w:r w:rsidR="00FF0421">
        <w:rPr>
          <w:lang w:val="en-US"/>
        </w:rPr>
        <w:t xml:space="preserve">Chalmers with CN NetSec </w:t>
      </w:r>
    </w:p>
    <w:p w14:paraId="2F2D6207" w14:textId="1019D51F" w:rsidR="002E69B8" w:rsidRDefault="002E69B8" w:rsidP="002E6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2E69B8">
        <w:rPr>
          <w:rFonts w:ascii="CMSSBX10" w:hAnsi="CMSSBX10" w:cs="CMSSBX10"/>
          <w:kern w:val="0"/>
        </w:rPr>
        <w:t>Why is there no security warning any more? Explain using the following terms: web browser, root certi</w:t>
      </w:r>
      <w:r w:rsidR="00FF0421">
        <w:rPr>
          <w:rFonts w:ascii="CMSSBX10" w:hAnsi="CMSSBX10" w:cs="CMSSBX10"/>
          <w:kern w:val="0"/>
        </w:rPr>
        <w:t>fi</w:t>
      </w:r>
      <w:r w:rsidRPr="002E69B8">
        <w:rPr>
          <w:rFonts w:ascii="CMSSBX10" w:hAnsi="CMSSBX10" w:cs="CMSSBX10"/>
          <w:kern w:val="0"/>
        </w:rPr>
        <w:t>cate, web server certi</w:t>
      </w:r>
      <w:r w:rsidR="00FF0421">
        <w:rPr>
          <w:rFonts w:ascii="CMSSBX10" w:hAnsi="CMSSBX10" w:cs="CMSSBX10"/>
          <w:kern w:val="0"/>
        </w:rPr>
        <w:t>fi</w:t>
      </w:r>
      <w:r w:rsidRPr="002E69B8">
        <w:rPr>
          <w:rFonts w:ascii="CMSSBX10" w:hAnsi="CMSSBX10" w:cs="CMSSBX10"/>
          <w:kern w:val="0"/>
        </w:rPr>
        <w:t>cate, signature, veri</w:t>
      </w:r>
      <w:r w:rsidR="00FF0421">
        <w:rPr>
          <w:rFonts w:ascii="CMSSBX10" w:hAnsi="CMSSBX10" w:cs="CMSSBX10"/>
          <w:kern w:val="0"/>
        </w:rPr>
        <w:t>fi</w:t>
      </w:r>
      <w:r w:rsidRPr="002E69B8">
        <w:rPr>
          <w:rFonts w:ascii="CMSSBX10" w:hAnsi="CMSSBX10" w:cs="CMSSBX10"/>
          <w:kern w:val="0"/>
        </w:rPr>
        <w:t>cation</w:t>
      </w:r>
      <w:r w:rsidR="00FF0421">
        <w:rPr>
          <w:rFonts w:ascii="CMSSBX10" w:hAnsi="CMSSBX10" w:cs="CMSSBX10"/>
          <w:kern w:val="0"/>
        </w:rPr>
        <w:t xml:space="preserve"> : Because we added the certific</w:t>
      </w:r>
      <w:r w:rsidR="009F7991">
        <w:rPr>
          <w:rFonts w:ascii="CMSSBX10" w:hAnsi="CMSSBX10" w:cs="CMSSBX10"/>
          <w:kern w:val="0"/>
        </w:rPr>
        <w:t xml:space="preserve">ate </w:t>
      </w:r>
    </w:p>
    <w:p w14:paraId="11953CBD" w14:textId="30548C6E" w:rsidR="003741B3" w:rsidRDefault="003741B3" w:rsidP="00374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What is the reason connection failed: failed to verify 1</w:t>
      </w:r>
      <w:r w:rsidRPr="003741B3">
        <w:rPr>
          <w:rFonts w:ascii="CMSSBX10" w:hAnsi="CMSSBX10" w:cs="CMSSBX10"/>
          <w:kern w:val="0"/>
          <w:vertAlign w:val="superscript"/>
        </w:rPr>
        <w:t>st</w:t>
      </w:r>
      <w:r>
        <w:rPr>
          <w:rFonts w:ascii="CMSSBX10" w:hAnsi="CMSSBX10" w:cs="CMSSBX10"/>
          <w:kern w:val="0"/>
        </w:rPr>
        <w:t xml:space="preserve"> certificate </w:t>
      </w:r>
    </w:p>
    <w:p w14:paraId="2CB2FE7E" w14:textId="5DDD581C" w:rsidR="00962BF6" w:rsidRDefault="00962BF6" w:rsidP="00962BF6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COMMAND: </w:t>
      </w:r>
      <w:r w:rsidRPr="00962BF6">
        <w:rPr>
          <w:rFonts w:ascii="CMSSBX10" w:hAnsi="CMSSBX10" w:cs="CMSSBX10"/>
          <w:kern w:val="0"/>
        </w:rPr>
        <w:t>openssl s_client -connect localhost:443 -tls1_2</w:t>
      </w:r>
      <w:r>
        <w:rPr>
          <w:rFonts w:ascii="CMSSBX10" w:hAnsi="CMSSBX10" w:cs="CMSSBX10"/>
          <w:kern w:val="0"/>
        </w:rPr>
        <w:t xml:space="preserve"> </w:t>
      </w:r>
    </w:p>
    <w:p w14:paraId="74ACFAD6" w14:textId="77777777" w:rsidR="00E03EDD" w:rsidRDefault="00E03EDD" w:rsidP="00962BF6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46EE2954" w14:textId="77777777" w:rsidR="00E03EDD" w:rsidRPr="00E03EDD" w:rsidRDefault="00E03EDD" w:rsidP="00E03EDD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E03EDD">
        <w:rPr>
          <w:rFonts w:ascii="CMSSBX10" w:hAnsi="CMSSBX10" w:cs="CMSSBX10"/>
          <w:kern w:val="0"/>
        </w:rPr>
        <w:t>s_client : test SSL/TLS connections, -connect : to define the host and port to connect to, -</w:t>
      </w:r>
    </w:p>
    <w:p w14:paraId="7E9E6D82" w14:textId="39B4464B" w:rsidR="00E03EDD" w:rsidRDefault="00E03EDD" w:rsidP="00E03EDD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E03EDD">
        <w:rPr>
          <w:rFonts w:ascii="CMSSBX10" w:hAnsi="CMSSBX10" w:cs="CMSSBX10"/>
          <w:kern w:val="0"/>
        </w:rPr>
        <w:t>tls1_2 : tls version 1.2</w:t>
      </w:r>
    </w:p>
    <w:p w14:paraId="777C81D2" w14:textId="77777777" w:rsidR="00E03EDD" w:rsidRDefault="00E03EDD" w:rsidP="00E03EDD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2CD04249" w14:textId="5738EF8A" w:rsidR="00717852" w:rsidRDefault="00E10B6E" w:rsidP="00E03EDD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We get Verificatioon code 12 </w:t>
      </w:r>
    </w:p>
    <w:p w14:paraId="59FFC9FE" w14:textId="77777777" w:rsidR="00B50D44" w:rsidRDefault="00B50D44" w:rsidP="00B50D44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41FD03A3" w14:textId="6C9A4F79" w:rsidR="00B50D44" w:rsidRDefault="005D16C8" w:rsidP="005D16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Command: openssl s_client -tls1_2 -connect theoden.se.chalmers.se:443 -CAfile &lt;netsec.pem file from the website&gt;</w:t>
      </w:r>
    </w:p>
    <w:p w14:paraId="09A44C61" w14:textId="77777777" w:rsidR="00364D45" w:rsidRDefault="00364D45" w:rsidP="00364D45">
      <w:pPr>
        <w:pStyle w:val="ListParagraph"/>
        <w:rPr>
          <w:rFonts w:ascii="CMSSBX10" w:hAnsi="CMSSBX10" w:cs="CMSSBX10"/>
          <w:kern w:val="0"/>
        </w:rPr>
      </w:pPr>
    </w:p>
    <w:p w14:paraId="313E1ADE" w14:textId="77777777" w:rsidR="008A1C96" w:rsidRPr="008A1C96" w:rsidRDefault="008A1C96" w:rsidP="008A1C96">
      <w:pPr>
        <w:shd w:val="clear" w:color="auto" w:fill="F8F8F8"/>
        <w:spacing w:after="0" w:line="240" w:lineRule="auto"/>
        <w:textAlignment w:val="baseline"/>
        <w:rPr>
          <w:rFonts w:ascii="PT Serif" w:eastAsia="Times New Roman" w:hAnsi="PT Serif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8A1C96">
        <w:rPr>
          <w:rFonts w:ascii="inherit" w:eastAsia="Times New Roman" w:hAnsi="inherit" w:cs="Times New Roman"/>
          <w:b/>
          <w:bCs/>
          <w:color w:val="22222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-CAfile file</w:t>
      </w:r>
    </w:p>
    <w:p w14:paraId="369994E9" w14:textId="77777777" w:rsidR="008A1C96" w:rsidRPr="008A1C96" w:rsidRDefault="008A1C96" w:rsidP="008A1C96">
      <w:pPr>
        <w:shd w:val="clear" w:color="auto" w:fill="F8F8F8"/>
        <w:spacing w:after="360" w:line="240" w:lineRule="auto"/>
        <w:ind w:left="720"/>
        <w:textAlignment w:val="baseline"/>
        <w:rPr>
          <w:rFonts w:ascii="inherit" w:eastAsia="Times New Roman" w:hAnsi="inherit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8A1C96">
        <w:rPr>
          <w:rFonts w:ascii="inherit" w:eastAsia="Times New Roman" w:hAnsi="inherit" w:cs="Times New Roman"/>
          <w:color w:val="222222"/>
          <w:kern w:val="0"/>
          <w:sz w:val="28"/>
          <w:szCs w:val="28"/>
          <w:lang w:eastAsia="en-IN"/>
          <w14:ligatures w14:val="none"/>
        </w:rPr>
        <w:t>A file containing trusted certificates to use during server authentication and to use when attempting to build the client certificate chain.</w:t>
      </w:r>
    </w:p>
    <w:p w14:paraId="112728B1" w14:textId="77777777" w:rsidR="008A1C96" w:rsidRDefault="008A1C96" w:rsidP="00364D45">
      <w:pPr>
        <w:pStyle w:val="ListParagraph"/>
        <w:rPr>
          <w:rFonts w:ascii="CMSSBX10" w:hAnsi="CMSSBX10" w:cs="CMSSBX10"/>
          <w:kern w:val="0"/>
        </w:rPr>
      </w:pPr>
    </w:p>
    <w:p w14:paraId="01A2B26E" w14:textId="77777777" w:rsidR="008A1C96" w:rsidRPr="00364D45" w:rsidRDefault="008A1C96" w:rsidP="00364D45">
      <w:pPr>
        <w:pStyle w:val="ListParagraph"/>
        <w:rPr>
          <w:rFonts w:ascii="CMSSBX10" w:hAnsi="CMSSBX10" w:cs="CMSSBX10"/>
          <w:kern w:val="0"/>
        </w:rPr>
      </w:pPr>
    </w:p>
    <w:p w14:paraId="0E1D0061" w14:textId="284E9E6E" w:rsidR="00364D45" w:rsidRDefault="00364D45" w:rsidP="00364D45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We uploaded the certificate and the corresponding website. This solved the issue. </w:t>
      </w:r>
    </w:p>
    <w:p w14:paraId="5A785BD9" w14:textId="77777777" w:rsidR="005D16C8" w:rsidRPr="005D16C8" w:rsidRDefault="005D16C8" w:rsidP="005D16C8">
      <w:pPr>
        <w:pStyle w:val="ListParagraph"/>
        <w:rPr>
          <w:rFonts w:ascii="CMSSBX10" w:hAnsi="CMSSBX10" w:cs="CMSSBX10"/>
          <w:kern w:val="0"/>
        </w:rPr>
      </w:pPr>
    </w:p>
    <w:p w14:paraId="352EAB8F" w14:textId="44240303" w:rsidR="005D16C8" w:rsidRDefault="0011676A" w:rsidP="005D16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Algorithm used for key exchange: Diffie hellman </w:t>
      </w:r>
    </w:p>
    <w:p w14:paraId="2FEDD0B1" w14:textId="77777777" w:rsidR="00AB6696" w:rsidRDefault="00AB6696" w:rsidP="00AB6696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45F1DBC6" w14:textId="77777777" w:rsidR="002632FF" w:rsidRDefault="00AB6696" w:rsidP="00AB6696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AB6696">
        <w:rPr>
          <w:rFonts w:ascii="CMSSBX10" w:hAnsi="CMSSBX10" w:cs="CMSSBX10"/>
          <w:kern w:val="0"/>
        </w:rPr>
        <w:t>Elliptic Curve Diffie-Hellman Ephemeral (ECDHE) is a key exchange algorithm that allows two parties to</w:t>
      </w:r>
      <w:r>
        <w:rPr>
          <w:rFonts w:ascii="CMSSBX10" w:hAnsi="CMSSBX10" w:cs="CMSSBX10"/>
          <w:kern w:val="0"/>
        </w:rPr>
        <w:t xml:space="preserve"> </w:t>
      </w:r>
      <w:r w:rsidRPr="00AB6696">
        <w:rPr>
          <w:rFonts w:ascii="CMSSBX10" w:hAnsi="CMSSBX10" w:cs="CMSSBX10"/>
          <w:kern w:val="0"/>
        </w:rPr>
        <w:t>establish a shared secret over an insecure communication channel. It is a variant of the Diffie-Hellman</w:t>
      </w:r>
      <w:r>
        <w:rPr>
          <w:rFonts w:ascii="CMSSBX10" w:hAnsi="CMSSBX10" w:cs="CMSSBX10"/>
          <w:kern w:val="0"/>
        </w:rPr>
        <w:t xml:space="preserve"> </w:t>
      </w:r>
      <w:r w:rsidRPr="00AB6696">
        <w:rPr>
          <w:rFonts w:ascii="CMSSBX10" w:hAnsi="CMSSBX10" w:cs="CMSSBX10"/>
          <w:kern w:val="0"/>
        </w:rPr>
        <w:t>key exchange that uses elliptic curve cryptography to provide stronger security with smaller key sizes.</w:t>
      </w:r>
      <w:r>
        <w:rPr>
          <w:rFonts w:ascii="CMSSBX10" w:hAnsi="CMSSBX10" w:cs="CMSSBX10"/>
          <w:kern w:val="0"/>
        </w:rPr>
        <w:t xml:space="preserve"> </w:t>
      </w:r>
    </w:p>
    <w:p w14:paraId="19218A3A" w14:textId="20FA85F5" w:rsidR="00AB6696" w:rsidRDefault="00AB6696" w:rsidP="00AB6696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AB6696">
        <w:rPr>
          <w:rFonts w:ascii="CMSSBX10" w:hAnsi="CMSSBX10" w:cs="CMSSBX10"/>
          <w:kern w:val="0"/>
        </w:rPr>
        <w:t>The “ephemeral” part of the name refers to the fact that the key used in the key exchange is only used</w:t>
      </w:r>
      <w:r>
        <w:rPr>
          <w:rFonts w:ascii="CMSSBX10" w:hAnsi="CMSSBX10" w:cs="CMSSBX10"/>
          <w:kern w:val="0"/>
        </w:rPr>
        <w:t xml:space="preserve"> </w:t>
      </w:r>
      <w:r w:rsidRPr="00AB6696">
        <w:rPr>
          <w:rFonts w:ascii="CMSSBX10" w:hAnsi="CMSSBX10" w:cs="CMSSBX10"/>
          <w:kern w:val="0"/>
        </w:rPr>
        <w:t xml:space="preserve">once and then discarded. This provides forward secrecy, which means that if an </w:t>
      </w:r>
      <w:r w:rsidRPr="00AB6696">
        <w:rPr>
          <w:rFonts w:ascii="CMSSBX10" w:hAnsi="CMSSBX10" w:cs="CMSSBX10"/>
          <w:kern w:val="0"/>
        </w:rPr>
        <w:lastRenderedPageBreak/>
        <w:t>attacker were to</w:t>
      </w:r>
      <w:r>
        <w:rPr>
          <w:rFonts w:ascii="CMSSBX10" w:hAnsi="CMSSBX10" w:cs="CMSSBX10"/>
          <w:kern w:val="0"/>
        </w:rPr>
        <w:t xml:space="preserve"> </w:t>
      </w:r>
      <w:r w:rsidRPr="00AB6696">
        <w:rPr>
          <w:rFonts w:ascii="CMSSBX10" w:hAnsi="CMSSBX10" w:cs="CMSSBX10"/>
          <w:kern w:val="0"/>
        </w:rPr>
        <w:t>compromise the private key of one party later, they would not be able to use it to decrypt past</w:t>
      </w:r>
      <w:r>
        <w:rPr>
          <w:rFonts w:ascii="CMSSBX10" w:hAnsi="CMSSBX10" w:cs="CMSSBX10"/>
          <w:kern w:val="0"/>
        </w:rPr>
        <w:t xml:space="preserve"> </w:t>
      </w:r>
      <w:r w:rsidRPr="00AB6696">
        <w:rPr>
          <w:rFonts w:ascii="CMSSBX10" w:hAnsi="CMSSBX10" w:cs="CMSSBX10"/>
          <w:kern w:val="0"/>
        </w:rPr>
        <w:t>communications.</w:t>
      </w:r>
    </w:p>
    <w:p w14:paraId="490E28C9" w14:textId="748840D3" w:rsidR="002632FF" w:rsidRPr="002632FF" w:rsidRDefault="002632FF" w:rsidP="00263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2632FF">
        <w:rPr>
          <w:rFonts w:ascii="CMSSBX10" w:hAnsi="CMSSBX10" w:cs="CMSSBX10"/>
          <w:kern w:val="0"/>
        </w:rPr>
        <w:t>RSA (Rivest–Shamir–Adleman): A widely used public-key encryption algorithm, used in this case for</w:t>
      </w:r>
      <w:r>
        <w:rPr>
          <w:rFonts w:ascii="CMSSBX10" w:hAnsi="CMSSBX10" w:cs="CMSSBX10"/>
          <w:kern w:val="0"/>
        </w:rPr>
        <w:t xml:space="preserve"> </w:t>
      </w:r>
      <w:r w:rsidRPr="002632FF">
        <w:rPr>
          <w:rFonts w:ascii="CMSSBX10" w:hAnsi="CMSSBX10" w:cs="CMSSBX10"/>
          <w:kern w:val="0"/>
        </w:rPr>
        <w:t>server authentication.</w:t>
      </w:r>
    </w:p>
    <w:p w14:paraId="285BD653" w14:textId="17250814" w:rsidR="002632FF" w:rsidRPr="002632FF" w:rsidRDefault="002632FF" w:rsidP="00263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2632FF">
        <w:rPr>
          <w:rFonts w:ascii="CMSSBX10" w:hAnsi="CMSSBX10" w:cs="CMSSBX10"/>
          <w:kern w:val="0"/>
        </w:rPr>
        <w:t>AES256 (Advanced Encryption Standard with a 256-bit key): A symmetric block cipher that uses a 256-bit</w:t>
      </w:r>
      <w:r>
        <w:rPr>
          <w:rFonts w:ascii="CMSSBX10" w:hAnsi="CMSSBX10" w:cs="CMSSBX10"/>
          <w:kern w:val="0"/>
        </w:rPr>
        <w:t xml:space="preserve"> </w:t>
      </w:r>
      <w:r w:rsidRPr="002632FF">
        <w:rPr>
          <w:rFonts w:ascii="CMSSBX10" w:hAnsi="CMSSBX10" w:cs="CMSSBX10"/>
          <w:kern w:val="0"/>
        </w:rPr>
        <w:t>key size to provide strong encryption of data.</w:t>
      </w:r>
    </w:p>
    <w:p w14:paraId="6C6C4EDA" w14:textId="17FC4356" w:rsidR="002632FF" w:rsidRDefault="00334048" w:rsidP="00263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GCM: Block cipher </w:t>
      </w:r>
      <w:r w:rsidR="00463039">
        <w:rPr>
          <w:rFonts w:ascii="CMSSBX10" w:hAnsi="CMSSBX10" w:cs="CMSSBX10"/>
          <w:kern w:val="0"/>
        </w:rPr>
        <w:t>–</w:t>
      </w:r>
      <w:r>
        <w:rPr>
          <w:rFonts w:ascii="CMSSBX10" w:hAnsi="CMSSBX10" w:cs="CMSSBX10"/>
          <w:kern w:val="0"/>
        </w:rPr>
        <w:t xml:space="preserve"> </w:t>
      </w:r>
    </w:p>
    <w:p w14:paraId="58A1227E" w14:textId="77777777" w:rsidR="00463039" w:rsidRDefault="00463039" w:rsidP="00263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519282BF" w14:textId="234B228B" w:rsidR="00463039" w:rsidRDefault="00463039" w:rsidP="00263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AES and GSM is used for key exchange </w:t>
      </w:r>
    </w:p>
    <w:p w14:paraId="28FF5FA3" w14:textId="77777777" w:rsidR="00334048" w:rsidRPr="00AB6696" w:rsidRDefault="00334048" w:rsidP="002632F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6A0B5F2A" w14:textId="252DB5D5" w:rsidR="006F03AB" w:rsidRDefault="00FE2F5C" w:rsidP="006F03AB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Authentication of server : RSA </w:t>
      </w:r>
    </w:p>
    <w:p w14:paraId="77F1F6AB" w14:textId="49D09C33" w:rsidR="009B7A6D" w:rsidRDefault="009B7A6D" w:rsidP="005173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RSA isn’t popularly used, why?</w:t>
      </w:r>
    </w:p>
    <w:p w14:paraId="740FD74A" w14:textId="77777777" w:rsidR="009B7A6D" w:rsidRPr="009B7A6D" w:rsidRDefault="009B7A6D" w:rsidP="009B7A6D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9B7A6D">
        <w:rPr>
          <w:rFonts w:ascii="CMSSBX10" w:hAnsi="CMSSBX10" w:cs="CMSSBX10"/>
          <w:kern w:val="0"/>
        </w:rPr>
        <w:t>RSA is a relatively slow algorithm and needs more computation resources compared to</w:t>
      </w:r>
    </w:p>
    <w:p w14:paraId="56C17AA2" w14:textId="6B8F7E17" w:rsidR="009B7A6D" w:rsidRPr="009B7A6D" w:rsidRDefault="009B7A6D" w:rsidP="009B7A6D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 w:rsidRPr="009B7A6D">
        <w:rPr>
          <w:rFonts w:ascii="CMSSBX10" w:hAnsi="CMSSBX10" w:cs="CMSSBX10"/>
          <w:kern w:val="0"/>
        </w:rPr>
        <w:t>symmetric encryption algorithms such as AES. Because of this, it is not commonly used to directly</w:t>
      </w:r>
      <w:r>
        <w:rPr>
          <w:rFonts w:ascii="CMSSBX10" w:hAnsi="CMSSBX10" w:cs="CMSSBX10"/>
          <w:kern w:val="0"/>
        </w:rPr>
        <w:t xml:space="preserve"> </w:t>
      </w:r>
      <w:r w:rsidRPr="009B7A6D">
        <w:rPr>
          <w:rFonts w:ascii="CMSSBX10" w:hAnsi="CMSSBX10" w:cs="CMSSBX10"/>
          <w:kern w:val="0"/>
        </w:rPr>
        <w:t>encrypt user data.</w:t>
      </w:r>
    </w:p>
    <w:p w14:paraId="15A2D77D" w14:textId="7AE51B68" w:rsidR="00FE2F5C" w:rsidRDefault="009B7A6D" w:rsidP="009B7A6D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T</w:t>
      </w:r>
      <w:r w:rsidR="001E5BC6">
        <w:rPr>
          <w:rFonts w:ascii="CMSSBX10" w:hAnsi="CMSSBX10" w:cs="CMSSBX10"/>
          <w:kern w:val="0"/>
        </w:rPr>
        <w:t xml:space="preserve">ype the big command in a new terminal: Wireshark will start sniffing packets </w:t>
      </w:r>
      <w:r w:rsidR="00883EDE">
        <w:rPr>
          <w:rFonts w:ascii="CMSSBX10" w:hAnsi="CMSSBX10" w:cs="CMSSBX10"/>
          <w:kern w:val="0"/>
        </w:rPr>
        <w:t>–</w:t>
      </w:r>
    </w:p>
    <w:p w14:paraId="457A268C" w14:textId="6ED100F3" w:rsidR="00883EDE" w:rsidRDefault="00883EDE" w:rsidP="0088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There is 3 way handshake happening, then they will exchange key and cipher. Then send encrypted </w:t>
      </w:r>
      <w:r w:rsidR="007F58BE">
        <w:rPr>
          <w:rFonts w:ascii="CMSSBX10" w:hAnsi="CMSSBX10" w:cs="CMSSBX10"/>
          <w:kern w:val="0"/>
        </w:rPr>
        <w:t xml:space="preserve">handshake message . Then data is sent. </w:t>
      </w:r>
    </w:p>
    <w:p w14:paraId="2A2F9493" w14:textId="77777777" w:rsidR="000849CC" w:rsidRDefault="000849CC" w:rsidP="0088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4E571DC0" w14:textId="77777777" w:rsidR="000849CC" w:rsidRDefault="000849CC" w:rsidP="0088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32FBD6CA" w14:textId="77777777" w:rsidR="00B432EB" w:rsidRDefault="00B432EB" w:rsidP="00883EDE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7C46E594" w14:textId="4FD869BA" w:rsidR="00B432EB" w:rsidRDefault="00EE7CD8" w:rsidP="00B43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Don’t know </w:t>
      </w:r>
      <w:r w:rsidR="00637F52">
        <w:rPr>
          <w:rFonts w:ascii="CMSSBX10" w:hAnsi="CMSSBX10" w:cs="CMSSBX10"/>
          <w:kern w:val="0"/>
        </w:rPr>
        <w:t>– Verification code 10 : Certificate has expired.</w:t>
      </w:r>
    </w:p>
    <w:p w14:paraId="0BD91D5B" w14:textId="5784503F" w:rsidR="00EE7CD8" w:rsidRDefault="00EE7CD8" w:rsidP="00B43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Yes, message sent successfully – As we get ACK packet in return</w:t>
      </w:r>
      <w:r w:rsidR="00DC267C">
        <w:rPr>
          <w:rFonts w:ascii="CMSSBX10" w:hAnsi="CMSSBX10" w:cs="CMSSBX10"/>
          <w:kern w:val="0"/>
        </w:rPr>
        <w:t xml:space="preserve">. Technically this wasn’t supposed to happen because the certificate had expired. But </w:t>
      </w:r>
      <w:r w:rsidR="00F67FD9">
        <w:rPr>
          <w:rFonts w:ascii="CMSSBX10" w:hAnsi="CMSSBX10" w:cs="CMSSBX10"/>
          <w:kern w:val="0"/>
        </w:rPr>
        <w:t xml:space="preserve">the message was transmitted. However, there’s no guarantee that someone wasn’t eavesdropping. </w:t>
      </w:r>
    </w:p>
    <w:p w14:paraId="52926DE4" w14:textId="38B6759F" w:rsidR="00F67FD9" w:rsidRDefault="00F67FD9" w:rsidP="00F67FD9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37FEDA5F" w14:textId="7BE20B18" w:rsidR="007310D5" w:rsidRPr="001A7D05" w:rsidRDefault="007310D5" w:rsidP="001A7D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5C8AFB69" w14:textId="1EBB4DC1" w:rsidR="007310D5" w:rsidRDefault="00F117C9" w:rsidP="007310D5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Step 1: TCP Handshake</w:t>
      </w:r>
    </w:p>
    <w:p w14:paraId="0BA79CEF" w14:textId="27851FD2" w:rsidR="0018754F" w:rsidRDefault="00F117C9" w:rsidP="00187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Step 2: Client Hello – TLS version, ciphers etc are exchanged</w:t>
      </w:r>
      <w:r w:rsidR="0018754F">
        <w:rPr>
          <w:rFonts w:ascii="CMSSBX10" w:hAnsi="CMSSBX10" w:cs="CMSSBX10"/>
          <w:kern w:val="0"/>
        </w:rPr>
        <w:t xml:space="preserve">. Server sends ACK. </w:t>
      </w:r>
    </w:p>
    <w:p w14:paraId="7CC8DB4A" w14:textId="23AFAD49" w:rsidR="0018754F" w:rsidRDefault="0018754F" w:rsidP="00187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Step 3: Server Hello – Random number</w:t>
      </w:r>
      <w:r w:rsidR="006D2F64">
        <w:rPr>
          <w:rFonts w:ascii="CMSSBX10" w:hAnsi="CMSSBX10" w:cs="CMSSBX10"/>
          <w:kern w:val="0"/>
        </w:rPr>
        <w:t>, cipher and TLS version is exchanged. Along with certificates. Server hello is done</w:t>
      </w:r>
      <w:r w:rsidR="00FD13F5">
        <w:rPr>
          <w:rFonts w:ascii="CMSSBX10" w:hAnsi="CMSSBX10" w:cs="CMSSBX10"/>
          <w:kern w:val="0"/>
        </w:rPr>
        <w:t xml:space="preserve"> </w:t>
      </w:r>
      <w:r w:rsidR="006D2F64">
        <w:rPr>
          <w:rFonts w:ascii="CMSSBX10" w:hAnsi="CMSSBX10" w:cs="CMSSBX10"/>
          <w:kern w:val="0"/>
        </w:rPr>
        <w:t xml:space="preserve">. Client sends ACK. </w:t>
      </w:r>
    </w:p>
    <w:p w14:paraId="6D248CCD" w14:textId="129E6E44" w:rsidR="006D2F64" w:rsidRDefault="006D2F64" w:rsidP="00187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Step 3: Client Key exchange </w:t>
      </w:r>
      <w:r w:rsidR="00567A3D">
        <w:rPr>
          <w:rFonts w:ascii="CMSSBX10" w:hAnsi="CMSSBX10" w:cs="CMSSBX10"/>
          <w:kern w:val="0"/>
        </w:rPr>
        <w:t xml:space="preserve">– Server decrypts the pre-master secret and then finds out the master secret with the random secret. Then it sends </w:t>
      </w:r>
      <w:r w:rsidR="007C42AB">
        <w:rPr>
          <w:rFonts w:ascii="CMSSBX10" w:hAnsi="CMSSBX10" w:cs="CMSSBX10"/>
          <w:kern w:val="0"/>
        </w:rPr>
        <w:t xml:space="preserve">it. This means authentication is done. All messages from now on are authenticated. Then </w:t>
      </w:r>
      <w:r w:rsidR="001A7D05">
        <w:rPr>
          <w:rFonts w:ascii="CMSSBX10" w:hAnsi="CMSSBX10" w:cs="CMSSBX10"/>
          <w:kern w:val="0"/>
        </w:rPr>
        <w:t xml:space="preserve">ACK is sent and then Application Data is exchanged. </w:t>
      </w:r>
    </w:p>
    <w:p w14:paraId="0352004C" w14:textId="77777777" w:rsidR="001A7D05" w:rsidRPr="0018754F" w:rsidRDefault="001A7D05" w:rsidP="0018754F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7EC2FD55" w14:textId="01528DCC" w:rsidR="00AE1CEA" w:rsidRDefault="00AE1CEA" w:rsidP="00B43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In client Hello message </w:t>
      </w:r>
      <w:r w:rsidRPr="00AE1CEA">
        <w:rPr>
          <w:rFonts w:ascii="CMSSBX10" w:hAnsi="CMSSBX10" w:cs="CMSSBX10"/>
          <w:kern w:val="0"/>
        </w:rPr>
        <w:sym w:font="Wingdings" w:char="F0E0"/>
      </w:r>
      <w:r>
        <w:rPr>
          <w:rFonts w:ascii="CMSSBX10" w:hAnsi="CMSSBX10" w:cs="CMSSBX10"/>
          <w:kern w:val="0"/>
        </w:rPr>
        <w:t xml:space="preserve"> </w:t>
      </w:r>
      <w:r w:rsidR="00A142FE">
        <w:rPr>
          <w:rFonts w:ascii="CMSSBX10" w:hAnsi="CMSSBX10" w:cs="CMSSBX10"/>
          <w:kern w:val="0"/>
        </w:rPr>
        <w:t xml:space="preserve">TLS V1.2 </w:t>
      </w:r>
      <w:r w:rsidR="00A142FE" w:rsidRPr="00A142FE">
        <w:rPr>
          <w:rFonts w:ascii="CMSSBX10" w:hAnsi="CMSSBX10" w:cs="CMSSBX10"/>
          <w:kern w:val="0"/>
        </w:rPr>
        <w:sym w:font="Wingdings" w:char="F0E0"/>
      </w:r>
      <w:r w:rsidR="00A142FE">
        <w:rPr>
          <w:rFonts w:ascii="CMSSBX10" w:hAnsi="CMSSBX10" w:cs="CMSSBX10"/>
          <w:kern w:val="0"/>
        </w:rPr>
        <w:t xml:space="preserve"> Handshake Protocol </w:t>
      </w:r>
      <w:r w:rsidR="00A142FE" w:rsidRPr="00A142FE">
        <w:rPr>
          <w:rFonts w:ascii="CMSSBX10" w:hAnsi="CMSSBX10" w:cs="CMSSBX10"/>
          <w:kern w:val="0"/>
        </w:rPr>
        <w:sym w:font="Wingdings" w:char="F0E0"/>
      </w:r>
      <w:r w:rsidR="00A142FE">
        <w:rPr>
          <w:rFonts w:ascii="CMSSBX10" w:hAnsi="CMSSBX10" w:cs="CMSSBX10"/>
          <w:kern w:val="0"/>
        </w:rPr>
        <w:t xml:space="preserve"> Cipher Suites </w:t>
      </w:r>
    </w:p>
    <w:p w14:paraId="2FC7B674" w14:textId="733262BE" w:rsidR="00FE6D66" w:rsidRDefault="00FE6D66" w:rsidP="00B43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Server Hello shows which cipher is shown  -- </w:t>
      </w:r>
      <w:r w:rsidR="00281040">
        <w:rPr>
          <w:rFonts w:ascii="CMSSBX10" w:hAnsi="CMSSBX10" w:cs="CMSSBX10"/>
          <w:kern w:val="0"/>
        </w:rPr>
        <w:t xml:space="preserve">Why is it selected? </w:t>
      </w:r>
      <w:r w:rsidR="00E05DB8">
        <w:rPr>
          <w:rFonts w:ascii="CMSSBX10" w:hAnsi="CMSSBX10" w:cs="CMSSBX10"/>
          <w:kern w:val="0"/>
        </w:rPr>
        <w:t xml:space="preserve">--- Same as before </w:t>
      </w:r>
    </w:p>
    <w:p w14:paraId="48D85744" w14:textId="1457FAF8" w:rsidR="00281040" w:rsidRDefault="00666DA4" w:rsidP="00B43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Application data </w:t>
      </w:r>
    </w:p>
    <w:p w14:paraId="58C9C225" w14:textId="2F66D27B" w:rsidR="00666DA4" w:rsidRDefault="004C2EE6" w:rsidP="00B43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Making a private key public means anyone can access the encrypted data / session </w:t>
      </w:r>
      <w:r w:rsidR="00213CD1">
        <w:rPr>
          <w:rFonts w:ascii="CMSSBX10" w:hAnsi="CMSSBX10" w:cs="CMSSBX10"/>
          <w:kern w:val="0"/>
        </w:rPr>
        <w:t>– loss of confidentiality</w:t>
      </w:r>
      <w:r w:rsidR="00C72701">
        <w:rPr>
          <w:rFonts w:ascii="CMSSBX10" w:hAnsi="CMSSBX10" w:cs="CMSSBX10"/>
          <w:kern w:val="0"/>
        </w:rPr>
        <w:t xml:space="preserve">, security breach. </w:t>
      </w:r>
    </w:p>
    <w:p w14:paraId="7F1B99F5" w14:textId="599800BC" w:rsidR="007B4C0B" w:rsidRDefault="007B4C0B" w:rsidP="00B43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CA</w:t>
      </w:r>
      <w:r w:rsidR="0072695B">
        <w:rPr>
          <w:rFonts w:ascii="CMSSBX10" w:hAnsi="CMSSBX10" w:cs="CMSSBX10"/>
          <w:kern w:val="0"/>
        </w:rPr>
        <w:t xml:space="preserve">’s certificate is shared publically </w:t>
      </w:r>
      <w:r w:rsidR="00A37818">
        <w:rPr>
          <w:rFonts w:ascii="CMSSBX10" w:hAnsi="CMSSBX10" w:cs="CMSSBX10"/>
          <w:kern w:val="0"/>
        </w:rPr>
        <w:t xml:space="preserve">so that users can verify that the certificate is issued by a trusted CA </w:t>
      </w:r>
    </w:p>
    <w:p w14:paraId="5B341389" w14:textId="6A635CBB" w:rsidR="00806C65" w:rsidRDefault="00806C65" w:rsidP="00B432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A. TLS Version – whether it’s the same or not </w:t>
      </w:r>
    </w:p>
    <w:p w14:paraId="12854BAA" w14:textId="563B86C2" w:rsidR="00806C65" w:rsidRDefault="00806C65" w:rsidP="00806C65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B. </w:t>
      </w:r>
      <w:r w:rsidR="00DD26BF">
        <w:rPr>
          <w:rFonts w:ascii="CMSSBX10" w:hAnsi="CMSSBX10" w:cs="CMSSBX10"/>
          <w:kern w:val="0"/>
        </w:rPr>
        <w:t>Checks the certificate, if it is valid, expired, is the CA is trusted etc</w:t>
      </w:r>
    </w:p>
    <w:p w14:paraId="0F7F9FDA" w14:textId="32DF0BF7" w:rsidR="004E735A" w:rsidRPr="004E735A" w:rsidRDefault="004E735A" w:rsidP="004E735A">
      <w:pPr>
        <w:pStyle w:val="ListParagraph"/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C. Hostname in the URL matches the Common Name </w:t>
      </w:r>
    </w:p>
    <w:p w14:paraId="2143FB2A" w14:textId="77777777" w:rsidR="00213CD1" w:rsidRDefault="00213CD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14A09E38" w14:textId="77777777" w:rsidR="00050A61" w:rsidRDefault="00050A6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3E3239BE" w14:textId="77777777" w:rsidR="00050A61" w:rsidRDefault="00050A6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0C1FB81E" w14:textId="77777777" w:rsidR="00050A61" w:rsidRDefault="00050A6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335DEF61" w14:textId="77777777" w:rsidR="00050A61" w:rsidRDefault="00050A6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01AF488C" w14:textId="77777777" w:rsidR="00050A61" w:rsidRDefault="00050A6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6A6CE1D8" w14:textId="21C81381" w:rsidR="00050A61" w:rsidRDefault="00050A6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Client sends hello </w:t>
      </w:r>
      <w:r w:rsidR="00DB09AB">
        <w:rPr>
          <w:rFonts w:ascii="CMSSBX10" w:hAnsi="CMSSBX10" w:cs="CMSSBX10"/>
          <w:kern w:val="0"/>
        </w:rPr>
        <w:t>with random number,</w:t>
      </w:r>
      <w:r w:rsidR="00C4217F">
        <w:rPr>
          <w:rFonts w:ascii="CMSSBX10" w:hAnsi="CMSSBX10" w:cs="CMSSBX10"/>
          <w:kern w:val="0"/>
        </w:rPr>
        <w:t xml:space="preserve">version cipher etc </w:t>
      </w:r>
    </w:p>
    <w:p w14:paraId="11CB5C83" w14:textId="50EDDD84" w:rsidR="00050A61" w:rsidRDefault="00050A6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Server responds with info </w:t>
      </w:r>
      <w:r w:rsidR="00C4217F">
        <w:rPr>
          <w:rFonts w:ascii="CMSSBX10" w:hAnsi="CMSSBX10" w:cs="CMSSBX10"/>
          <w:kern w:val="0"/>
        </w:rPr>
        <w:t>and creates a pre-master secret</w:t>
      </w:r>
    </w:p>
    <w:p w14:paraId="7089C263" w14:textId="5C61ABE3" w:rsidR="002A7407" w:rsidRDefault="002A7407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This is used to create master secret key </w:t>
      </w:r>
    </w:p>
    <w:p w14:paraId="303E4540" w14:textId="056D600C" w:rsidR="00DB09AB" w:rsidRDefault="002A7407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Then they create session keys </w:t>
      </w:r>
    </w:p>
    <w:p w14:paraId="39D49D5D" w14:textId="4382C5BD" w:rsidR="002A7407" w:rsidRDefault="002A7407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2 pairs of 4 keys : </w:t>
      </w:r>
    </w:p>
    <w:p w14:paraId="5F196BBB" w14:textId="77777777" w:rsidR="00BE5EAD" w:rsidRDefault="00BE5EAD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2D7BDCEA" w14:textId="38B28B22" w:rsidR="00BE5EAD" w:rsidRDefault="00BE5EAD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Q18: There is a difference in the signed and unsigned stuff</w:t>
      </w:r>
    </w:p>
    <w:p w14:paraId="4F1CD793" w14:textId="1D87F6A0" w:rsidR="00BE5EAD" w:rsidRDefault="00BE5EAD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Q19: </w:t>
      </w:r>
    </w:p>
    <w:p w14:paraId="071ABB3D" w14:textId="3688F53E" w:rsidR="00D07F54" w:rsidRDefault="00D07F54" w:rsidP="00D07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It implies that the CA was issued by a trusted CA and </w:t>
      </w:r>
      <w:r w:rsidR="00640765">
        <w:rPr>
          <w:rFonts w:ascii="CMSSBX10" w:hAnsi="CMSSBX10" w:cs="CMSSBX10"/>
          <w:kern w:val="0"/>
        </w:rPr>
        <w:t>and the information contained in the CA is verified</w:t>
      </w:r>
    </w:p>
    <w:p w14:paraId="7503F129" w14:textId="1D5DFD30" w:rsidR="00640765" w:rsidRPr="00D07F54" w:rsidRDefault="00640765" w:rsidP="00D07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No we cannot trust this server. </w:t>
      </w:r>
    </w:p>
    <w:p w14:paraId="51C24774" w14:textId="77777777" w:rsidR="006F1201" w:rsidRDefault="006F120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0C600BCA" w14:textId="3F9E85C1" w:rsidR="006F1201" w:rsidRDefault="006F120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Q20</w:t>
      </w:r>
      <w:r w:rsidR="00A24984">
        <w:rPr>
          <w:rFonts w:ascii="CMSSBX10" w:hAnsi="CMSSBX10" w:cs="CMSSBX10"/>
          <w:kern w:val="0"/>
        </w:rPr>
        <w:t>: Differences: We can now see tls1.3</w:t>
      </w:r>
      <w:r w:rsidR="00326713">
        <w:rPr>
          <w:rFonts w:ascii="CMSSBX10" w:hAnsi="CMSSBX10" w:cs="CMSSBX10"/>
          <w:kern w:val="0"/>
        </w:rPr>
        <w:t>.</w:t>
      </w:r>
    </w:p>
    <w:p w14:paraId="0C8D21FD" w14:textId="77777777" w:rsidR="007A5D0B" w:rsidRDefault="00326713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Q21: </w:t>
      </w:r>
    </w:p>
    <w:p w14:paraId="50C271DC" w14:textId="71EDF197" w:rsidR="0054173B" w:rsidRDefault="0054173B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Client hello </w:t>
      </w:r>
    </w:p>
    <w:p w14:paraId="63B37B44" w14:textId="68BD5436" w:rsidR="00326713" w:rsidRDefault="007A5D0B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>TLS 1.2 --</w:t>
      </w:r>
      <w:r w:rsidRPr="007A5D0B">
        <w:rPr>
          <w:rFonts w:ascii="CMSSBX10" w:hAnsi="CMSSBX10" w:cs="CMSSBX10"/>
          <w:kern w:val="0"/>
        </w:rPr>
        <w:sym w:font="Wingdings" w:char="F0E0"/>
      </w:r>
      <w:r>
        <w:rPr>
          <w:rFonts w:ascii="CMSSBX10" w:hAnsi="CMSSBX10" w:cs="CMSSBX10"/>
          <w:kern w:val="0"/>
        </w:rPr>
        <w:t xml:space="preserve"> </w:t>
      </w:r>
      <w:r w:rsidR="00C54F99">
        <w:rPr>
          <w:rFonts w:ascii="CMSSBX10" w:hAnsi="CMSSBX10" w:cs="CMSSBX10"/>
          <w:kern w:val="0"/>
        </w:rPr>
        <w:t xml:space="preserve">After server hello, there is encrypted handshake message. After that, there is encrypted alert </w:t>
      </w:r>
      <w:r w:rsidR="00E80B11">
        <w:rPr>
          <w:rFonts w:ascii="CMSSBX10" w:hAnsi="CMSSBX10" w:cs="CMSSBX10"/>
          <w:kern w:val="0"/>
        </w:rPr>
        <w:t>--- this has 2 way handshake which is slower and may cause delays</w:t>
      </w:r>
    </w:p>
    <w:p w14:paraId="3EEB4700" w14:textId="77777777" w:rsidR="00E80B11" w:rsidRDefault="00E80B1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2BA41259" w14:textId="77777777" w:rsidR="00AB0887" w:rsidRDefault="00AB0887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2962E0B4" w14:textId="5DC82209" w:rsidR="00AB0887" w:rsidRDefault="00AB0887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TLS1.3 </w:t>
      </w:r>
      <w:r w:rsidRPr="00AB0887">
        <w:rPr>
          <w:rFonts w:ascii="CMSSBX10" w:hAnsi="CMSSBX10" w:cs="CMSSBX10"/>
          <w:kern w:val="0"/>
        </w:rPr>
        <w:sym w:font="Wingdings" w:char="F0E0"/>
      </w:r>
      <w:r>
        <w:rPr>
          <w:rFonts w:ascii="CMSSBX10" w:hAnsi="CMSSBX10" w:cs="CMSSBX10"/>
          <w:kern w:val="0"/>
        </w:rPr>
        <w:t xml:space="preserve"> During server hello, change cipher spec, and </w:t>
      </w:r>
      <w:r w:rsidR="0054173B">
        <w:rPr>
          <w:rFonts w:ascii="CMSSBX10" w:hAnsi="CMSSBX10" w:cs="CMSSBX10"/>
          <w:kern w:val="0"/>
        </w:rPr>
        <w:t>Application Data : (maybe encrypted message?)</w:t>
      </w:r>
    </w:p>
    <w:p w14:paraId="6B86CE84" w14:textId="45C0968C" w:rsidR="00E80B11" w:rsidRDefault="00E80B11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Here we have 1 way handshake which is faster </w:t>
      </w:r>
      <w:r w:rsidR="003666D8">
        <w:rPr>
          <w:rFonts w:ascii="CMSSBX10" w:hAnsi="CMSSBX10" w:cs="CMSSBX10"/>
          <w:kern w:val="0"/>
        </w:rPr>
        <w:t>, same session key</w:t>
      </w:r>
    </w:p>
    <w:p w14:paraId="2DF68617" w14:textId="77777777" w:rsidR="0054173B" w:rsidRDefault="0054173B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</w:p>
    <w:p w14:paraId="69D123D9" w14:textId="628EAE94" w:rsidR="0054173B" w:rsidRPr="00050A61" w:rsidRDefault="0054173B" w:rsidP="00050A61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kern w:val="0"/>
        </w:rPr>
      </w:pPr>
      <w:r>
        <w:rPr>
          <w:rFonts w:ascii="CMSSBX10" w:hAnsi="CMSSBX10" w:cs="CMSSBX10"/>
          <w:kern w:val="0"/>
        </w:rPr>
        <w:t xml:space="preserve">Q22: </w:t>
      </w:r>
    </w:p>
    <w:sectPr w:rsidR="0054173B" w:rsidRPr="0005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2658D"/>
    <w:multiLevelType w:val="hybridMultilevel"/>
    <w:tmpl w:val="2BC81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112C"/>
    <w:multiLevelType w:val="hybridMultilevel"/>
    <w:tmpl w:val="81645C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7269B"/>
    <w:multiLevelType w:val="hybridMultilevel"/>
    <w:tmpl w:val="2BC81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80013">
    <w:abstractNumId w:val="2"/>
  </w:num>
  <w:num w:numId="2" w16cid:durableId="773020200">
    <w:abstractNumId w:val="0"/>
  </w:num>
  <w:num w:numId="3" w16cid:durableId="82408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71"/>
    <w:rsid w:val="0000484F"/>
    <w:rsid w:val="00050A61"/>
    <w:rsid w:val="000849CC"/>
    <w:rsid w:val="0011676A"/>
    <w:rsid w:val="0018754F"/>
    <w:rsid w:val="001A7D05"/>
    <w:rsid w:val="001E5BC6"/>
    <w:rsid w:val="00213CD1"/>
    <w:rsid w:val="00243B5C"/>
    <w:rsid w:val="002632FF"/>
    <w:rsid w:val="002716BD"/>
    <w:rsid w:val="00281040"/>
    <w:rsid w:val="002A7407"/>
    <w:rsid w:val="002B630B"/>
    <w:rsid w:val="002D2005"/>
    <w:rsid w:val="002E4279"/>
    <w:rsid w:val="002E69B8"/>
    <w:rsid w:val="00326713"/>
    <w:rsid w:val="00334048"/>
    <w:rsid w:val="00364D45"/>
    <w:rsid w:val="003666D8"/>
    <w:rsid w:val="003741B3"/>
    <w:rsid w:val="00463039"/>
    <w:rsid w:val="004C2EE6"/>
    <w:rsid w:val="004E735A"/>
    <w:rsid w:val="00517359"/>
    <w:rsid w:val="0054173B"/>
    <w:rsid w:val="00567A3D"/>
    <w:rsid w:val="005B7278"/>
    <w:rsid w:val="005D16C8"/>
    <w:rsid w:val="00637F52"/>
    <w:rsid w:val="00640765"/>
    <w:rsid w:val="00644543"/>
    <w:rsid w:val="00666DA4"/>
    <w:rsid w:val="006D2F64"/>
    <w:rsid w:val="006F03AB"/>
    <w:rsid w:val="006F1201"/>
    <w:rsid w:val="00717852"/>
    <w:rsid w:val="0072695B"/>
    <w:rsid w:val="007310D5"/>
    <w:rsid w:val="00794A71"/>
    <w:rsid w:val="007A5D0B"/>
    <w:rsid w:val="007B4C0B"/>
    <w:rsid w:val="007C42AB"/>
    <w:rsid w:val="007F58BE"/>
    <w:rsid w:val="00806C65"/>
    <w:rsid w:val="00883EDE"/>
    <w:rsid w:val="008A1C96"/>
    <w:rsid w:val="00962BF6"/>
    <w:rsid w:val="00971EBC"/>
    <w:rsid w:val="009B7A6D"/>
    <w:rsid w:val="009F7991"/>
    <w:rsid w:val="00A142FE"/>
    <w:rsid w:val="00A24984"/>
    <w:rsid w:val="00A37818"/>
    <w:rsid w:val="00AB0887"/>
    <w:rsid w:val="00AB6696"/>
    <w:rsid w:val="00AE1CEA"/>
    <w:rsid w:val="00AF776A"/>
    <w:rsid w:val="00B432EB"/>
    <w:rsid w:val="00B50D44"/>
    <w:rsid w:val="00B658E2"/>
    <w:rsid w:val="00BE5EAD"/>
    <w:rsid w:val="00C4217F"/>
    <w:rsid w:val="00C52E99"/>
    <w:rsid w:val="00C54F99"/>
    <w:rsid w:val="00C72701"/>
    <w:rsid w:val="00D07F54"/>
    <w:rsid w:val="00D41040"/>
    <w:rsid w:val="00DB09AB"/>
    <w:rsid w:val="00DC267C"/>
    <w:rsid w:val="00DC7C29"/>
    <w:rsid w:val="00DD26BF"/>
    <w:rsid w:val="00E03EDD"/>
    <w:rsid w:val="00E05DB8"/>
    <w:rsid w:val="00E10B6E"/>
    <w:rsid w:val="00E53A85"/>
    <w:rsid w:val="00E80B11"/>
    <w:rsid w:val="00EE7CD8"/>
    <w:rsid w:val="00F117C9"/>
    <w:rsid w:val="00F67FD9"/>
    <w:rsid w:val="00FD13F5"/>
    <w:rsid w:val="00FE2F5C"/>
    <w:rsid w:val="00FE6D66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556E"/>
  <w15:chartTrackingRefBased/>
  <w15:docId w15:val="{57C70E79-88C4-4ECF-A78E-E61AD3A8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4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bdinesh</dc:creator>
  <cp:keywords/>
  <dc:description/>
  <cp:lastModifiedBy>jahanvi bdinesh</cp:lastModifiedBy>
  <cp:revision>84</cp:revision>
  <dcterms:created xsi:type="dcterms:W3CDTF">2024-05-06T06:38:00Z</dcterms:created>
  <dcterms:modified xsi:type="dcterms:W3CDTF">2024-05-07T18:53:00Z</dcterms:modified>
</cp:coreProperties>
</file>