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B9" w:rsidRDefault="006C5AB9" w:rsidP="0032686C">
      <w:pPr>
        <w:pStyle w:val="Ttulo1"/>
        <w:jc w:val="both"/>
      </w:pPr>
      <w:bookmarkStart w:id="0" w:name="_Toc494795532"/>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4795533"/>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deTDC"/>
            <w:jc w:val="both"/>
          </w:pPr>
          <w:r>
            <w:rPr>
              <w:lang w:val="es-ES"/>
            </w:rPr>
            <w:t>Contenido</w:t>
          </w:r>
        </w:p>
        <w:p w:rsidR="006C5AB9" w:rsidRDefault="006C5AB9" w:rsidP="0032686C">
          <w:pPr>
            <w:pStyle w:val="TDC1"/>
            <w:tabs>
              <w:tab w:val="right" w:leader="dot" w:pos="8828"/>
            </w:tabs>
            <w:jc w:val="both"/>
            <w:rPr>
              <w:rFonts w:eastAsiaTheme="minorEastAsia"/>
              <w:noProof/>
              <w:lang w:eastAsia="es-MX"/>
            </w:rPr>
          </w:pPr>
          <w:r>
            <w:fldChar w:fldCharType="begin"/>
          </w:r>
          <w:r>
            <w:instrText xml:space="preserve"> TOC \o "1-3" \h \z \u </w:instrText>
          </w:r>
          <w:r>
            <w:fldChar w:fldCharType="separate"/>
          </w:r>
          <w:hyperlink w:anchor="_Toc494795532" w:history="1">
            <w:r w:rsidRPr="004C1FEF">
              <w:rPr>
                <w:rStyle w:val="Hipervnculo"/>
                <w:noProof/>
              </w:rPr>
              <w:t>Histórico de revisiones</w:t>
            </w:r>
            <w:r>
              <w:rPr>
                <w:noProof/>
                <w:webHidden/>
              </w:rPr>
              <w:tab/>
            </w:r>
            <w:r>
              <w:rPr>
                <w:noProof/>
                <w:webHidden/>
              </w:rPr>
              <w:fldChar w:fldCharType="begin"/>
            </w:r>
            <w:r>
              <w:rPr>
                <w:noProof/>
                <w:webHidden/>
              </w:rPr>
              <w:instrText xml:space="preserve"> PAGEREF _Toc494795532 \h </w:instrText>
            </w:r>
            <w:r>
              <w:rPr>
                <w:noProof/>
                <w:webHidden/>
              </w:rPr>
            </w:r>
            <w:r>
              <w:rPr>
                <w:noProof/>
                <w:webHidden/>
              </w:rPr>
              <w:fldChar w:fldCharType="separate"/>
            </w:r>
            <w:r>
              <w:rPr>
                <w:noProof/>
                <w:webHidden/>
              </w:rPr>
              <w:t>1</w:t>
            </w:r>
            <w:r>
              <w:rPr>
                <w:noProof/>
                <w:webHidden/>
              </w:rPr>
              <w:fldChar w:fldCharType="end"/>
            </w:r>
          </w:hyperlink>
        </w:p>
        <w:p w:rsidR="006C5AB9" w:rsidRDefault="00AF0EF5" w:rsidP="0032686C">
          <w:pPr>
            <w:pStyle w:val="TDC1"/>
            <w:tabs>
              <w:tab w:val="right" w:leader="dot" w:pos="8828"/>
            </w:tabs>
            <w:jc w:val="both"/>
            <w:rPr>
              <w:rFonts w:eastAsiaTheme="minorEastAsia"/>
              <w:noProof/>
              <w:lang w:eastAsia="es-MX"/>
            </w:rPr>
          </w:pPr>
          <w:hyperlink w:anchor="_Toc494795533" w:history="1">
            <w:r w:rsidR="006C5AB9" w:rsidRPr="004C1FEF">
              <w:rPr>
                <w:rStyle w:val="Hipervnculo"/>
                <w:noProof/>
              </w:rPr>
              <w:t>Índice</w:t>
            </w:r>
            <w:r w:rsidR="006C5AB9">
              <w:rPr>
                <w:noProof/>
                <w:webHidden/>
              </w:rPr>
              <w:tab/>
            </w:r>
            <w:r w:rsidR="006C5AB9">
              <w:rPr>
                <w:noProof/>
                <w:webHidden/>
              </w:rPr>
              <w:fldChar w:fldCharType="begin"/>
            </w:r>
            <w:r w:rsidR="006C5AB9">
              <w:rPr>
                <w:noProof/>
                <w:webHidden/>
              </w:rPr>
              <w:instrText xml:space="preserve"> PAGEREF _Toc494795533 \h </w:instrText>
            </w:r>
            <w:r w:rsidR="006C5AB9">
              <w:rPr>
                <w:noProof/>
                <w:webHidden/>
              </w:rPr>
            </w:r>
            <w:r w:rsidR="006C5AB9">
              <w:rPr>
                <w:noProof/>
                <w:webHidden/>
              </w:rPr>
              <w:fldChar w:fldCharType="separate"/>
            </w:r>
            <w:r w:rsidR="006C5AB9">
              <w:rPr>
                <w:noProof/>
                <w:webHidden/>
              </w:rPr>
              <w:t>2</w:t>
            </w:r>
            <w:r w:rsidR="006C5AB9">
              <w:rPr>
                <w:noProof/>
                <w:webHidden/>
              </w:rPr>
              <w:fldChar w:fldCharType="end"/>
            </w:r>
          </w:hyperlink>
        </w:p>
        <w:p w:rsidR="006C5AB9" w:rsidRDefault="00AF0EF5" w:rsidP="0032686C">
          <w:pPr>
            <w:pStyle w:val="TDC1"/>
            <w:tabs>
              <w:tab w:val="right" w:leader="dot" w:pos="8828"/>
            </w:tabs>
            <w:jc w:val="both"/>
            <w:rPr>
              <w:rFonts w:eastAsiaTheme="minorEastAsia"/>
              <w:noProof/>
              <w:lang w:eastAsia="es-MX"/>
            </w:rPr>
          </w:pPr>
          <w:hyperlink w:anchor="_Toc494795534" w:history="1">
            <w:r w:rsidR="006C5AB9" w:rsidRPr="004C1FEF">
              <w:rPr>
                <w:rStyle w:val="Hipervnculo"/>
                <w:noProof/>
              </w:rPr>
              <w:t>Generalidades del proyecto</w:t>
            </w:r>
            <w:r w:rsidR="006C5AB9">
              <w:rPr>
                <w:noProof/>
                <w:webHidden/>
              </w:rPr>
              <w:tab/>
            </w:r>
            <w:r w:rsidR="006C5AB9">
              <w:rPr>
                <w:noProof/>
                <w:webHidden/>
              </w:rPr>
              <w:fldChar w:fldCharType="begin"/>
            </w:r>
            <w:r w:rsidR="006C5AB9">
              <w:rPr>
                <w:noProof/>
                <w:webHidden/>
              </w:rPr>
              <w:instrText xml:space="preserve"> PAGEREF _Toc494795534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2"/>
            <w:tabs>
              <w:tab w:val="right" w:leader="dot" w:pos="8828"/>
            </w:tabs>
            <w:jc w:val="both"/>
            <w:rPr>
              <w:rFonts w:eastAsiaTheme="minorEastAsia"/>
              <w:noProof/>
              <w:lang w:eastAsia="es-MX"/>
            </w:rPr>
          </w:pPr>
          <w:hyperlink w:anchor="_Toc494795535" w:history="1">
            <w:r w:rsidR="006C5AB9" w:rsidRPr="004C1FEF">
              <w:rPr>
                <w:rStyle w:val="Hipervnculo"/>
                <w:noProof/>
              </w:rPr>
              <w:t>Descripción del proyecto</w:t>
            </w:r>
            <w:r w:rsidR="006C5AB9">
              <w:rPr>
                <w:noProof/>
                <w:webHidden/>
              </w:rPr>
              <w:tab/>
            </w:r>
            <w:r w:rsidR="006C5AB9">
              <w:rPr>
                <w:noProof/>
                <w:webHidden/>
              </w:rPr>
              <w:fldChar w:fldCharType="begin"/>
            </w:r>
            <w:r w:rsidR="006C5AB9">
              <w:rPr>
                <w:noProof/>
                <w:webHidden/>
              </w:rPr>
              <w:instrText xml:space="preserve"> PAGEREF _Toc494795535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3"/>
            <w:tabs>
              <w:tab w:val="right" w:leader="dot" w:pos="8828"/>
            </w:tabs>
            <w:jc w:val="both"/>
            <w:rPr>
              <w:rFonts w:eastAsiaTheme="minorEastAsia"/>
              <w:noProof/>
              <w:lang w:eastAsia="es-MX"/>
            </w:rPr>
          </w:pPr>
          <w:hyperlink w:anchor="_Toc494795536" w:history="1">
            <w:r w:rsidR="006C5AB9" w:rsidRPr="004C1FEF">
              <w:rPr>
                <w:rStyle w:val="Hipervnculo"/>
                <w:noProof/>
              </w:rPr>
              <w:t>Propósito</w:t>
            </w:r>
            <w:r w:rsidR="006C5AB9">
              <w:rPr>
                <w:noProof/>
                <w:webHidden/>
              </w:rPr>
              <w:tab/>
            </w:r>
            <w:r w:rsidR="006C5AB9">
              <w:rPr>
                <w:noProof/>
                <w:webHidden/>
              </w:rPr>
              <w:fldChar w:fldCharType="begin"/>
            </w:r>
            <w:r w:rsidR="006C5AB9">
              <w:rPr>
                <w:noProof/>
                <w:webHidden/>
              </w:rPr>
              <w:instrText xml:space="preserve"> PAGEREF _Toc494795536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3"/>
            <w:tabs>
              <w:tab w:val="right" w:leader="dot" w:pos="8828"/>
            </w:tabs>
            <w:jc w:val="both"/>
            <w:rPr>
              <w:rFonts w:eastAsiaTheme="minorEastAsia"/>
              <w:noProof/>
              <w:lang w:eastAsia="es-MX"/>
            </w:rPr>
          </w:pPr>
          <w:hyperlink w:anchor="_Toc494795537" w:history="1">
            <w:r w:rsidR="006C5AB9" w:rsidRPr="004C1FEF">
              <w:rPr>
                <w:rStyle w:val="Hipervnculo"/>
                <w:noProof/>
              </w:rPr>
              <w:t>Alcance</w:t>
            </w:r>
            <w:r w:rsidR="006C5AB9">
              <w:rPr>
                <w:noProof/>
                <w:webHidden/>
              </w:rPr>
              <w:tab/>
            </w:r>
            <w:r w:rsidR="006C5AB9">
              <w:rPr>
                <w:noProof/>
                <w:webHidden/>
              </w:rPr>
              <w:fldChar w:fldCharType="begin"/>
            </w:r>
            <w:r w:rsidR="006C5AB9">
              <w:rPr>
                <w:noProof/>
                <w:webHidden/>
              </w:rPr>
              <w:instrText xml:space="preserve"> PAGEREF _Toc494795537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3"/>
            <w:tabs>
              <w:tab w:val="right" w:leader="dot" w:pos="8828"/>
            </w:tabs>
            <w:jc w:val="both"/>
            <w:rPr>
              <w:rFonts w:eastAsiaTheme="minorEastAsia"/>
              <w:noProof/>
              <w:lang w:eastAsia="es-MX"/>
            </w:rPr>
          </w:pPr>
          <w:hyperlink w:anchor="_Toc494795538" w:history="1">
            <w:r w:rsidR="006C5AB9" w:rsidRPr="004C1FEF">
              <w:rPr>
                <w:rStyle w:val="Hipervnculo"/>
                <w:noProof/>
              </w:rPr>
              <w:t>Objetivos</w:t>
            </w:r>
            <w:r w:rsidR="006C5AB9">
              <w:rPr>
                <w:noProof/>
                <w:webHidden/>
              </w:rPr>
              <w:tab/>
            </w:r>
            <w:r w:rsidR="006C5AB9">
              <w:rPr>
                <w:noProof/>
                <w:webHidden/>
              </w:rPr>
              <w:fldChar w:fldCharType="begin"/>
            </w:r>
            <w:r w:rsidR="006C5AB9">
              <w:rPr>
                <w:noProof/>
                <w:webHidden/>
              </w:rPr>
              <w:instrText xml:space="preserve"> PAGEREF _Toc494795538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2"/>
            <w:tabs>
              <w:tab w:val="right" w:leader="dot" w:pos="8828"/>
            </w:tabs>
            <w:jc w:val="both"/>
            <w:rPr>
              <w:rFonts w:eastAsiaTheme="minorEastAsia"/>
              <w:noProof/>
              <w:lang w:eastAsia="es-MX"/>
            </w:rPr>
          </w:pPr>
          <w:hyperlink w:anchor="_Toc494795539" w:history="1">
            <w:r w:rsidR="006C5AB9" w:rsidRPr="004C1FEF">
              <w:rPr>
                <w:rStyle w:val="Hipervnculo"/>
                <w:noProof/>
              </w:rPr>
              <w:t>Asunciones y restricciones</w:t>
            </w:r>
            <w:r w:rsidR="006C5AB9">
              <w:rPr>
                <w:noProof/>
                <w:webHidden/>
              </w:rPr>
              <w:tab/>
            </w:r>
            <w:r w:rsidR="006C5AB9">
              <w:rPr>
                <w:noProof/>
                <w:webHidden/>
              </w:rPr>
              <w:fldChar w:fldCharType="begin"/>
            </w:r>
            <w:r w:rsidR="006C5AB9">
              <w:rPr>
                <w:noProof/>
                <w:webHidden/>
              </w:rPr>
              <w:instrText xml:space="preserve"> PAGEREF _Toc494795539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AF0EF5" w:rsidP="0032686C">
          <w:pPr>
            <w:pStyle w:val="TDC2"/>
            <w:tabs>
              <w:tab w:val="right" w:leader="dot" w:pos="8828"/>
            </w:tabs>
            <w:jc w:val="both"/>
            <w:rPr>
              <w:rFonts w:eastAsiaTheme="minorEastAsia"/>
              <w:noProof/>
              <w:lang w:eastAsia="es-MX"/>
            </w:rPr>
          </w:pPr>
          <w:hyperlink w:anchor="_Toc494795540" w:history="1">
            <w:r w:rsidR="006C5AB9" w:rsidRPr="004C1FEF">
              <w:rPr>
                <w:rStyle w:val="Hipervnculo"/>
                <w:noProof/>
              </w:rPr>
              <w:t>Entregables</w:t>
            </w:r>
            <w:r w:rsidR="006C5AB9">
              <w:rPr>
                <w:noProof/>
                <w:webHidden/>
              </w:rPr>
              <w:tab/>
            </w:r>
            <w:r w:rsidR="006C5AB9">
              <w:rPr>
                <w:noProof/>
                <w:webHidden/>
              </w:rPr>
              <w:fldChar w:fldCharType="begin"/>
            </w:r>
            <w:r w:rsidR="006C5AB9">
              <w:rPr>
                <w:noProof/>
                <w:webHidden/>
              </w:rPr>
              <w:instrText xml:space="preserve"> PAGEREF _Toc494795540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917921" w:rsidP="0032686C">
      <w:pPr>
        <w:pStyle w:val="Ttulo1"/>
        <w:jc w:val="both"/>
      </w:pPr>
      <w:bookmarkStart w:id="2" w:name="_Toc494795534"/>
      <w:r>
        <w:lastRenderedPageBreak/>
        <w:t>Análisis de r</w:t>
      </w:r>
      <w:r w:rsidR="00CB4153">
        <w:t>equerimientos</w:t>
      </w:r>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r>
        <w:t>Generalidades del proyecto</w:t>
      </w:r>
      <w:bookmarkEnd w:id="2"/>
    </w:p>
    <w:p w:rsidR="00F54F14" w:rsidRDefault="00F54F14" w:rsidP="0032686C">
      <w:pPr>
        <w:pStyle w:val="Ttulo2"/>
        <w:jc w:val="both"/>
      </w:pPr>
      <w:bookmarkStart w:id="3" w:name="_Toc494795535"/>
      <w:r>
        <w:t>Antecedentes</w:t>
      </w:r>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bookmarkEnd w:id="3"/>
    <w:p w:rsidR="00905185" w:rsidRDefault="00917921" w:rsidP="0032686C">
      <w:pPr>
        <w:pStyle w:val="Ttulo2"/>
        <w:jc w:val="both"/>
      </w:pPr>
      <w:r>
        <w:t>Definición del problema</w:t>
      </w:r>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905185" w:rsidRDefault="00407F41" w:rsidP="0032686C">
      <w:pPr>
        <w:pStyle w:val="Ttulo2"/>
        <w:jc w:val="both"/>
      </w:pPr>
      <w:bookmarkStart w:id="4" w:name="_Toc494795537"/>
      <w:r>
        <w:t>Alcance</w:t>
      </w:r>
      <w:bookmarkEnd w:id="4"/>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5E318A" w:rsidRDefault="005E318A" w:rsidP="009A26B3">
      <w:pPr>
        <w:pStyle w:val="Prrafodelista"/>
        <w:numPr>
          <w:ilvl w:val="1"/>
          <w:numId w:val="3"/>
        </w:numPr>
        <w:jc w:val="both"/>
      </w:pPr>
      <w:r>
        <w:t xml:space="preserve">Es necesario permitir operaciones CRUD para categorías que se utilizarán como filtro en las búsquedas de artículos y accesorios. </w:t>
      </w:r>
    </w:p>
    <w:p w:rsidR="00EE5DBB" w:rsidRDefault="00EE5DBB" w:rsidP="00EE5DBB">
      <w:pPr>
        <w:pStyle w:val="Prrafodelista"/>
        <w:numPr>
          <w:ilvl w:val="1"/>
          <w:numId w:val="3"/>
        </w:numPr>
        <w:jc w:val="both"/>
      </w:pPr>
      <w:r>
        <w:t xml:space="preserve">En el alta y/o modificación de </w:t>
      </w:r>
      <w:r>
        <w:t>categorías</w:t>
      </w:r>
      <w:r>
        <w:t xml:space="preserve"> </w:t>
      </w:r>
      <w:r>
        <w:t xml:space="preserve">solo es necesario </w:t>
      </w:r>
      <w:r>
        <w:t xml:space="preserve">establecer </w:t>
      </w:r>
      <w:r>
        <w:t xml:space="preserve">su </w:t>
      </w:r>
      <w:r>
        <w:t>nombre</w:t>
      </w:r>
      <w:r w:rsidR="00880999">
        <w:t xml:space="preserve"> y el status </w:t>
      </w:r>
      <w:r w:rsidR="00880999">
        <w:t>(activo por defecto)</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realizara </w:t>
      </w:r>
      <w:proofErr w:type="spellStart"/>
      <w:r w:rsidR="00880999">
        <w:t>delete</w:t>
      </w:r>
      <w:proofErr w:type="spellEnd"/>
      <w:r w:rsidR="00880999">
        <w:t xml:space="preserve"> al registro de la base de datos.</w:t>
      </w:r>
    </w:p>
    <w:p w:rsidR="005E318A" w:rsidRDefault="005E318A" w:rsidP="005E318A">
      <w:pPr>
        <w:pStyle w:val="Prrafodelista"/>
        <w:numPr>
          <w:ilvl w:val="0"/>
          <w:numId w:val="3"/>
        </w:numPr>
        <w:jc w:val="both"/>
      </w:pPr>
      <w:r>
        <w:t>Mantenimiento del catálogo de subcategorías</w:t>
      </w:r>
      <w:r>
        <w:t xml:space="preserve"> </w:t>
      </w:r>
      <w:r>
        <w:t>para art</w:t>
      </w:r>
      <w:r w:rsidR="00EE5DBB">
        <w:t>ículos y accesorios.</w:t>
      </w:r>
    </w:p>
    <w:p w:rsidR="005E318A" w:rsidRDefault="005E318A" w:rsidP="009A26B3">
      <w:pPr>
        <w:pStyle w:val="Prrafodelista"/>
        <w:numPr>
          <w:ilvl w:val="1"/>
          <w:numId w:val="3"/>
        </w:numPr>
        <w:jc w:val="both"/>
      </w:pPr>
      <w:r>
        <w:t>Es necesario permitir operaciones CRUD para las subcategorías que se utilizarán como filtro en las búsquedas de artículos y accesorios.</w:t>
      </w:r>
    </w:p>
    <w:p w:rsidR="00EE5DBB" w:rsidRDefault="00EE5DBB" w:rsidP="00EE5DBB">
      <w:pPr>
        <w:pStyle w:val="Prrafodelista"/>
        <w:numPr>
          <w:ilvl w:val="1"/>
          <w:numId w:val="3"/>
        </w:numPr>
        <w:jc w:val="both"/>
      </w:pPr>
      <w:r>
        <w:lastRenderedPageBreak/>
        <w:t xml:space="preserve">En el alta y/o modificación de </w:t>
      </w:r>
      <w:r>
        <w:t>sub</w:t>
      </w:r>
      <w:r>
        <w:t xml:space="preserve">categorías </w:t>
      </w:r>
      <w:r>
        <w:t xml:space="preserve">se deberá </w:t>
      </w:r>
      <w:r>
        <w:t xml:space="preserve">establecer </w:t>
      </w:r>
      <w:r>
        <w:t>obligatoriamente la categor</w:t>
      </w:r>
      <w:r w:rsidR="00880999">
        <w:t>ía a la que pertenece,</w:t>
      </w:r>
      <w:r>
        <w:t xml:space="preserve"> </w:t>
      </w:r>
      <w:r>
        <w:t>su nombre</w:t>
      </w:r>
      <w:r w:rsidR="00880999">
        <w:t xml:space="preserve"> y el status </w:t>
      </w:r>
      <w:r w:rsidR="00880999">
        <w:t>(activo por defecto)</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880999" w:rsidRDefault="00880999" w:rsidP="00880999">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9A26B3" w:rsidRDefault="009A26B3" w:rsidP="009A26B3">
      <w:pPr>
        <w:pStyle w:val="Prrafodelista"/>
        <w:numPr>
          <w:ilvl w:val="1"/>
          <w:numId w:val="3"/>
        </w:numPr>
        <w:jc w:val="both"/>
      </w:pPr>
      <w:r>
        <w:t>Es necesario permitir operaciones CRUD para los artículos que el sistema deberá inventariar</w:t>
      </w:r>
      <w:r w:rsidR="00E35DFC">
        <w:t>.</w:t>
      </w:r>
      <w:r>
        <w:t xml:space="preserve"> </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por defecto)</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w:t>
      </w:r>
      <w:r>
        <w:t>podrá</w:t>
      </w:r>
      <w:r>
        <w:t xml:space="preserve">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en el </w:t>
      </w:r>
      <w:r w:rsidR="009A26B3">
        <w:t>nombre del artículo</w:t>
      </w:r>
      <w:r>
        <w:t xml:space="preserve"> y</w:t>
      </w:r>
      <w:r w:rsidR="0069193D">
        <w:t>/o</w:t>
      </w:r>
      <w:r>
        <w:t xml:space="preserve"> status</w:t>
      </w:r>
      <w:r w:rsidR="009A26B3">
        <w:t xml:space="preserve">. </w:t>
      </w:r>
    </w:p>
    <w:p w:rsidR="00880999" w:rsidRDefault="00880999" w:rsidP="00880999">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5E318A" w:rsidRDefault="0032686C" w:rsidP="0032686C">
      <w:pPr>
        <w:pStyle w:val="Prrafodelista"/>
        <w:numPr>
          <w:ilvl w:val="0"/>
          <w:numId w:val="3"/>
        </w:numPr>
        <w:jc w:val="both"/>
      </w:pPr>
      <w:r>
        <w:t>Mantenimiento del catálogo de accesorios</w:t>
      </w:r>
      <w:r w:rsidR="005E318A">
        <w:t>.</w:t>
      </w:r>
    </w:p>
    <w:p w:rsidR="0032686C" w:rsidRDefault="00EE5DBB" w:rsidP="005E318A">
      <w:pPr>
        <w:pStyle w:val="Prrafodelista"/>
        <w:numPr>
          <w:ilvl w:val="1"/>
          <w:numId w:val="3"/>
        </w:numPr>
        <w:jc w:val="both"/>
      </w:pPr>
      <w:r>
        <w:t xml:space="preserve">Es necesario permitir operaciones CRUD para los </w:t>
      </w:r>
      <w:r>
        <w:t>accesorios</w:t>
      </w:r>
      <w:r>
        <w:t xml:space="preserve"> que </w:t>
      </w:r>
      <w:r>
        <w:t>cualquier artículo puede contener.</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por defecto).</w:t>
      </w:r>
    </w:p>
    <w:p w:rsidR="00880999" w:rsidRDefault="00880999" w:rsidP="00880999">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Es necesario permitir operaciones CRUD para </w:t>
      </w:r>
      <w:r>
        <w:t>los servicios</w:t>
      </w:r>
      <w:r>
        <w:t xml:space="preserve"> </w:t>
      </w:r>
      <w:r>
        <w:t>que ofrece la empresa a sus clientes</w:t>
      </w:r>
      <w:r>
        <w:t xml:space="preserve">. </w:t>
      </w:r>
    </w:p>
    <w:p w:rsidR="00880999" w:rsidRDefault="00880999" w:rsidP="00880999">
      <w:pPr>
        <w:pStyle w:val="Prrafodelista"/>
        <w:numPr>
          <w:ilvl w:val="1"/>
          <w:numId w:val="3"/>
        </w:numPr>
        <w:jc w:val="both"/>
      </w:pPr>
      <w:r>
        <w:t xml:space="preserve">En el alta y/o modificación de </w:t>
      </w:r>
      <w:r>
        <w:t>servicios</w:t>
      </w:r>
      <w:r>
        <w:t xml:space="preserve"> solo es necesario establecer su nombre y el status</w:t>
      </w:r>
      <w:r>
        <w:t xml:space="preserve"> (activo por defecto)</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880999" w:rsidRDefault="00880999" w:rsidP="00C22E77">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880999" w:rsidRDefault="00880999" w:rsidP="0032686C">
      <w:pPr>
        <w:pStyle w:val="Prrafodelista"/>
        <w:numPr>
          <w:ilvl w:val="0"/>
          <w:numId w:val="3"/>
        </w:numPr>
        <w:jc w:val="both"/>
      </w:pPr>
      <w:r>
        <w:t>Administración de clientes.</w:t>
      </w:r>
    </w:p>
    <w:p w:rsidR="00880999" w:rsidRDefault="00880999" w:rsidP="00880999">
      <w:pPr>
        <w:pStyle w:val="Prrafodelista"/>
        <w:numPr>
          <w:ilvl w:val="1"/>
          <w:numId w:val="3"/>
        </w:numPr>
        <w:jc w:val="both"/>
      </w:pPr>
      <w:r>
        <w:t>Es necesario permitir operaciones CRUD</w:t>
      </w:r>
      <w:r>
        <w:t xml:space="preserve"> en el catálogo de</w:t>
      </w:r>
      <w:r>
        <w:t xml:space="preserve"> </w:t>
      </w:r>
      <w:r>
        <w:t>clientes</w:t>
      </w:r>
      <w:r>
        <w:t>.</w:t>
      </w:r>
    </w:p>
    <w:p w:rsidR="00880999" w:rsidRDefault="00C22E77" w:rsidP="00880999">
      <w:pPr>
        <w:pStyle w:val="Prrafodelista"/>
        <w:numPr>
          <w:ilvl w:val="1"/>
          <w:numId w:val="3"/>
        </w:numPr>
        <w:jc w:val="both"/>
      </w:pPr>
      <w:r>
        <w:t>En el alta y/o modificación de clientes se deberá establecer obligatoriamente su nombre completo, teléfono celular, email, estado, ciudad y status (activo por defecto).</w:t>
      </w:r>
    </w:p>
    <w:p w:rsidR="00C22E77" w:rsidRDefault="00C22E77" w:rsidP="00880999">
      <w:pPr>
        <w:pStyle w:val="Prrafodelista"/>
        <w:numPr>
          <w:ilvl w:val="1"/>
          <w:numId w:val="3"/>
        </w:numPr>
        <w:jc w:val="both"/>
      </w:pPr>
      <w:r>
        <w:t xml:space="preserve">En el alta y/o modificación de clientes se </w:t>
      </w:r>
      <w:r>
        <w:t>podrá</w:t>
      </w:r>
      <w:r>
        <w:t xml:space="preserve"> establecer </w:t>
      </w:r>
      <w:r>
        <w:t xml:space="preserve">opcionalmente </w:t>
      </w:r>
      <w:r w:rsidR="007B35C5">
        <w:t>diferentes</w:t>
      </w:r>
      <w:r>
        <w:t xml:space="preserve"> RFC</w:t>
      </w:r>
      <w:r w:rsidR="007B35C5">
        <w:t xml:space="preserve"> con su razón social</w:t>
      </w:r>
      <w:r>
        <w:t>, su número de teléfono fijo, su dirección y su código postal.</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xml:space="preserve">) en nombre, </w:t>
      </w:r>
      <w:r>
        <w:t>coincidencia (</w:t>
      </w:r>
      <w:proofErr w:type="spellStart"/>
      <w:r>
        <w:t>like</w:t>
      </w:r>
      <w:proofErr w:type="spellEnd"/>
      <w:r>
        <w:t xml:space="preserve">) </w:t>
      </w:r>
      <w:r>
        <w:t xml:space="preserve">en apellido, </w:t>
      </w:r>
      <w:proofErr w:type="spellStart"/>
      <w:r>
        <w:t>rfc</w:t>
      </w:r>
      <w:proofErr w:type="spellEnd"/>
      <w:r>
        <w:t>, teléfono celular, email, estado, ciudad y/o status.</w:t>
      </w:r>
    </w:p>
    <w:p w:rsidR="00C22E77" w:rsidRDefault="00C22E77" w:rsidP="00C22E77">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32686C" w:rsidRDefault="0032686C" w:rsidP="0032686C">
      <w:pPr>
        <w:pStyle w:val="Prrafodelista"/>
        <w:numPr>
          <w:ilvl w:val="0"/>
          <w:numId w:val="3"/>
        </w:numPr>
        <w:jc w:val="both"/>
      </w:pPr>
      <w:proofErr w:type="spellStart"/>
      <w:r>
        <w:lastRenderedPageBreak/>
        <w:t>Preconfiguración</w:t>
      </w:r>
      <w:proofErr w:type="spellEnd"/>
      <w:r>
        <w:t xml:space="preserve"> de paquetes de servicio</w:t>
      </w:r>
      <w:r w:rsidR="00C22E77">
        <w:t xml:space="preserve"> de los cuales podrá partir cualquier orden de servicio</w:t>
      </w:r>
      <w:r>
        <w:t>.</w:t>
      </w:r>
    </w:p>
    <w:p w:rsidR="00C22E77" w:rsidRDefault="00C22E77" w:rsidP="00C22E77">
      <w:pPr>
        <w:pStyle w:val="Prrafodelista"/>
        <w:numPr>
          <w:ilvl w:val="1"/>
          <w:numId w:val="3"/>
        </w:numPr>
        <w:jc w:val="both"/>
      </w:pPr>
      <w:r>
        <w:t xml:space="preserve">Es necesario permitir operaciones CRUD </w:t>
      </w:r>
      <w:r>
        <w:t>para los paquetes de servicio</w:t>
      </w:r>
      <w:r>
        <w:t>.</w:t>
      </w:r>
    </w:p>
    <w:p w:rsidR="0069193D" w:rsidRDefault="0069193D" w:rsidP="0069193D">
      <w:pPr>
        <w:pStyle w:val="Prrafodelista"/>
        <w:numPr>
          <w:ilvl w:val="1"/>
          <w:numId w:val="3"/>
        </w:numPr>
        <w:jc w:val="both"/>
      </w:pPr>
      <w:r>
        <w:t>En el alta y/o modificación de paquetes se deberá establecer obligatoriamente el servicio, su nombre, el status (activo por defecto), los artículos que contiene el paquete y la cantidad de cada uno de ellos.</w:t>
      </w:r>
    </w:p>
    <w:p w:rsidR="0069193D" w:rsidRDefault="0069193D" w:rsidP="0069193D">
      <w:pPr>
        <w:pStyle w:val="Prrafodelista"/>
        <w:numPr>
          <w:ilvl w:val="1"/>
          <w:numId w:val="3"/>
        </w:numPr>
        <w:jc w:val="both"/>
      </w:pPr>
      <w:r>
        <w:t xml:space="preserve">En la opción para eliminar se realizara </w:t>
      </w:r>
      <w:proofErr w:type="spellStart"/>
      <w:r>
        <w:t>delete</w:t>
      </w:r>
      <w:proofErr w:type="spellEnd"/>
      <w:r>
        <w:t xml:space="preserve"> al registro de la base de datos.</w:t>
      </w:r>
    </w:p>
    <w:p w:rsidR="0069193D" w:rsidRDefault="0069193D" w:rsidP="0069193D">
      <w:pPr>
        <w:pStyle w:val="Prrafodelista"/>
        <w:numPr>
          <w:ilvl w:val="0"/>
          <w:numId w:val="3"/>
        </w:numPr>
        <w:jc w:val="both"/>
      </w:pPr>
      <w:r>
        <w:t>Administración de órdenes de servicio.</w:t>
      </w:r>
    </w:p>
    <w:p w:rsidR="0069193D" w:rsidRDefault="0069193D" w:rsidP="0069193D">
      <w:pPr>
        <w:pStyle w:val="Prrafodelista"/>
        <w:numPr>
          <w:ilvl w:val="1"/>
          <w:numId w:val="3"/>
        </w:numPr>
        <w:jc w:val="both"/>
      </w:pPr>
      <w:r>
        <w:t xml:space="preserve">Es necesario permitir operaciones CRUD </w:t>
      </w:r>
      <w:r>
        <w:t>de las órdenes de servicio</w:t>
      </w:r>
      <w:r>
        <w:t>.</w:t>
      </w:r>
    </w:p>
    <w:p w:rsidR="0069193D" w:rsidRDefault="0069193D" w:rsidP="0069193D">
      <w:pPr>
        <w:pStyle w:val="Prrafodelista"/>
        <w:numPr>
          <w:ilvl w:val="1"/>
          <w:numId w:val="3"/>
        </w:numPr>
        <w:jc w:val="both"/>
      </w:pPr>
      <w:r>
        <w:t xml:space="preserve">En el alta y/o modificación  de </w:t>
      </w:r>
      <w:r w:rsidR="007B35C5">
        <w:t>órdenes</w:t>
      </w:r>
      <w:r>
        <w:t xml:space="preserve"> se deberá establecer obligatoriamente el servicio, el cliente, la descripción de la orden, las fechas de inicio y fin,</w:t>
      </w:r>
      <w:r w:rsidR="007B35C5">
        <w:t xml:space="preserve"> la dirección completa donde será </w:t>
      </w:r>
      <w:r>
        <w:t>el evento</w:t>
      </w:r>
      <w:r w:rsidR="007B35C5">
        <w:t xml:space="preserve"> y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Para agregar artículos se podrá usar el módulo de paquetes para que agregue los artículos que contiene ese paquete pero podrán ser modificados y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bookmarkStart w:id="5" w:name="_GoBack"/>
      <w:bookmarkEnd w:id="5"/>
    </w:p>
    <w:p w:rsidR="00407F41" w:rsidRDefault="00407F41" w:rsidP="0032686C">
      <w:pPr>
        <w:pStyle w:val="Ttulo2"/>
        <w:jc w:val="both"/>
      </w:pPr>
      <w:bookmarkStart w:id="6" w:name="_Toc494795538"/>
      <w:r>
        <w:t>Objetivos</w:t>
      </w:r>
      <w:bookmarkEnd w:id="6"/>
    </w:p>
    <w:p w:rsidR="00F54F14" w:rsidRDefault="00F54F14" w:rsidP="0032686C">
      <w:pPr>
        <w:pStyle w:val="Ttulo1"/>
        <w:jc w:val="both"/>
      </w:pPr>
      <w:bookmarkStart w:id="7" w:name="_Toc494795539"/>
      <w:r>
        <w:t>Diagramas</w:t>
      </w:r>
    </w:p>
    <w:p w:rsidR="00407F41" w:rsidRDefault="00FC29EF" w:rsidP="0032686C">
      <w:pPr>
        <w:pStyle w:val="Ttulo1"/>
        <w:jc w:val="both"/>
      </w:pPr>
      <w:bookmarkStart w:id="8" w:name="_Toc494795540"/>
      <w:bookmarkEnd w:id="7"/>
      <w:r>
        <w:t>Estimación de costos</w:t>
      </w:r>
      <w:bookmarkEnd w:id="8"/>
    </w:p>
    <w:p w:rsidR="00EA6A26" w:rsidRDefault="00EA6A26" w:rsidP="0032686C">
      <w:pPr>
        <w:pStyle w:val="Ttulo1"/>
        <w:jc w:val="both"/>
      </w:pPr>
      <w:r>
        <w:t>Riesgos</w:t>
      </w:r>
    </w:p>
    <w:p w:rsidR="00917921" w:rsidRPr="00917921" w:rsidRDefault="00917921" w:rsidP="0032686C">
      <w:pPr>
        <w:pStyle w:val="Ttulo1"/>
        <w:jc w:val="both"/>
      </w:pPr>
      <w:r>
        <w:t>Requerimientos del sistema</w:t>
      </w:r>
    </w:p>
    <w:sectPr w:rsidR="00917921" w:rsidRPr="0091792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EF5" w:rsidRDefault="00AF0EF5" w:rsidP="00407F41">
      <w:pPr>
        <w:spacing w:after="0" w:line="240" w:lineRule="auto"/>
      </w:pPr>
      <w:r>
        <w:separator/>
      </w:r>
    </w:p>
  </w:endnote>
  <w:endnote w:type="continuationSeparator" w:id="0">
    <w:p w:rsidR="00AF0EF5" w:rsidRDefault="00AF0EF5"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EF5" w:rsidRDefault="00AF0EF5" w:rsidP="00407F41">
      <w:pPr>
        <w:spacing w:after="0" w:line="240" w:lineRule="auto"/>
      </w:pPr>
      <w:r>
        <w:separator/>
      </w:r>
    </w:p>
  </w:footnote>
  <w:footnote w:type="continuationSeparator" w:id="0">
    <w:p w:rsidR="00AF0EF5" w:rsidRDefault="00AF0EF5" w:rsidP="0040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835236">
            <w:rPr>
              <w:b w:val="0"/>
              <w:noProof/>
              <w:sz w:val="20"/>
              <w:szCs w:val="20"/>
              <w:lang w:val="es-ES_tradnl"/>
            </w:rPr>
            <w:t>5</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835236">
            <w:rPr>
              <w:rStyle w:val="Nmerodepgina"/>
              <w:noProof/>
              <w:sz w:val="20"/>
              <w:szCs w:val="20"/>
            </w:rPr>
            <w:t>5</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523A"/>
    <w:rsid w:val="000E1E55"/>
    <w:rsid w:val="00144B0C"/>
    <w:rsid w:val="00223C9A"/>
    <w:rsid w:val="00266C78"/>
    <w:rsid w:val="0032686C"/>
    <w:rsid w:val="00407F41"/>
    <w:rsid w:val="005E318A"/>
    <w:rsid w:val="0069193D"/>
    <w:rsid w:val="006B2241"/>
    <w:rsid w:val="006C5AB9"/>
    <w:rsid w:val="007A30B6"/>
    <w:rsid w:val="007B35C5"/>
    <w:rsid w:val="00823803"/>
    <w:rsid w:val="00835236"/>
    <w:rsid w:val="00880999"/>
    <w:rsid w:val="00905185"/>
    <w:rsid w:val="00917921"/>
    <w:rsid w:val="009A26B3"/>
    <w:rsid w:val="009F6306"/>
    <w:rsid w:val="00AB296D"/>
    <w:rsid w:val="00AF0EF5"/>
    <w:rsid w:val="00B67EF1"/>
    <w:rsid w:val="00C22E77"/>
    <w:rsid w:val="00CB4153"/>
    <w:rsid w:val="00E35DFC"/>
    <w:rsid w:val="00EA6A26"/>
    <w:rsid w:val="00EC3E3A"/>
    <w:rsid w:val="00EE5DBB"/>
    <w:rsid w:val="00F54F14"/>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de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98802-EC65-4ABA-B101-DA015AA8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Pages>
  <Words>1058</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Everardo Jahaziel Martinez Islas</cp:lastModifiedBy>
  <cp:revision>7</cp:revision>
  <dcterms:created xsi:type="dcterms:W3CDTF">2017-10-03T16:33:00Z</dcterms:created>
  <dcterms:modified xsi:type="dcterms:W3CDTF">2017-10-05T01:29:00Z</dcterms:modified>
</cp:coreProperties>
</file>