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40A06" w14:textId="09BAFFFC" w:rsidR="008A55B5" w:rsidRDefault="003C3688" w:rsidP="0055465F">
      <w:pPr>
        <w:pStyle w:val="papertitle"/>
        <w:rPr>
          <w:rFonts w:eastAsia="MS Mincho"/>
        </w:rPr>
      </w:pPr>
      <w:r>
        <w:rPr>
          <w:rFonts w:eastAsia="MS Mincho"/>
        </w:rPr>
        <w:t>Bangla Homograph Disambiguation</w:t>
      </w:r>
    </w:p>
    <w:p w14:paraId="6B21793F" w14:textId="77777777" w:rsidR="008A55B5" w:rsidRDefault="008A55B5">
      <w:pPr>
        <w:rPr>
          <w:rFonts w:eastAsia="MS Mincho"/>
        </w:rPr>
      </w:pPr>
    </w:p>
    <w:p w14:paraId="7E354378"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5C6A4DD9" w14:textId="77777777" w:rsidR="008A55B5" w:rsidRDefault="003C3688">
      <w:pPr>
        <w:pStyle w:val="Author"/>
        <w:rPr>
          <w:rFonts w:eastAsia="MS Mincho"/>
        </w:rPr>
      </w:pPr>
      <w:r>
        <w:rPr>
          <w:rFonts w:eastAsia="MS Mincho"/>
        </w:rPr>
        <w:lastRenderedPageBreak/>
        <w:t>Jahid Hasan Polash</w:t>
      </w:r>
    </w:p>
    <w:p w14:paraId="75397664" w14:textId="77777777" w:rsidR="008A55B5" w:rsidRDefault="00362701">
      <w:pPr>
        <w:pStyle w:val="Affiliation"/>
        <w:rPr>
          <w:rFonts w:eastAsia="MS Mincho"/>
        </w:rPr>
      </w:pPr>
      <w:r>
        <w:rPr>
          <w:rFonts w:eastAsia="MS Mincho"/>
        </w:rPr>
        <w:t xml:space="preserve">Department of </w:t>
      </w:r>
      <w:r w:rsidR="003C3688">
        <w:rPr>
          <w:rFonts w:eastAsia="MS Mincho"/>
        </w:rPr>
        <w:t>Computer Science and Engineering</w:t>
      </w:r>
    </w:p>
    <w:p w14:paraId="387FBE22" w14:textId="77777777" w:rsidR="008A55B5" w:rsidRDefault="003C3688" w:rsidP="003C3688">
      <w:pPr>
        <w:pStyle w:val="Affiliation"/>
        <w:rPr>
          <w:rFonts w:eastAsia="MS Mincho"/>
        </w:rPr>
      </w:pPr>
      <w:r>
        <w:rPr>
          <w:rFonts w:eastAsia="MS Mincho"/>
        </w:rPr>
        <w:t>Shahjalal University of Science and Technology</w:t>
      </w:r>
    </w:p>
    <w:p w14:paraId="17ADF618" w14:textId="77777777" w:rsidR="003C3688" w:rsidRDefault="003C3688">
      <w:pPr>
        <w:pStyle w:val="Affiliation"/>
        <w:rPr>
          <w:rFonts w:eastAsia="MS Mincho"/>
        </w:rPr>
      </w:pPr>
      <w:r>
        <w:rPr>
          <w:rFonts w:eastAsia="MS Mincho"/>
        </w:rPr>
        <w:t>Sylhet, Bangladesh</w:t>
      </w:r>
    </w:p>
    <w:p w14:paraId="07C6C519" w14:textId="19E31F16" w:rsidR="008A55B5" w:rsidRDefault="003C3688">
      <w:pPr>
        <w:pStyle w:val="Affiliation"/>
        <w:rPr>
          <w:rFonts w:eastAsia="MS Mincho"/>
        </w:rPr>
      </w:pPr>
      <w:r>
        <w:rPr>
          <w:rFonts w:eastAsia="MS Mincho"/>
        </w:rPr>
        <w:t xml:space="preserve"> </w:t>
      </w:r>
      <w:r w:rsidR="00F428B7">
        <w:rPr>
          <w:rFonts w:eastAsia="MS Mincho"/>
        </w:rPr>
        <w:t>j</w:t>
      </w:r>
      <w:r>
        <w:rPr>
          <w:rFonts w:eastAsia="MS Mincho"/>
        </w:rPr>
        <w:t>ahidhasan@student.sust.edu</w:t>
      </w:r>
    </w:p>
    <w:p w14:paraId="6F840368" w14:textId="77777777" w:rsidR="003C3688" w:rsidRDefault="003C3688" w:rsidP="003C3688">
      <w:pPr>
        <w:pStyle w:val="Author"/>
        <w:rPr>
          <w:rFonts w:eastAsia="MS Mincho"/>
        </w:rPr>
      </w:pPr>
      <w:r>
        <w:rPr>
          <w:rFonts w:eastAsia="MS Mincho"/>
        </w:rPr>
        <w:lastRenderedPageBreak/>
        <w:t>Abu Hanife Nayem</w:t>
      </w:r>
    </w:p>
    <w:p w14:paraId="368396E1" w14:textId="77777777" w:rsidR="003C3688" w:rsidRDefault="00362701" w:rsidP="003C3688">
      <w:pPr>
        <w:pStyle w:val="Affiliation"/>
        <w:rPr>
          <w:rFonts w:eastAsia="MS Mincho"/>
        </w:rPr>
      </w:pPr>
      <w:r>
        <w:rPr>
          <w:rFonts w:eastAsia="MS Mincho"/>
        </w:rPr>
        <w:t xml:space="preserve">Department of </w:t>
      </w:r>
      <w:r w:rsidR="003C3688">
        <w:rPr>
          <w:rFonts w:eastAsia="MS Mincho"/>
        </w:rPr>
        <w:t>Computer Science and Engineering</w:t>
      </w:r>
    </w:p>
    <w:p w14:paraId="7140175E" w14:textId="77777777" w:rsidR="003C3688" w:rsidRDefault="003C3688" w:rsidP="003C3688">
      <w:pPr>
        <w:pStyle w:val="Affiliation"/>
        <w:rPr>
          <w:rFonts w:eastAsia="MS Mincho"/>
        </w:rPr>
      </w:pPr>
      <w:r>
        <w:rPr>
          <w:rFonts w:eastAsia="MS Mincho"/>
        </w:rPr>
        <w:t>Shahjalal University of Science and Technology</w:t>
      </w:r>
    </w:p>
    <w:p w14:paraId="42CD64FD" w14:textId="77777777" w:rsidR="003C3688" w:rsidRDefault="003C3688" w:rsidP="003C3688">
      <w:pPr>
        <w:pStyle w:val="Affiliation"/>
        <w:rPr>
          <w:rFonts w:eastAsia="MS Mincho"/>
        </w:rPr>
      </w:pPr>
      <w:r>
        <w:rPr>
          <w:rFonts w:eastAsia="MS Mincho"/>
        </w:rPr>
        <w:t>Sylhet, Bangladesh</w:t>
      </w:r>
    </w:p>
    <w:p w14:paraId="5CA810DB" w14:textId="14E2E12D" w:rsidR="003C3688" w:rsidRDefault="003C3688" w:rsidP="003C3688">
      <w:pPr>
        <w:pStyle w:val="Affiliation"/>
        <w:rPr>
          <w:rFonts w:eastAsia="MS Mincho"/>
        </w:rPr>
      </w:pPr>
      <w:r>
        <w:rPr>
          <w:rFonts w:eastAsia="MS Mincho"/>
        </w:rPr>
        <w:t xml:space="preserve"> </w:t>
      </w:r>
      <w:r w:rsidR="00F428B7">
        <w:rPr>
          <w:rFonts w:eastAsia="MS Mincho"/>
        </w:rPr>
        <w:t>a</w:t>
      </w:r>
      <w:r>
        <w:rPr>
          <w:rFonts w:eastAsia="MS Mincho"/>
        </w:rPr>
        <w:t>hnayem@student.sust.edu</w:t>
      </w:r>
    </w:p>
    <w:p w14:paraId="369B7E52" w14:textId="7FC1F3C2" w:rsidR="003C3688" w:rsidRDefault="00F428B7" w:rsidP="00362701">
      <w:pPr>
        <w:pStyle w:val="Author"/>
        <w:rPr>
          <w:rFonts w:eastAsia="MS Mincho"/>
        </w:rPr>
      </w:pPr>
      <w:r>
        <w:rPr>
          <w:rFonts w:eastAsia="MS Mincho"/>
        </w:rPr>
        <w:lastRenderedPageBreak/>
        <w:t>Md</w:t>
      </w:r>
      <w:r w:rsidR="003C3688">
        <w:rPr>
          <w:rFonts w:eastAsia="MS Mincho"/>
        </w:rPr>
        <w:t>. Saiful Islam</w:t>
      </w:r>
    </w:p>
    <w:p w14:paraId="0649E4B0" w14:textId="77777777" w:rsidR="003C3688" w:rsidRDefault="00362701" w:rsidP="00362701">
      <w:pPr>
        <w:pStyle w:val="Affiliation"/>
        <w:rPr>
          <w:rFonts w:eastAsia="MS Mincho"/>
        </w:rPr>
      </w:pPr>
      <w:r>
        <w:rPr>
          <w:rFonts w:eastAsia="MS Mincho"/>
        </w:rPr>
        <w:t xml:space="preserve">Department of </w:t>
      </w:r>
      <w:r w:rsidR="003C3688">
        <w:rPr>
          <w:rFonts w:eastAsia="MS Mincho"/>
        </w:rPr>
        <w:t>Computer Science and Engineering</w:t>
      </w:r>
    </w:p>
    <w:p w14:paraId="5BD6DFB2" w14:textId="77777777" w:rsidR="003C3688" w:rsidRDefault="003C3688" w:rsidP="003C3688">
      <w:pPr>
        <w:pStyle w:val="Affiliation"/>
        <w:rPr>
          <w:rFonts w:eastAsia="MS Mincho"/>
        </w:rPr>
      </w:pPr>
      <w:r>
        <w:rPr>
          <w:rFonts w:eastAsia="MS Mincho"/>
        </w:rPr>
        <w:t>Shahjalal University of Science and Technology</w:t>
      </w:r>
    </w:p>
    <w:p w14:paraId="5D508C80" w14:textId="77777777" w:rsidR="003C3688" w:rsidRDefault="003C3688" w:rsidP="003C3688">
      <w:pPr>
        <w:pStyle w:val="Affiliation"/>
        <w:rPr>
          <w:rFonts w:eastAsia="MS Mincho"/>
        </w:rPr>
      </w:pPr>
      <w:r>
        <w:rPr>
          <w:rFonts w:eastAsia="MS Mincho"/>
        </w:rPr>
        <w:t>Sylhet, Bangladesh</w:t>
      </w:r>
    </w:p>
    <w:p w14:paraId="762AE65C" w14:textId="01DEDB96" w:rsidR="003C3688" w:rsidRDefault="003C3688" w:rsidP="003C3688">
      <w:pPr>
        <w:pStyle w:val="Affiliation"/>
        <w:rPr>
          <w:rFonts w:eastAsia="MS Mincho"/>
        </w:rPr>
      </w:pPr>
      <w:r>
        <w:rPr>
          <w:rFonts w:eastAsia="MS Mincho"/>
        </w:rPr>
        <w:t xml:space="preserve"> </w:t>
      </w:r>
      <w:r w:rsidR="00F428B7">
        <w:rPr>
          <w:rFonts w:eastAsia="MS Mincho"/>
        </w:rPr>
        <w:t>s</w:t>
      </w:r>
      <w:r w:rsidR="00362701">
        <w:rPr>
          <w:rFonts w:eastAsia="MS Mincho"/>
        </w:rPr>
        <w:t>aiful-cse</w:t>
      </w:r>
      <w:r>
        <w:rPr>
          <w:rFonts w:eastAsia="MS Mincho"/>
        </w:rPr>
        <w:t>@sust.edu</w:t>
      </w:r>
    </w:p>
    <w:p w14:paraId="66D44BC9" w14:textId="77777777" w:rsidR="00B02401" w:rsidRDefault="00B02401">
      <w:pPr>
        <w:pStyle w:val="Affiliation"/>
        <w:rPr>
          <w:rFonts w:eastAsia="MS Mincho"/>
        </w:rPr>
        <w:sectPr w:rsidR="00B02401" w:rsidSect="00B02401">
          <w:type w:val="continuous"/>
          <w:pgSz w:w="11909" w:h="16834" w:code="9"/>
          <w:pgMar w:top="1080" w:right="734" w:bottom="2434" w:left="734" w:header="720" w:footer="720" w:gutter="0"/>
          <w:cols w:num="3" w:space="720"/>
          <w:docGrid w:linePitch="360"/>
        </w:sectPr>
      </w:pPr>
    </w:p>
    <w:p w14:paraId="796C3B4D" w14:textId="77777777" w:rsidR="00B02401" w:rsidRDefault="00B02401">
      <w:pPr>
        <w:pStyle w:val="Affiliation"/>
        <w:rPr>
          <w:rFonts w:eastAsia="MS Mincho"/>
        </w:rPr>
        <w:sectPr w:rsidR="00B02401" w:rsidSect="006C4648">
          <w:type w:val="continuous"/>
          <w:pgSz w:w="11909" w:h="16834" w:code="9"/>
          <w:pgMar w:top="1080" w:right="734" w:bottom="2434" w:left="734" w:header="720" w:footer="720" w:gutter="0"/>
          <w:cols w:space="720"/>
          <w:docGrid w:linePitch="360"/>
        </w:sectPr>
      </w:pPr>
    </w:p>
    <w:p w14:paraId="482BFEA5" w14:textId="77777777" w:rsidR="008A55B5" w:rsidRDefault="008A55B5">
      <w:pPr>
        <w:pStyle w:val="Affiliation"/>
        <w:rPr>
          <w:rFonts w:eastAsia="MS Mincho"/>
        </w:rPr>
      </w:pPr>
    </w:p>
    <w:p w14:paraId="5AD4DB94" w14:textId="77777777" w:rsidR="008A55B5" w:rsidRDefault="008A55B5">
      <w:pPr>
        <w:rPr>
          <w:rFonts w:eastAsia="MS Mincho"/>
        </w:rPr>
      </w:pPr>
    </w:p>
    <w:p w14:paraId="32F89C3A"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068E2049" w14:textId="492F6F51" w:rsidR="008A55B5" w:rsidRDefault="008A55B5" w:rsidP="00371973">
      <w:pPr>
        <w:pStyle w:val="Abstract"/>
        <w:rPr>
          <w:rFonts w:eastAsia="MS Mincho"/>
        </w:rPr>
      </w:pPr>
      <w:r>
        <w:rPr>
          <w:rFonts w:eastAsia="MS Mincho"/>
          <w:i/>
          <w:iCs/>
        </w:rPr>
        <w:lastRenderedPageBreak/>
        <w:t>Abstract</w:t>
      </w:r>
      <w:r>
        <w:rPr>
          <w:rFonts w:eastAsia="MS Mincho"/>
        </w:rPr>
        <w:t>—</w:t>
      </w:r>
      <w:r w:rsidR="006417D0">
        <w:rPr>
          <w:rFonts w:eastAsia="MS Mincho"/>
        </w:rPr>
        <w:t>Homograph ambiguity is a fundamental issue of NLP. Disambiguation of homographs has various applications including Text-to-Speech (TTS) syn</w:t>
      </w:r>
      <w:r w:rsidR="00371973">
        <w:rPr>
          <w:rFonts w:eastAsia="MS Mincho"/>
        </w:rPr>
        <w:t xml:space="preserve">thesis, Sentiment analysis etc. Several methodologies have been applied for many languages. In this paper </w:t>
      </w:r>
      <w:r w:rsidR="00371973">
        <w:t>m</w:t>
      </w:r>
      <w:r w:rsidR="00F910D4">
        <w:t xml:space="preserve">achine learning based homograph disambiguation techniques are reviewed. Best suited approach for Bangla Homograph disambiguation is discussed. The application and usefulness of </w:t>
      </w:r>
      <w:r w:rsidR="0076502B">
        <w:t>word sense induction and clustering is reviewed in this paper.</w:t>
      </w:r>
    </w:p>
    <w:p w14:paraId="15794160" w14:textId="4C738A23" w:rsidR="008A55B5" w:rsidRDefault="0072064C" w:rsidP="0076502B">
      <w:pPr>
        <w:pStyle w:val="keywords"/>
        <w:jc w:val="left"/>
        <w:rPr>
          <w:rFonts w:eastAsia="MS Mincho"/>
        </w:rPr>
      </w:pPr>
      <w:r>
        <w:rPr>
          <w:rFonts w:eastAsia="MS Mincho"/>
        </w:rPr>
        <w:t>Keywords—</w:t>
      </w:r>
      <w:r w:rsidR="0076502B">
        <w:rPr>
          <w:rFonts w:eastAsia="MS Mincho"/>
        </w:rPr>
        <w:t>supervised, unsupervised, clustering, induction, dataset</w:t>
      </w:r>
    </w:p>
    <w:p w14:paraId="67CDC3D5" w14:textId="77777777" w:rsidR="008A55B5" w:rsidRDefault="001E46D5" w:rsidP="00CB1404">
      <w:pPr>
        <w:pStyle w:val="Heading1"/>
      </w:pPr>
      <w:r>
        <w:t xml:space="preserve"> Introduction</w:t>
      </w:r>
    </w:p>
    <w:p w14:paraId="5BDEB8EA" w14:textId="77777777" w:rsidR="001E46D5" w:rsidRDefault="001E46D5" w:rsidP="00753F7B">
      <w:pPr>
        <w:pStyle w:val="BodyText"/>
        <w:rPr>
          <w:rFonts w:ascii="MS Mincho" w:hAnsi="MS Mincho" w:cs="MS Mincho"/>
          <w:color w:val="263238"/>
          <w:lang w:bidi="bn-IN"/>
        </w:rPr>
      </w:pPr>
      <w:r w:rsidRPr="001E46D5">
        <w:rPr>
          <w:rFonts w:cs="Arial"/>
          <w:color w:val="263238"/>
          <w:lang w:bidi="bn-IN"/>
        </w:rPr>
        <w:t>At the beginning of Machine learning (ML) and Artificial intelligence (AI), study of NLP reveals several problems. One of them is that some words can have multiple meanings in the context. Homograph disambiguation</w:t>
      </w:r>
      <w:r w:rsidR="00560F42">
        <w:rPr>
          <w:rFonts w:cs="Arial"/>
          <w:color w:val="263238"/>
          <w:lang w:bidi="bn-IN"/>
        </w:rPr>
        <w:t xml:space="preserve"> (HGD)</w:t>
      </w:r>
      <w:r w:rsidRPr="001E46D5">
        <w:rPr>
          <w:rFonts w:cs="Arial"/>
          <w:color w:val="263238"/>
          <w:lang w:bidi="bn-IN"/>
        </w:rPr>
        <w:t xml:space="preserve"> as a form of Word sense disambiguation</w:t>
      </w:r>
      <w:r w:rsidR="00560F42">
        <w:rPr>
          <w:rFonts w:cs="Arial"/>
          <w:color w:val="263238"/>
          <w:lang w:bidi="bn-IN"/>
        </w:rPr>
        <w:t xml:space="preserve"> (WSD)</w:t>
      </w:r>
      <w:r w:rsidRPr="001E46D5">
        <w:rPr>
          <w:rFonts w:cs="Arial"/>
          <w:color w:val="263238"/>
          <w:lang w:bidi="bn-IN"/>
        </w:rPr>
        <w:t xml:space="preserve"> means sensing a words meaning in local or global scope.</w:t>
      </w:r>
    </w:p>
    <w:p w14:paraId="0A68D07D" w14:textId="77777777" w:rsidR="00E85DF6" w:rsidRDefault="001E46D5" w:rsidP="00753F7B">
      <w:pPr>
        <w:pStyle w:val="BodyText"/>
        <w:rPr>
          <w:rFonts w:cs="Arial"/>
          <w:color w:val="263238"/>
          <w:lang w:bidi="bn-IN"/>
        </w:rPr>
      </w:pPr>
      <w:r w:rsidRPr="001E46D5">
        <w:rPr>
          <w:rFonts w:cs="Arial"/>
          <w:color w:val="263238"/>
          <w:lang w:bidi="bn-IN"/>
        </w:rPr>
        <w:t>Homograph as a broader sense Homonyms are words that have similar pronunciation (might be same spelling) b</w:t>
      </w:r>
      <w:r>
        <w:rPr>
          <w:rFonts w:cs="Arial"/>
          <w:color w:val="263238"/>
          <w:lang w:bidi="bn-IN"/>
        </w:rPr>
        <w:t>ut different meaning. In example,</w:t>
      </w:r>
      <w:r w:rsidRPr="001E46D5">
        <w:rPr>
          <w:rFonts w:cs="Arial"/>
          <w:color w:val="263238"/>
          <w:lang w:bidi="bn-IN"/>
        </w:rPr>
        <w:t xml:space="preserve"> </w:t>
      </w:r>
    </w:p>
    <w:p w14:paraId="7212F8F7" w14:textId="77777777" w:rsidR="00E85DF6" w:rsidRDefault="00E85DF6" w:rsidP="00E85DF6">
      <w:pPr>
        <w:pStyle w:val="BodyText"/>
        <w:jc w:val="center"/>
        <w:rPr>
          <w:rFonts w:cs="Arial"/>
          <w:color w:val="263238"/>
          <w:lang w:bidi="bn-IN"/>
        </w:rPr>
      </w:pPr>
      <w:r>
        <w:rPr>
          <w:rFonts w:cs="Arial" w:hint="cs"/>
          <w:noProof/>
          <w:color w:val="263238"/>
          <w:lang w:bidi="bn-IN"/>
        </w:rPr>
        <w:drawing>
          <wp:inline distT="0" distB="0" distL="0" distR="0" wp14:anchorId="74A3F724" wp14:editId="296E6080">
            <wp:extent cx="1994323" cy="82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05 at 3.14.48 AM.png"/>
                    <pic:cNvPicPr/>
                  </pic:nvPicPr>
                  <pic:blipFill>
                    <a:blip r:embed="rId6">
                      <a:extLst>
                        <a:ext uri="{28A0092B-C50C-407E-A947-70E740481C1C}">
                          <a14:useLocalDpi xmlns:a14="http://schemas.microsoft.com/office/drawing/2010/main" val="0"/>
                        </a:ext>
                      </a:extLst>
                    </a:blip>
                    <a:stretch>
                      <a:fillRect/>
                    </a:stretch>
                  </pic:blipFill>
                  <pic:spPr>
                    <a:xfrm>
                      <a:off x="0" y="0"/>
                      <a:ext cx="2079546" cy="855980"/>
                    </a:xfrm>
                    <a:prstGeom prst="rect">
                      <a:avLst/>
                    </a:prstGeom>
                  </pic:spPr>
                </pic:pic>
              </a:graphicData>
            </a:graphic>
          </wp:inline>
        </w:drawing>
      </w:r>
    </w:p>
    <w:p w14:paraId="5CE6065A" w14:textId="77777777" w:rsidR="001E46D5" w:rsidRDefault="001E46D5" w:rsidP="00753F7B">
      <w:pPr>
        <w:pStyle w:val="BodyText"/>
        <w:rPr>
          <w:rFonts w:ascii="MS Mincho" w:hAnsi="MS Mincho" w:cs="MS Mincho"/>
          <w:color w:val="263238"/>
          <w:lang w:bidi="bn-IN"/>
        </w:rPr>
      </w:pPr>
      <w:r w:rsidRPr="001E46D5">
        <w:rPr>
          <w:rFonts w:cs="Arial"/>
          <w:color w:val="263238"/>
          <w:lang w:bidi="bn-IN"/>
        </w:rPr>
        <w:t>are homographs</w:t>
      </w:r>
      <w:r>
        <w:rPr>
          <w:rFonts w:cs="Arial"/>
          <w:color w:val="263238"/>
          <w:lang w:bidi="bn-IN"/>
        </w:rPr>
        <w:t xml:space="preserve"> in Bangla.</w:t>
      </w:r>
    </w:p>
    <w:p w14:paraId="7F8E96D0" w14:textId="77777777" w:rsidR="008A55B5" w:rsidRDefault="001E46D5" w:rsidP="00753F7B">
      <w:pPr>
        <w:pStyle w:val="BodyText"/>
        <w:rPr>
          <w:rFonts w:cs="Arial"/>
          <w:color w:val="263238"/>
          <w:lang w:bidi="bn-IN"/>
        </w:rPr>
      </w:pPr>
      <w:r w:rsidRPr="001E46D5">
        <w:rPr>
          <w:rFonts w:cs="Arial"/>
          <w:color w:val="263238"/>
          <w:lang w:bidi="bn-IN"/>
        </w:rPr>
        <w:t>In Bangla as poor-resourced language, identifying homographs is a great challenge. Some popular techniques resulted promising output and scope to apply them in Bangla is discussed in this pape</w:t>
      </w:r>
      <w:r>
        <w:rPr>
          <w:rFonts w:cs="Arial"/>
          <w:color w:val="263238"/>
          <w:lang w:bidi="bn-IN"/>
        </w:rPr>
        <w:t>r.</w:t>
      </w:r>
    </w:p>
    <w:p w14:paraId="7B30370E" w14:textId="77777777" w:rsidR="00EA5459" w:rsidRPr="001E46D5" w:rsidRDefault="00EA5459" w:rsidP="00753F7B">
      <w:pPr>
        <w:pStyle w:val="BodyText"/>
      </w:pPr>
      <w:bookmarkStart w:id="0" w:name="_GoBack"/>
      <w:bookmarkEnd w:id="0"/>
    </w:p>
    <w:p w14:paraId="1C3CADE3" w14:textId="77777777" w:rsidR="008A55B5" w:rsidRDefault="008247A6" w:rsidP="008247A6">
      <w:pPr>
        <w:pStyle w:val="Heading1"/>
      </w:pPr>
      <w:r>
        <w:rPr>
          <w:lang w:bidi="bn-IN"/>
        </w:rPr>
        <w:t>Homograph disambiguation</w:t>
      </w:r>
    </w:p>
    <w:p w14:paraId="5EE7AEE9" w14:textId="77777777" w:rsidR="008247A6" w:rsidRPr="008247A6" w:rsidRDefault="008247A6" w:rsidP="008247A6"/>
    <w:p w14:paraId="792E0B7D" w14:textId="2A9235C3" w:rsidR="00481E6C" w:rsidRDefault="008247A6" w:rsidP="00481E6C">
      <w:pPr>
        <w:pStyle w:val="BodyText"/>
        <w:rPr>
          <w:rFonts w:cs="Calibri"/>
          <w:sz w:val="22"/>
          <w:szCs w:val="22"/>
          <w:lang w:bidi="bn-IN"/>
        </w:rPr>
      </w:pPr>
      <w:r w:rsidRPr="00560F42">
        <w:rPr>
          <w:rFonts w:cs="Calibri"/>
          <w:lang w:bidi="bn-IN"/>
        </w:rPr>
        <w:t xml:space="preserve">Considering following two examples, the first sentence depicts the meaning north for </w:t>
      </w:r>
      <w:r w:rsidR="00363E45">
        <w:rPr>
          <w:rFonts w:cs="Calibri"/>
          <w:noProof/>
          <w:lang w:bidi="bn-IN"/>
        </w:rPr>
        <w:drawing>
          <wp:inline distT="0" distB="0" distL="0" distR="0" wp14:anchorId="462548AA" wp14:editId="1E70B29F">
            <wp:extent cx="317923" cy="18167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9-05 at 3.23.37 AM.png"/>
                    <pic:cNvPicPr/>
                  </pic:nvPicPr>
                  <pic:blipFill>
                    <a:blip r:embed="rId7">
                      <a:extLst>
                        <a:ext uri="{28A0092B-C50C-407E-A947-70E740481C1C}">
                          <a14:useLocalDpi xmlns:a14="http://schemas.microsoft.com/office/drawing/2010/main" val="0"/>
                        </a:ext>
                      </a:extLst>
                    </a:blip>
                    <a:stretch>
                      <a:fillRect/>
                    </a:stretch>
                  </pic:blipFill>
                  <pic:spPr>
                    <a:xfrm>
                      <a:off x="0" y="0"/>
                      <a:ext cx="325896" cy="186226"/>
                    </a:xfrm>
                    <a:prstGeom prst="rect">
                      <a:avLst/>
                    </a:prstGeom>
                  </pic:spPr>
                </pic:pic>
              </a:graphicData>
            </a:graphic>
          </wp:inline>
        </w:drawing>
      </w:r>
      <w:r w:rsidRPr="00560F42">
        <w:rPr>
          <w:rFonts w:cs="Calibri"/>
          <w:lang w:bidi="bn-IN"/>
        </w:rPr>
        <w:t xml:space="preserve"> where in the second sentence it means answer</w:t>
      </w:r>
      <w:r w:rsidRPr="008247A6">
        <w:rPr>
          <w:rFonts w:cs="Calibri"/>
          <w:sz w:val="22"/>
          <w:szCs w:val="22"/>
          <w:lang w:bidi="bn-IN"/>
        </w:rPr>
        <w:t>.</w:t>
      </w:r>
    </w:p>
    <w:p w14:paraId="767BBB5C" w14:textId="2DE9A0BD" w:rsidR="00E85DF6" w:rsidRDefault="00363E45" w:rsidP="00363E45">
      <w:pPr>
        <w:pStyle w:val="BodyText"/>
        <w:jc w:val="center"/>
        <w:rPr>
          <w:rFonts w:cs="Calibri"/>
          <w:sz w:val="22"/>
          <w:szCs w:val="22"/>
          <w:cs/>
          <w:lang w:bidi="bn-IN"/>
        </w:rPr>
      </w:pPr>
      <w:r>
        <w:rPr>
          <w:rFonts w:cs="Calibri" w:hint="cs"/>
          <w:noProof/>
          <w:sz w:val="22"/>
          <w:szCs w:val="22"/>
          <w:lang w:bidi="bn-IN"/>
        </w:rPr>
        <w:lastRenderedPageBreak/>
        <w:drawing>
          <wp:inline distT="0" distB="0" distL="0" distR="0" wp14:anchorId="1EF4E8A9" wp14:editId="54BD88E0">
            <wp:extent cx="2167890" cy="55272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9-05 at 3.20.48 AM.png"/>
                    <pic:cNvPicPr/>
                  </pic:nvPicPr>
                  <pic:blipFill>
                    <a:blip r:embed="rId8">
                      <a:extLst>
                        <a:ext uri="{28A0092B-C50C-407E-A947-70E740481C1C}">
                          <a14:useLocalDpi xmlns:a14="http://schemas.microsoft.com/office/drawing/2010/main" val="0"/>
                        </a:ext>
                      </a:extLst>
                    </a:blip>
                    <a:stretch>
                      <a:fillRect/>
                    </a:stretch>
                  </pic:blipFill>
                  <pic:spPr>
                    <a:xfrm>
                      <a:off x="0" y="0"/>
                      <a:ext cx="2225045" cy="567298"/>
                    </a:xfrm>
                    <a:prstGeom prst="rect">
                      <a:avLst/>
                    </a:prstGeom>
                  </pic:spPr>
                </pic:pic>
              </a:graphicData>
            </a:graphic>
          </wp:inline>
        </w:drawing>
      </w:r>
    </w:p>
    <w:p w14:paraId="03CFA97E" w14:textId="7E87B0DE" w:rsidR="00560F42" w:rsidRDefault="00363E45" w:rsidP="00560F42">
      <w:pPr>
        <w:pStyle w:val="BodyText"/>
        <w:rPr>
          <w:rFonts w:cs="Calibri"/>
          <w:lang w:bidi="bn-IN"/>
        </w:rPr>
      </w:pPr>
      <w:r>
        <w:rPr>
          <w:rFonts w:cs="Cambria"/>
          <w:lang w:bidi="bn-IN"/>
        </w:rPr>
        <w:t>To find</w:t>
      </w:r>
      <w:r w:rsidR="00560F42" w:rsidRPr="00560F42">
        <w:rPr>
          <w:rFonts w:cs="Cambria"/>
          <w:lang w:bidi="bn-IN"/>
        </w:rPr>
        <w:t xml:space="preserve"> contextual meaning for the</w:t>
      </w:r>
      <w:r>
        <w:rPr>
          <w:rFonts w:cs="Cambria" w:hint="cs"/>
          <w:cs/>
          <w:lang w:bidi="bn-IN"/>
        </w:rPr>
        <w:t xml:space="preserve"> </w:t>
      </w:r>
      <w:r>
        <w:rPr>
          <w:rFonts w:cs="Cambria"/>
          <w:lang w:bidi="bn-IN"/>
        </w:rPr>
        <w:t>underlined</w:t>
      </w:r>
      <w:r w:rsidR="00560F42" w:rsidRPr="00560F42">
        <w:rPr>
          <w:rFonts w:cs="Cambria"/>
          <w:lang w:bidi="bn-IN"/>
        </w:rPr>
        <w:t xml:space="preserve"> </w:t>
      </w:r>
      <w:r w:rsidRPr="00560F42">
        <w:rPr>
          <w:rFonts w:cs="Cambria"/>
          <w:lang w:bidi="bn-IN"/>
        </w:rPr>
        <w:t>homograph</w:t>
      </w:r>
      <w:r>
        <w:rPr>
          <w:rFonts w:cs="Cambria" w:hint="cs"/>
          <w:lang w:bidi="bn-IN"/>
        </w:rPr>
        <w:t xml:space="preserve">, </w:t>
      </w:r>
      <w:r>
        <w:rPr>
          <w:rFonts w:cs="Cambria"/>
          <w:lang w:bidi="bn-IN"/>
        </w:rPr>
        <w:t xml:space="preserve"> </w:t>
      </w:r>
      <w:r w:rsidR="00BF453B">
        <w:rPr>
          <w:rFonts w:cs="Calibri"/>
          <w:lang w:bidi="bn-IN"/>
        </w:rPr>
        <w:t>knowledge-</w:t>
      </w:r>
      <w:r w:rsidR="00560F42" w:rsidRPr="00560F42">
        <w:rPr>
          <w:rFonts w:cs="Calibri"/>
          <w:lang w:bidi="bn-IN"/>
        </w:rPr>
        <w:t xml:space="preserve">based approaches as well as machine learning </w:t>
      </w:r>
      <w:r w:rsidR="00BF453B">
        <w:rPr>
          <w:rFonts w:cs="Calibri"/>
          <w:lang w:bidi="bn-IN"/>
        </w:rPr>
        <w:t>approaches can be taken. But as</w:t>
      </w:r>
      <w:r w:rsidR="00560F42" w:rsidRPr="00560F42">
        <w:rPr>
          <w:rFonts w:cs="Calibri"/>
          <w:lang w:bidi="bn-IN"/>
        </w:rPr>
        <w:t xml:space="preserve"> Bangla </w:t>
      </w:r>
      <w:r w:rsidR="00BF453B">
        <w:rPr>
          <w:rFonts w:cs="Calibri"/>
          <w:lang w:bidi="bn-IN"/>
        </w:rPr>
        <w:t>i</w:t>
      </w:r>
      <w:r w:rsidR="00560F42" w:rsidRPr="00560F42">
        <w:rPr>
          <w:rFonts w:cs="Calibri"/>
          <w:lang w:bidi="bn-IN"/>
        </w:rPr>
        <w:t>s a poor resourced language</w:t>
      </w:r>
      <w:r w:rsidR="00BF453B">
        <w:rPr>
          <w:rFonts w:cs="Calibri"/>
          <w:lang w:bidi="bn-IN"/>
        </w:rPr>
        <w:t xml:space="preserve"> for computational processes</w:t>
      </w:r>
      <w:r w:rsidR="00560F42" w:rsidRPr="00560F42">
        <w:rPr>
          <w:rFonts w:cs="Calibri"/>
          <w:lang w:bidi="bn-IN"/>
        </w:rPr>
        <w:t xml:space="preserve"> knowledge based approach might not be appropriate. Rather homograph word list, shrinks the</w:t>
      </w:r>
      <w:r w:rsidR="00BF453B">
        <w:rPr>
          <w:rFonts w:cs="Calibri"/>
          <w:lang w:bidi="bn-IN"/>
        </w:rPr>
        <w:t xml:space="preserve"> homograph word</w:t>
      </w:r>
      <w:r w:rsidR="00560F42" w:rsidRPr="00560F42">
        <w:rPr>
          <w:rFonts w:cs="Calibri"/>
          <w:lang w:bidi="bn-IN"/>
        </w:rPr>
        <w:t xml:space="preserve"> searching area in a document.</w:t>
      </w:r>
    </w:p>
    <w:p w14:paraId="52699AC4" w14:textId="554C347B" w:rsidR="005442B3" w:rsidRPr="00CB1404" w:rsidRDefault="005442B3" w:rsidP="005442B3">
      <w:pPr>
        <w:pStyle w:val="Heading1"/>
      </w:pPr>
      <w:r>
        <w:t>Literature Review</w:t>
      </w:r>
    </w:p>
    <w:p w14:paraId="51FF83A1" w14:textId="5DDDA53A" w:rsidR="005442B3" w:rsidRDefault="00371973" w:rsidP="00560F42">
      <w:pPr>
        <w:pStyle w:val="BodyText"/>
        <w:rPr>
          <w:rFonts w:cs="Calibri"/>
          <w:lang w:bidi="bn-IN"/>
        </w:rPr>
      </w:pPr>
      <w:r>
        <w:rPr>
          <w:rFonts w:cs="Calibri"/>
          <w:lang w:bidi="bn-IN"/>
        </w:rPr>
        <w:t xml:space="preserve">Natural language processing works on well-resourced </w:t>
      </w:r>
      <w:r w:rsidR="00FF5127">
        <w:rPr>
          <w:rFonts w:cs="Calibri"/>
          <w:lang w:bidi="bn-IN"/>
        </w:rPr>
        <w:t>languages (</w:t>
      </w:r>
      <w:r w:rsidR="00EA5459">
        <w:rPr>
          <w:rFonts w:cs="Calibri"/>
          <w:lang w:bidi="bn-IN"/>
        </w:rPr>
        <w:t xml:space="preserve">English, French, Italian, German) introduce us to word sense techniques like </w:t>
      </w:r>
      <w:r w:rsidR="00EA5459" w:rsidRPr="00EA5459">
        <w:rPr>
          <w:rFonts w:cs="Calibri"/>
          <w:i/>
          <w:iCs/>
          <w:lang w:bidi="bn-IN"/>
        </w:rPr>
        <w:t>Structure</w:t>
      </w:r>
      <w:r w:rsidR="00EA5459">
        <w:rPr>
          <w:rFonts w:cs="Calibri"/>
          <w:lang w:bidi="bn-IN"/>
        </w:rPr>
        <w:t xml:space="preserve">-based methods, </w:t>
      </w:r>
      <w:r w:rsidR="00EA5459" w:rsidRPr="00EA5459">
        <w:rPr>
          <w:rFonts w:cs="Calibri"/>
          <w:i/>
          <w:iCs/>
          <w:lang w:bidi="bn-IN"/>
        </w:rPr>
        <w:t>semi</w:t>
      </w:r>
      <w:r w:rsidR="00EA5459">
        <w:rPr>
          <w:rFonts w:cs="Calibri"/>
          <w:lang w:bidi="bn-IN"/>
        </w:rPr>
        <w:t xml:space="preserve">-supervised, </w:t>
      </w:r>
      <w:r w:rsidR="00EA5459">
        <w:rPr>
          <w:rFonts w:cs="Calibri"/>
          <w:i/>
          <w:iCs/>
          <w:lang w:bidi="bn-IN"/>
        </w:rPr>
        <w:t>S</w:t>
      </w:r>
      <w:r w:rsidR="00EA5459" w:rsidRPr="00EA5459">
        <w:rPr>
          <w:rFonts w:cs="Calibri"/>
          <w:i/>
          <w:iCs/>
          <w:lang w:bidi="bn-IN"/>
        </w:rPr>
        <w:t>imilarity</w:t>
      </w:r>
      <w:r w:rsidR="00EA5459">
        <w:rPr>
          <w:rFonts w:cs="Calibri"/>
          <w:lang w:bidi="bn-IN"/>
        </w:rPr>
        <w:t xml:space="preserve"> based methods etc. Where Chinese, Japanese, Thai uses </w:t>
      </w:r>
      <w:r w:rsidR="00EA5459" w:rsidRPr="00EA5459">
        <w:rPr>
          <w:rFonts w:cs="Calibri"/>
          <w:i/>
          <w:iCs/>
          <w:lang w:bidi="bn-IN"/>
        </w:rPr>
        <w:t>minimally</w:t>
      </w:r>
      <w:r w:rsidR="00EA5459">
        <w:rPr>
          <w:rFonts w:cs="Calibri"/>
          <w:lang w:bidi="bn-IN"/>
        </w:rPr>
        <w:t xml:space="preserve"> supervised techniques for the lake of word boundary delimiter. Languages as Bangla, Assamese, Marathi are knowledge-poor languages. Thus minimally supervised and unsupervised methodologies have been used for these languages. </w:t>
      </w:r>
    </w:p>
    <w:p w14:paraId="184D5EB6" w14:textId="175157C0" w:rsidR="00EA5459" w:rsidRPr="00560F42" w:rsidRDefault="00EA5459" w:rsidP="00560F42">
      <w:pPr>
        <w:pStyle w:val="BodyText"/>
        <w:rPr>
          <w:rFonts w:cs="Calibri"/>
          <w:lang w:bidi="bn-IN"/>
        </w:rPr>
      </w:pPr>
      <w:r>
        <w:rPr>
          <w:rFonts w:cs="Calibri"/>
          <w:lang w:bidi="bn-IN"/>
        </w:rPr>
        <w:t>However, for Bangla there are very few works have been conducted.</w:t>
      </w:r>
    </w:p>
    <w:p w14:paraId="50A5FDFF" w14:textId="77777777" w:rsidR="008A55B5" w:rsidRPr="00CB1404" w:rsidRDefault="00560F42" w:rsidP="00CB1404">
      <w:pPr>
        <w:pStyle w:val="Heading1"/>
      </w:pPr>
      <w:r>
        <w:t>Approaches</w:t>
      </w:r>
    </w:p>
    <w:p w14:paraId="0B0DF476" w14:textId="77777777" w:rsidR="008A55B5" w:rsidRPr="00560F42" w:rsidRDefault="00560F42" w:rsidP="00E91219">
      <w:pPr>
        <w:pStyle w:val="BodyText"/>
      </w:pPr>
      <w:r w:rsidRPr="00560F42">
        <w:rPr>
          <w:rFonts w:cs="Calibri"/>
          <w:lang w:bidi="bn-IN"/>
        </w:rPr>
        <w:t>Machine learning approaches i</w:t>
      </w:r>
      <w:r w:rsidR="00481E6C">
        <w:rPr>
          <w:rFonts w:cs="Calibri"/>
          <w:lang w:bidi="bn-IN"/>
        </w:rPr>
        <w:t>nclude supervised methods, semi-</w:t>
      </w:r>
      <w:r w:rsidRPr="00560F42">
        <w:rPr>
          <w:rFonts w:cs="Calibri"/>
          <w:lang w:bidi="bn-IN"/>
        </w:rPr>
        <w:t>supervised methods and unsupervised methods based on corpus evidence, training a model by tagged or untagged corpus and probabilistic/statistical models</w:t>
      </w:r>
      <w:r w:rsidRPr="00560F42">
        <w:t>.</w:t>
      </w:r>
      <w:r w:rsidR="00481E6C">
        <w:t xml:space="preserve"> Supervised and semi-supervised methods tend to apply on knowledge-rich languages where knowledge-poor language processing is more likely to use unsupervised methods.</w:t>
      </w:r>
    </w:p>
    <w:p w14:paraId="3167F7A8" w14:textId="77777777" w:rsidR="008A55B5" w:rsidRPr="00C70B3B" w:rsidRDefault="00560F42" w:rsidP="00EF3A1A">
      <w:pPr>
        <w:pStyle w:val="Heading2"/>
      </w:pPr>
      <w:r w:rsidRPr="00C70B3B">
        <w:t>Supervised HGD</w:t>
      </w:r>
    </w:p>
    <w:p w14:paraId="7C94C8FC" w14:textId="15AE4C58" w:rsidR="008A55B5" w:rsidRPr="00E110BF" w:rsidRDefault="00560F42" w:rsidP="00D73BCF">
      <w:pPr>
        <w:ind w:firstLine="288"/>
        <w:jc w:val="both"/>
        <w:rPr>
          <w:sz w:val="24"/>
          <w:szCs w:val="24"/>
          <w:lang w:bidi="bn-IN"/>
        </w:rPr>
      </w:pPr>
      <w:r w:rsidRPr="00560F42">
        <w:rPr>
          <w:rFonts w:cs="Calibri"/>
          <w:lang w:bidi="bn-IN"/>
        </w:rPr>
        <w:t>Supervised learning methods for HGD are classifier algorithms based on manually labeled training data with the usefulness of support vector machine</w:t>
      </w:r>
      <w:r w:rsidR="00C70B3B">
        <w:rPr>
          <w:rFonts w:cs="Calibri"/>
          <w:lang w:bidi="bn-IN"/>
        </w:rPr>
        <w:t xml:space="preserve"> </w:t>
      </w:r>
      <w:r w:rsidRPr="00560F42">
        <w:rPr>
          <w:rFonts w:cs="Calibri"/>
          <w:lang w:bidi="bn-IN"/>
        </w:rPr>
        <w:t>(SVM)</w:t>
      </w:r>
      <w:r w:rsidR="00C70B3B">
        <w:rPr>
          <w:rFonts w:cs="Calibri"/>
          <w:lang w:bidi="bn-IN"/>
        </w:rPr>
        <w:t xml:space="preserve"> </w:t>
      </w:r>
      <w:r w:rsidR="00F766A1">
        <w:rPr>
          <w:rFonts w:cs="Calibri"/>
          <w:lang w:bidi="bn-IN"/>
        </w:rPr>
        <w:t>[1</w:t>
      </w:r>
      <w:r w:rsidR="00E110BF">
        <w:rPr>
          <w:rFonts w:cs="Calibri"/>
          <w:lang w:bidi="bn-IN"/>
        </w:rPr>
        <w:t>]</w:t>
      </w:r>
      <w:r w:rsidRPr="00560F42">
        <w:rPr>
          <w:rFonts w:cs="Calibri"/>
          <w:lang w:bidi="bn-IN"/>
        </w:rPr>
        <w:t>. Set of examples (sentences) encoded as vectors are used as training data set whose elements represent features of the example.</w:t>
      </w:r>
      <w:r w:rsidR="00E110BF">
        <w:rPr>
          <w:rFonts w:cs="Calibri"/>
          <w:lang w:bidi="bn-IN"/>
        </w:rPr>
        <w:t xml:space="preserve"> </w:t>
      </w:r>
      <w:r w:rsidRPr="00560F42">
        <w:rPr>
          <w:rFonts w:cs="Calibri"/>
          <w:lang w:bidi="bn-IN"/>
        </w:rPr>
        <w:t>SVMs’ and Memory-based ML algorithms has been proven successful approach</w:t>
      </w:r>
      <w:r w:rsidR="008A55B5">
        <w:t>.</w:t>
      </w:r>
      <w:r w:rsidR="00D51CBF">
        <w:t xml:space="preserve"> From</w:t>
      </w:r>
      <w:r w:rsidR="00D73BCF">
        <w:t xml:space="preserve"> </w:t>
      </w:r>
      <w:r w:rsidR="00E110BF" w:rsidRPr="00E110BF">
        <w:rPr>
          <w:lang w:bidi="bn-IN"/>
        </w:rPr>
        <w:t xml:space="preserve">various knowledge-based </w:t>
      </w:r>
      <w:r w:rsidR="00F766A1">
        <w:rPr>
          <w:lang w:bidi="bn-IN"/>
        </w:rPr>
        <w:t>[2-4</w:t>
      </w:r>
      <w:r w:rsidR="00D51CBF">
        <w:rPr>
          <w:lang w:bidi="bn-IN"/>
        </w:rPr>
        <w:t>]</w:t>
      </w:r>
      <w:r w:rsidR="00E110BF" w:rsidRPr="00E110BF">
        <w:rPr>
          <w:lang w:bidi="bn-IN"/>
        </w:rPr>
        <w:t xml:space="preserve"> and data-driven </w:t>
      </w:r>
      <w:r w:rsidR="00F766A1">
        <w:rPr>
          <w:lang w:bidi="bn-IN"/>
        </w:rPr>
        <w:t>[5-7</w:t>
      </w:r>
      <w:r w:rsidR="00D73BCF">
        <w:rPr>
          <w:lang w:bidi="bn-IN"/>
        </w:rPr>
        <w:t>]</w:t>
      </w:r>
      <w:r w:rsidR="00E110BF" w:rsidRPr="00E110BF">
        <w:rPr>
          <w:lang w:bidi="bn-IN"/>
        </w:rPr>
        <w:t xml:space="preserve"> word sense disambiguation methods</w:t>
      </w:r>
      <w:r w:rsidR="00D73BCF">
        <w:rPr>
          <w:lang w:bidi="bn-IN"/>
        </w:rPr>
        <w:t xml:space="preserve"> that have </w:t>
      </w:r>
      <w:r w:rsidR="00D73BCF">
        <w:rPr>
          <w:lang w:bidi="bn-IN"/>
        </w:rPr>
        <w:lastRenderedPageBreak/>
        <w:t>been proposed</w:t>
      </w:r>
      <w:r w:rsidR="00E110BF" w:rsidRPr="00E110BF">
        <w:rPr>
          <w:lang w:bidi="bn-IN"/>
        </w:rPr>
        <w:t>, supervised systems have been constantly observed as leading to the highest performance.</w:t>
      </w:r>
      <w:r w:rsidR="00D73BCF">
        <w:rPr>
          <w:lang w:bidi="bn-IN"/>
        </w:rPr>
        <w:t xml:space="preserve"> Wikipedia can be a labeled resource for </w:t>
      </w:r>
      <w:r w:rsidR="00F766A1">
        <w:rPr>
          <w:lang w:bidi="bn-IN"/>
        </w:rPr>
        <w:t>supervised learning data set [8</w:t>
      </w:r>
      <w:r w:rsidR="00D73BCF">
        <w:rPr>
          <w:lang w:bidi="bn-IN"/>
        </w:rPr>
        <w:t>].</w:t>
      </w:r>
    </w:p>
    <w:p w14:paraId="72EF6D65" w14:textId="77777777" w:rsidR="008A55B5" w:rsidRPr="00C70B3B" w:rsidRDefault="00C70B3B" w:rsidP="00EF3A1A">
      <w:pPr>
        <w:pStyle w:val="Heading2"/>
      </w:pPr>
      <w:r w:rsidRPr="00C70B3B">
        <w:t>Semi-supervised HGD</w:t>
      </w:r>
    </w:p>
    <w:p w14:paraId="6644B3A6" w14:textId="639D26BC" w:rsidR="00D51CBF" w:rsidRPr="00D51CBF" w:rsidRDefault="00D51CBF" w:rsidP="00D51CBF">
      <w:pPr>
        <w:pStyle w:val="BodyText"/>
        <w:rPr>
          <w:rFonts w:cs="Calibri"/>
          <w:lang w:bidi="bn-IN"/>
        </w:rPr>
      </w:pPr>
      <w:r>
        <w:rPr>
          <w:lang w:bidi="bn-IN"/>
        </w:rPr>
        <w:t xml:space="preserve">Semi-supervised learning (SSL) </w:t>
      </w:r>
      <w:r w:rsidRPr="00D51CBF">
        <w:rPr>
          <w:lang w:bidi="bn-IN"/>
        </w:rPr>
        <w:t>is halfway between supervised and unsupervised learning and</w:t>
      </w:r>
      <w:r w:rsidRPr="00C70B3B">
        <w:rPr>
          <w:rFonts w:cs="Calibri"/>
          <w:lang w:bidi="bn-IN"/>
        </w:rPr>
        <w:t xml:space="preserve"> </w:t>
      </w:r>
      <w:r w:rsidRPr="00D51CBF">
        <w:rPr>
          <w:lang w:bidi="bn-IN"/>
        </w:rPr>
        <w:t>so, the data set is divided into</w:t>
      </w:r>
      <w:r>
        <w:rPr>
          <w:lang w:bidi="bn-IN"/>
        </w:rPr>
        <w:t xml:space="preserve"> labeled and unlabeled data</w:t>
      </w:r>
      <w:r>
        <w:rPr>
          <w:rFonts w:cs="Calibri"/>
          <w:lang w:bidi="bn-IN"/>
        </w:rPr>
        <w:t>.</w:t>
      </w:r>
      <w:r w:rsidRPr="00D51CBF">
        <w:rPr>
          <w:rFonts w:cs="Calibri"/>
          <w:lang w:bidi="bn-IN"/>
        </w:rPr>
        <w:t xml:space="preserve"> </w:t>
      </w:r>
      <w:r w:rsidR="00F766A1">
        <w:rPr>
          <w:rFonts w:cs="Calibri"/>
          <w:lang w:bidi="bn-IN"/>
        </w:rPr>
        <w:t>[9</w:t>
      </w:r>
      <w:r>
        <w:rPr>
          <w:rFonts w:cs="Calibri"/>
          <w:lang w:bidi="bn-IN"/>
        </w:rPr>
        <w:t xml:space="preserve">] </w:t>
      </w:r>
      <w:r w:rsidR="00C70B3B" w:rsidRPr="00C70B3B">
        <w:rPr>
          <w:rFonts w:cs="Calibri"/>
          <w:lang w:bidi="bn-IN"/>
        </w:rPr>
        <w:t>Semi supervised methods use two step training on raw corpora. First apply induction sense or categories by a few previously sense annotated examples. Then functions as an unsupervised clustering approach is performed</w:t>
      </w:r>
      <w:r w:rsidR="00E110BF">
        <w:rPr>
          <w:rFonts w:cs="Calibri"/>
          <w:lang w:bidi="bn-IN"/>
        </w:rPr>
        <w:t>.</w:t>
      </w:r>
      <w:r>
        <w:rPr>
          <w:rFonts w:cs="Calibri"/>
          <w:lang w:bidi="bn-IN"/>
        </w:rPr>
        <w:t xml:space="preserve"> For the supervised part of the SSL support vector machine (SVM) is used. [</w:t>
      </w:r>
      <w:r w:rsidR="00F766A1">
        <w:rPr>
          <w:rFonts w:cs="Calibri"/>
          <w:lang w:bidi="bn-IN"/>
        </w:rPr>
        <w:t>10</w:t>
      </w:r>
      <w:r>
        <w:rPr>
          <w:rFonts w:cs="Calibri"/>
          <w:lang w:bidi="bn-IN"/>
        </w:rPr>
        <w:t>]</w:t>
      </w:r>
    </w:p>
    <w:p w14:paraId="74ACE029" w14:textId="77777777" w:rsidR="00B02401" w:rsidRPr="00C70B3B" w:rsidRDefault="00B02401" w:rsidP="00B02401">
      <w:pPr>
        <w:pStyle w:val="Heading2"/>
      </w:pPr>
      <w:r>
        <w:t>Unsupervised</w:t>
      </w:r>
      <w:r w:rsidRPr="00C70B3B">
        <w:t xml:space="preserve"> HGD</w:t>
      </w:r>
    </w:p>
    <w:p w14:paraId="27208493" w14:textId="450FB0D0" w:rsidR="00B02401" w:rsidRPr="00C70B3B" w:rsidRDefault="00B02401" w:rsidP="00B02401">
      <w:pPr>
        <w:pStyle w:val="BodyText"/>
      </w:pPr>
      <w:r w:rsidRPr="00C70B3B">
        <w:rPr>
          <w:rFonts w:cs="Calibri"/>
          <w:lang w:bidi="bn-IN"/>
        </w:rPr>
        <w:t>The greatest challenge for HGD researchers is unsupervised approach.</w:t>
      </w:r>
      <w:r>
        <w:rPr>
          <w:rFonts w:cs="Calibri"/>
          <w:lang w:bidi="bn-IN"/>
        </w:rPr>
        <w:t xml:space="preserve"> </w:t>
      </w:r>
      <w:r w:rsidRPr="00C70B3B">
        <w:rPr>
          <w:rFonts w:cs="Calibri"/>
          <w:lang w:bidi="bn-IN"/>
        </w:rPr>
        <w:t>Targeting to discover senses automatically based on unlabeled corpora</w:t>
      </w:r>
      <w:r w:rsidR="0076502B">
        <w:rPr>
          <w:rFonts w:cs="Calibri"/>
          <w:lang w:bidi="bn-IN"/>
        </w:rPr>
        <w:t xml:space="preserve"> [</w:t>
      </w:r>
      <w:r w:rsidR="00F766A1">
        <w:rPr>
          <w:rFonts w:cs="Calibri"/>
          <w:lang w:bidi="bn-IN"/>
        </w:rPr>
        <w:t>11-12</w:t>
      </w:r>
      <w:r w:rsidR="0076502B">
        <w:rPr>
          <w:rFonts w:cs="Calibri"/>
          <w:lang w:bidi="bn-IN"/>
        </w:rPr>
        <w:t>]</w:t>
      </w:r>
      <w:r w:rsidRPr="00C70B3B">
        <w:rPr>
          <w:rFonts w:cs="Calibri"/>
          <w:lang w:bidi="bn-IN"/>
        </w:rPr>
        <w:t xml:space="preserve"> by word sense induction</w:t>
      </w:r>
      <w:r>
        <w:rPr>
          <w:rFonts w:cs="Calibri"/>
          <w:lang w:bidi="bn-IN"/>
        </w:rPr>
        <w:t xml:space="preserve"> (WSI)</w:t>
      </w:r>
      <w:r w:rsidRPr="00C70B3B">
        <w:rPr>
          <w:rFonts w:cs="Calibri"/>
          <w:lang w:bidi="bn-IN"/>
        </w:rPr>
        <w:t xml:space="preserve"> technique and apply them for homograph disambiguation can be considered unsupervised HGD learning</w:t>
      </w:r>
      <w:r>
        <w:rPr>
          <w:rFonts w:cs="Calibri"/>
          <w:lang w:bidi="bn-IN"/>
        </w:rPr>
        <w:t>.</w:t>
      </w:r>
    </w:p>
    <w:p w14:paraId="258AC2A9" w14:textId="77777777" w:rsidR="00B02401" w:rsidRPr="00B02401" w:rsidRDefault="00B02401" w:rsidP="00635E0F">
      <w:pPr>
        <w:pStyle w:val="BodyText"/>
        <w:rPr>
          <w:rFonts w:cs="Calibri"/>
          <w:lang w:bidi="bn-IN"/>
        </w:rPr>
      </w:pPr>
      <w:r w:rsidRPr="00C70B3B">
        <w:rPr>
          <w:rFonts w:cs="Calibri"/>
          <w:lang w:bidi="bn-IN"/>
        </w:rPr>
        <w:t>For Bangla as an under resourced language unsupervised approaches likely to be appropriate</w:t>
      </w:r>
      <w:r>
        <w:rPr>
          <w:rFonts w:cs="Calibri"/>
          <w:lang w:bidi="bn-IN"/>
        </w:rPr>
        <w:t>.</w:t>
      </w:r>
    </w:p>
    <w:p w14:paraId="575A9D44" w14:textId="77777777" w:rsidR="008A55B5" w:rsidRDefault="00635E0F" w:rsidP="00CB1404">
      <w:pPr>
        <w:pStyle w:val="Heading1"/>
      </w:pPr>
      <w:r>
        <w:t>Word sense induction</w:t>
      </w:r>
    </w:p>
    <w:p w14:paraId="4A502BAB" w14:textId="25DC8536" w:rsidR="00635E0F" w:rsidRDefault="00635E0F" w:rsidP="00635E0F">
      <w:pPr>
        <w:pStyle w:val="BodyText"/>
        <w:rPr>
          <w:rFonts w:cs="Calibri"/>
          <w:lang w:bidi="bn-IN"/>
        </w:rPr>
      </w:pPr>
      <w:r w:rsidRPr="00635E0F">
        <w:rPr>
          <w:rFonts w:cs="Calibri"/>
          <w:lang w:bidi="bn-IN"/>
        </w:rPr>
        <w:t>Words sense</w:t>
      </w:r>
      <w:r>
        <w:rPr>
          <w:rFonts w:cs="Calibri"/>
          <w:lang w:bidi="bn-IN"/>
        </w:rPr>
        <w:t xml:space="preserve"> induction </w:t>
      </w:r>
      <w:r w:rsidRPr="00635E0F">
        <w:rPr>
          <w:rFonts w:cs="Calibri"/>
          <w:lang w:bidi="bn-IN"/>
        </w:rPr>
        <w:t xml:space="preserve">refers to automatic identification of word senses without manually level data. Not relying on external resources this </w:t>
      </w:r>
      <w:r w:rsidRPr="00635E0F">
        <w:rPr>
          <w:rFonts w:cs="Calibri"/>
          <w:i/>
          <w:iCs/>
          <w:lang w:bidi="bn-IN"/>
        </w:rPr>
        <w:t>unsupervised</w:t>
      </w:r>
      <w:r w:rsidRPr="00635E0F">
        <w:rPr>
          <w:rFonts w:cs="Calibri"/>
          <w:lang w:bidi="bn-IN"/>
        </w:rPr>
        <w:t xml:space="preserve"> technique clusters dataset. Two words are semantically close if they co-occur the same neighboring words</w:t>
      </w:r>
      <w:r w:rsidR="00DA34E7">
        <w:rPr>
          <w:rFonts w:cs="Calibri"/>
          <w:lang w:bidi="bn-IN"/>
        </w:rPr>
        <w:t xml:space="preserve"> </w:t>
      </w:r>
      <w:r w:rsidR="00AE3899">
        <w:rPr>
          <w:rFonts w:cs="Calibri"/>
          <w:lang w:bidi="bn-IN"/>
        </w:rPr>
        <w:t>[1</w:t>
      </w:r>
      <w:r w:rsidR="007F1811">
        <w:rPr>
          <w:rFonts w:cs="Calibri"/>
          <w:lang w:bidi="bn-IN"/>
        </w:rPr>
        <w:t>3-15</w:t>
      </w:r>
      <w:r w:rsidR="00AE3899">
        <w:rPr>
          <w:rFonts w:cs="Calibri"/>
          <w:lang w:bidi="bn-IN"/>
        </w:rPr>
        <w:t>].</w:t>
      </w:r>
    </w:p>
    <w:p w14:paraId="00A82387" w14:textId="224FB420" w:rsidR="008A55B5" w:rsidRDefault="00635E0F" w:rsidP="00635E0F">
      <w:pPr>
        <w:pStyle w:val="BodyText"/>
      </w:pPr>
      <w:r w:rsidRPr="00635E0F">
        <w:rPr>
          <w:rFonts w:cs="Calibri"/>
          <w:lang w:bidi="bn-IN"/>
        </w:rPr>
        <w:t xml:space="preserve">WSI can be a solution to </w:t>
      </w:r>
      <w:r w:rsidRPr="00635E0F">
        <w:rPr>
          <w:rFonts w:cs="Calibri"/>
          <w:i/>
          <w:iCs/>
          <w:lang w:bidi="bn-IN"/>
        </w:rPr>
        <w:t xml:space="preserve">knowledge Acquisition Bottleneck </w:t>
      </w:r>
      <w:r w:rsidR="00BF453B">
        <w:rPr>
          <w:rFonts w:cs="Calibri"/>
          <w:lang w:bidi="bn-IN"/>
        </w:rPr>
        <w:t>[</w:t>
      </w:r>
      <w:r w:rsidR="00F766A1">
        <w:rPr>
          <w:rFonts w:cs="Calibri"/>
          <w:lang w:bidi="bn-IN"/>
        </w:rPr>
        <w:t>16</w:t>
      </w:r>
      <w:r w:rsidR="00BF453B">
        <w:rPr>
          <w:rFonts w:cs="Calibri"/>
          <w:lang w:bidi="bn-IN"/>
        </w:rPr>
        <w:t>]</w:t>
      </w:r>
      <w:r w:rsidRPr="00635E0F">
        <w:rPr>
          <w:rFonts w:cs="Calibri"/>
          <w:lang w:bidi="bn-IN"/>
        </w:rPr>
        <w:t xml:space="preserve"> problem. Also WSI can have many more applications other than building sense inventories.</w:t>
      </w:r>
    </w:p>
    <w:p w14:paraId="4D67B4CE" w14:textId="77777777" w:rsidR="008A55B5" w:rsidRDefault="00635E0F" w:rsidP="00EF3A1A">
      <w:pPr>
        <w:pStyle w:val="Heading2"/>
      </w:pPr>
      <w:r>
        <w:t>Clustering Approach</w:t>
      </w:r>
    </w:p>
    <w:p w14:paraId="14CDDC08" w14:textId="3FFEC826" w:rsidR="00E846C9" w:rsidRDefault="00635E0F" w:rsidP="00E846C9">
      <w:pPr>
        <w:pStyle w:val="BodyText"/>
      </w:pPr>
      <w:r w:rsidRPr="00635E0F">
        <w:rPr>
          <w:rFonts w:cs="Calibri"/>
          <w:lang w:bidi="bn-IN"/>
        </w:rPr>
        <w:t xml:space="preserve">The idea of Distribution Hypothesis </w:t>
      </w:r>
      <w:r w:rsidR="00AE3899">
        <w:rPr>
          <w:rFonts w:cs="Calibri"/>
          <w:lang w:bidi="bn-IN"/>
        </w:rPr>
        <w:t>[1</w:t>
      </w:r>
      <w:r w:rsidR="007F1811">
        <w:rPr>
          <w:rFonts w:cs="Calibri"/>
          <w:lang w:bidi="bn-IN"/>
        </w:rPr>
        <w:t>3-14</w:t>
      </w:r>
      <w:r w:rsidR="00AE3899">
        <w:rPr>
          <w:rFonts w:cs="Calibri"/>
          <w:lang w:bidi="bn-IN"/>
        </w:rPr>
        <w:t>]</w:t>
      </w:r>
      <w:r w:rsidRPr="00635E0F">
        <w:rPr>
          <w:rFonts w:cs="Calibri"/>
          <w:lang w:bidi="bn-IN"/>
        </w:rPr>
        <w:t xml:space="preserve"> is that words with similar meaning appear in similar context.</w:t>
      </w:r>
      <w:r>
        <w:rPr>
          <w:rFonts w:cs="Calibri"/>
          <w:lang w:bidi="bn-IN"/>
        </w:rPr>
        <w:t xml:space="preserve"> </w:t>
      </w:r>
      <w:r w:rsidRPr="00635E0F">
        <w:rPr>
          <w:rFonts w:cs="Calibri"/>
          <w:lang w:bidi="bn-IN"/>
        </w:rPr>
        <w:t>Thus in different context words are grouped in different clusters which separates homographic words in contextual domain. Considering a similarity function</w:t>
      </w:r>
      <w:r>
        <w:rPr>
          <w:rFonts w:cs="Calibri"/>
          <w:lang w:bidi="bn-IN"/>
        </w:rPr>
        <w:t>:</w:t>
      </w:r>
      <w:r w:rsidRPr="00635E0F">
        <w:rPr>
          <w:rFonts w:cs="Calibri"/>
          <w:lang w:bidi="bn-IN"/>
        </w:rPr>
        <w:t xml:space="preserve"> </w:t>
      </w:r>
      <w:r w:rsidRPr="00635E0F">
        <w:rPr>
          <w:rFonts w:cs="Calibri"/>
          <w:i/>
          <w:iCs/>
          <w:lang w:bidi="bn-IN"/>
        </w:rPr>
        <w:t>K</w:t>
      </w:r>
      <w:r w:rsidRPr="00635E0F">
        <w:rPr>
          <w:rFonts w:cs="Calibri"/>
          <w:lang w:bidi="bn-IN"/>
        </w:rPr>
        <w:t xml:space="preserve">-means, </w:t>
      </w:r>
      <w:r w:rsidRPr="00635E0F">
        <w:rPr>
          <w:rFonts w:cs="Calibri"/>
          <w:i/>
          <w:iCs/>
          <w:lang w:bidi="bn-IN"/>
        </w:rPr>
        <w:t>Bisecting</w:t>
      </w:r>
      <w:r w:rsidRPr="00635E0F">
        <w:rPr>
          <w:rFonts w:cs="Calibri"/>
          <w:lang w:bidi="bn-IN"/>
        </w:rPr>
        <w:t xml:space="preserve"> </w:t>
      </w:r>
      <w:r w:rsidRPr="00635E0F">
        <w:rPr>
          <w:rFonts w:cs="Calibri"/>
          <w:i/>
          <w:iCs/>
          <w:lang w:bidi="bn-IN"/>
        </w:rPr>
        <w:t>K</w:t>
      </w:r>
      <w:r w:rsidRPr="00635E0F">
        <w:rPr>
          <w:rFonts w:cs="Calibri"/>
          <w:lang w:bidi="bn-IN"/>
        </w:rPr>
        <w:t xml:space="preserve">-means, </w:t>
      </w:r>
      <w:r w:rsidRPr="00635E0F">
        <w:rPr>
          <w:rFonts w:cs="Calibri"/>
          <w:i/>
          <w:iCs/>
          <w:lang w:bidi="bn-IN"/>
        </w:rPr>
        <w:t>Average link</w:t>
      </w:r>
      <w:r w:rsidRPr="00635E0F">
        <w:rPr>
          <w:rFonts w:cs="Calibri"/>
          <w:lang w:bidi="bn-IN"/>
        </w:rPr>
        <w:t xml:space="preserve">, </w:t>
      </w:r>
      <w:r w:rsidRPr="00635E0F">
        <w:rPr>
          <w:rFonts w:cs="Calibri"/>
          <w:i/>
          <w:iCs/>
          <w:lang w:bidi="bn-IN"/>
        </w:rPr>
        <w:t>Buckshot</w:t>
      </w:r>
      <w:r w:rsidRPr="00635E0F">
        <w:rPr>
          <w:rFonts w:cs="Calibri"/>
          <w:lang w:bidi="bn-IN"/>
        </w:rPr>
        <w:t xml:space="preserve"> are clustering algorithms applied to a test set of word feature vectors</w:t>
      </w:r>
      <w:r w:rsidR="00F766A1">
        <w:rPr>
          <w:rFonts w:cs="Calibri"/>
          <w:lang w:bidi="bn-IN"/>
        </w:rPr>
        <w:t xml:space="preserve"> [17-18</w:t>
      </w:r>
      <w:r w:rsidR="000A1DEA">
        <w:rPr>
          <w:rFonts w:cs="Calibri"/>
          <w:lang w:bidi="bn-IN"/>
        </w:rPr>
        <w:t>]</w:t>
      </w:r>
      <w:r w:rsidR="008A55B5" w:rsidRPr="00635E0F">
        <w:t>.</w:t>
      </w:r>
      <w:r w:rsidR="00DA34E7">
        <w:t xml:space="preserve"> </w:t>
      </w:r>
    </w:p>
    <w:p w14:paraId="4CFAFC41" w14:textId="0FD6E29E" w:rsidR="00E846C9" w:rsidRDefault="00E846C9" w:rsidP="00E846C9">
      <w:pPr>
        <w:pStyle w:val="BodyText"/>
        <w:ind w:firstLine="0"/>
      </w:pPr>
      <w:r>
        <w:rPr>
          <w:noProof/>
          <w:lang w:bidi="bn-IN"/>
        </w:rPr>
        <w:drawing>
          <wp:inline distT="0" distB="0" distL="0" distR="0" wp14:anchorId="41C08D88" wp14:editId="57B0DA54">
            <wp:extent cx="3267710" cy="12446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9-05 at 4.54.06 AM.png"/>
                    <pic:cNvPicPr/>
                  </pic:nvPicPr>
                  <pic:blipFill>
                    <a:blip r:embed="rId9">
                      <a:extLst>
                        <a:ext uri="{28A0092B-C50C-407E-A947-70E740481C1C}">
                          <a14:useLocalDpi xmlns:a14="http://schemas.microsoft.com/office/drawing/2010/main" val="0"/>
                        </a:ext>
                      </a:extLst>
                    </a:blip>
                    <a:stretch>
                      <a:fillRect/>
                    </a:stretch>
                  </pic:blipFill>
                  <pic:spPr>
                    <a:xfrm>
                      <a:off x="0" y="0"/>
                      <a:ext cx="3271475" cy="1246034"/>
                    </a:xfrm>
                    <a:prstGeom prst="rect">
                      <a:avLst/>
                    </a:prstGeom>
                  </pic:spPr>
                </pic:pic>
              </a:graphicData>
            </a:graphic>
          </wp:inline>
        </w:drawing>
      </w:r>
    </w:p>
    <w:p w14:paraId="18C02076" w14:textId="50CF89E3" w:rsidR="008A55B5" w:rsidRDefault="00346B02" w:rsidP="00E846C9">
      <w:pPr>
        <w:pStyle w:val="BodyText"/>
        <w:jc w:val="left"/>
      </w:pPr>
      <w:r>
        <w:rPr>
          <w:noProof/>
          <w:lang w:bidi="bn-IN"/>
        </w:rPr>
        <w:lastRenderedPageBreak/>
        <w:drawing>
          <wp:inline distT="0" distB="0" distL="0" distR="0" wp14:anchorId="44E9A1A8" wp14:editId="14D52DCE">
            <wp:extent cx="2388891" cy="227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2397229" cy="2281235"/>
                    </a:xfrm>
                    <a:prstGeom prst="rect">
                      <a:avLst/>
                    </a:prstGeom>
                  </pic:spPr>
                </pic:pic>
              </a:graphicData>
            </a:graphic>
          </wp:inline>
        </w:drawing>
      </w:r>
    </w:p>
    <w:p w14:paraId="1DAA14C7" w14:textId="62227184" w:rsidR="00635E0F" w:rsidRPr="00635E0F" w:rsidRDefault="00635E0F" w:rsidP="00753F7B">
      <w:pPr>
        <w:pStyle w:val="BodyText"/>
      </w:pPr>
      <w:r w:rsidRPr="00635E0F">
        <w:rPr>
          <w:rFonts w:cs="Helvetica"/>
          <w:lang w:bidi="bn-IN"/>
        </w:rPr>
        <w:t xml:space="preserve">Bi-gram clustering </w:t>
      </w:r>
      <w:r w:rsidR="00F766A1">
        <w:rPr>
          <w:rFonts w:cs="Helvetica"/>
          <w:lang w:bidi="bn-IN"/>
        </w:rPr>
        <w:t>[19</w:t>
      </w:r>
      <w:r w:rsidR="000A1DEA">
        <w:rPr>
          <w:rFonts w:cs="Helvetica"/>
          <w:lang w:bidi="bn-IN"/>
        </w:rPr>
        <w:t>]</w:t>
      </w:r>
      <w:r w:rsidR="00F766A1">
        <w:rPr>
          <w:rFonts w:cs="Helvetica"/>
          <w:lang w:bidi="bn-IN"/>
        </w:rPr>
        <w:t>, Bayesian contextual framing [20</w:t>
      </w:r>
      <w:r w:rsidR="000A1DEA">
        <w:rPr>
          <w:rFonts w:cs="Helvetica"/>
          <w:lang w:bidi="bn-IN"/>
        </w:rPr>
        <w:t>]</w:t>
      </w:r>
      <w:r w:rsidRPr="00635E0F">
        <w:rPr>
          <w:rFonts w:cs="Helvetica"/>
          <w:lang w:bidi="bn-IN"/>
        </w:rPr>
        <w:t xml:space="preserve">, </w:t>
      </w:r>
      <w:r>
        <w:rPr>
          <w:rFonts w:cs="Helvetica"/>
          <w:lang w:bidi="bn-IN"/>
        </w:rPr>
        <w:t>P</w:t>
      </w:r>
      <w:r w:rsidRPr="00635E0F">
        <w:rPr>
          <w:rFonts w:cs="Helvetica"/>
          <w:lang w:bidi="bn-IN"/>
        </w:rPr>
        <w:t xml:space="preserve">hrasal co-occurrence technique </w:t>
      </w:r>
      <w:r w:rsidR="00F766A1">
        <w:rPr>
          <w:rFonts w:cs="Helvetica"/>
          <w:lang w:bidi="bn-IN"/>
        </w:rPr>
        <w:t>[21</w:t>
      </w:r>
      <w:r w:rsidR="000A1DEA">
        <w:rPr>
          <w:rFonts w:cs="Helvetica"/>
          <w:lang w:bidi="bn-IN"/>
        </w:rPr>
        <w:t>]</w:t>
      </w:r>
      <w:r w:rsidRPr="00635E0F">
        <w:rPr>
          <w:rFonts w:cs="Helvetica"/>
          <w:lang w:bidi="bn-IN"/>
        </w:rPr>
        <w:t>, clustering using a context window</w:t>
      </w:r>
      <w:r w:rsidR="00DA34E7">
        <w:rPr>
          <w:rFonts w:cs="Helvetica"/>
          <w:lang w:bidi="bn-IN"/>
        </w:rPr>
        <w:t xml:space="preserve"> </w:t>
      </w:r>
      <w:r w:rsidR="000A1DEA">
        <w:rPr>
          <w:rFonts w:cs="Helvetica"/>
          <w:lang w:bidi="bn-IN"/>
        </w:rPr>
        <w:t>[</w:t>
      </w:r>
      <w:r w:rsidR="00F766A1">
        <w:rPr>
          <w:rFonts w:cs="Helvetica"/>
          <w:lang w:bidi="bn-IN"/>
        </w:rPr>
        <w:t>22</w:t>
      </w:r>
      <w:r w:rsidR="000A1DEA">
        <w:rPr>
          <w:rFonts w:cs="Helvetica"/>
          <w:lang w:bidi="bn-IN"/>
        </w:rPr>
        <w:t>]</w:t>
      </w:r>
      <w:r w:rsidRPr="00635E0F">
        <w:rPr>
          <w:rFonts w:cs="Helvetica"/>
          <w:lang w:bidi="bn-IN"/>
        </w:rPr>
        <w:t xml:space="preserve"> are extended clustering approaches for word sense disambiguation </w:t>
      </w:r>
      <w:r w:rsidR="006620D9">
        <w:rPr>
          <w:rFonts w:cs="Helvetica"/>
          <w:lang w:bidi="bn-IN"/>
        </w:rPr>
        <w:t xml:space="preserve">[23] </w:t>
      </w:r>
      <w:r w:rsidRPr="00635E0F">
        <w:rPr>
          <w:rFonts w:cs="Helvetica"/>
          <w:lang w:bidi="bn-IN"/>
        </w:rPr>
        <w:t>so for Homograph Disambiguation.</w:t>
      </w:r>
    </w:p>
    <w:p w14:paraId="20EBDBD4" w14:textId="77777777" w:rsidR="008A55B5" w:rsidRDefault="00DA34E7" w:rsidP="00EF3A1A">
      <w:pPr>
        <w:pStyle w:val="Heading2"/>
      </w:pPr>
      <w:r>
        <w:t>Graph-based Approach</w:t>
      </w:r>
    </w:p>
    <w:p w14:paraId="135D1D13" w14:textId="1546F5F6" w:rsidR="008A55B5" w:rsidRDefault="00DA34E7" w:rsidP="00DA34E7">
      <w:pPr>
        <w:pStyle w:val="BodyText"/>
        <w:rPr>
          <w:rFonts w:cs="Calibri"/>
          <w:lang w:bidi="bn-IN"/>
        </w:rPr>
      </w:pPr>
      <w:r w:rsidRPr="00DA34E7">
        <w:rPr>
          <w:rFonts w:cs="Calibri"/>
          <w:lang w:bidi="bn-IN"/>
        </w:rPr>
        <w:t>Using a sequence of words with their corresponding words(senses), this technique seeks to identify a graph of sense dependencies on which the centrality can be measured, resulting in a set of scores that can be used for sense assignment. By the score of the senses the deci</w:t>
      </w:r>
      <w:r w:rsidR="00013927">
        <w:rPr>
          <w:rFonts w:cs="Calibri"/>
          <w:lang w:bidi="bn-IN"/>
        </w:rPr>
        <w:t>sion of the sense will be taken</w:t>
      </w:r>
      <w:r w:rsidR="00AC77F8">
        <w:rPr>
          <w:rFonts w:cs="Calibri"/>
          <w:lang w:bidi="bn-IN"/>
        </w:rPr>
        <w:t xml:space="preserve"> [</w:t>
      </w:r>
      <w:r w:rsidR="00F766A1">
        <w:rPr>
          <w:rFonts w:cs="Calibri"/>
          <w:lang w:bidi="bn-IN"/>
        </w:rPr>
        <w:t>24-26</w:t>
      </w:r>
      <w:r w:rsidR="00AC77F8">
        <w:rPr>
          <w:rFonts w:cs="Calibri"/>
          <w:lang w:bidi="bn-IN"/>
        </w:rPr>
        <w:t>]</w:t>
      </w:r>
      <w:r w:rsidR="00013927">
        <w:rPr>
          <w:rFonts w:cs="Calibri"/>
          <w:lang w:bidi="bn-IN"/>
        </w:rPr>
        <w:t xml:space="preserve">. </w:t>
      </w:r>
    </w:p>
    <w:p w14:paraId="76311932" w14:textId="77777777" w:rsidR="00DA34E7" w:rsidRDefault="00DA34E7" w:rsidP="00DA34E7">
      <w:pPr>
        <w:pStyle w:val="Heading1"/>
      </w:pPr>
      <w:r>
        <w:t>Approach for bangla</w:t>
      </w:r>
    </w:p>
    <w:p w14:paraId="54A09550" w14:textId="77777777" w:rsidR="00DA34E7" w:rsidRPr="00DA34E7" w:rsidRDefault="00DA34E7" w:rsidP="00DA34E7">
      <w:pPr>
        <w:pStyle w:val="BodyText"/>
        <w:rPr>
          <w:rFonts w:cs="Calibri"/>
          <w:lang w:bidi="bn-IN"/>
        </w:rPr>
      </w:pPr>
      <w:r w:rsidRPr="00DA34E7">
        <w:rPr>
          <w:rFonts w:cs="Calibri"/>
          <w:lang w:bidi="bn-IN"/>
        </w:rPr>
        <w:t>Supervised approaches for Bangla homograph disambiguation is difficult due to lack of annotated corpora and lexical databases for Bangla. Also sense annotated corpora have less applications and much more difficult to build.</w:t>
      </w:r>
    </w:p>
    <w:p w14:paraId="2F8D0B89" w14:textId="399EC338" w:rsidR="00DA34E7" w:rsidRDefault="00DA34E7" w:rsidP="00DA34E7">
      <w:pPr>
        <w:pStyle w:val="BodyText"/>
        <w:rPr>
          <w:rFonts w:cs="Calibri"/>
          <w:lang w:bidi="bn-IN"/>
        </w:rPr>
      </w:pPr>
      <w:r w:rsidRPr="003C3688">
        <w:rPr>
          <w:rFonts w:cs="Calibri"/>
          <w:lang w:bidi="bn-IN"/>
        </w:rPr>
        <w:t xml:space="preserve">In this case WSI is an attractive alternative. By applying WSI, it is practical to disambiguate particular word instances using the automatically extracted sense inventory even for same spelled words. A particular sense is associated with a particular topic and different senses can be distinguished to their association with particular topic dimensions </w:t>
      </w:r>
      <w:r w:rsidR="000A1DEA">
        <w:rPr>
          <w:rFonts w:cs="Calibri"/>
          <w:lang w:bidi="bn-IN"/>
        </w:rPr>
        <w:t>[</w:t>
      </w:r>
      <w:r w:rsidR="00F766A1">
        <w:rPr>
          <w:rFonts w:cs="Calibri"/>
          <w:lang w:bidi="bn-IN"/>
        </w:rPr>
        <w:t>27</w:t>
      </w:r>
      <w:r w:rsidR="000A1DEA">
        <w:rPr>
          <w:rFonts w:cs="Calibri"/>
          <w:lang w:bidi="bn-IN"/>
        </w:rPr>
        <w:t>]</w:t>
      </w:r>
      <w:r w:rsidRPr="003C3688">
        <w:rPr>
          <w:rFonts w:cs="Calibri"/>
          <w:lang w:bidi="bn-IN"/>
        </w:rPr>
        <w:t xml:space="preserve"> shows that the induction step and disambiguation step are based on the same principle.</w:t>
      </w:r>
    </w:p>
    <w:p w14:paraId="510048B5" w14:textId="77777777" w:rsidR="003C3688" w:rsidRDefault="003C3688" w:rsidP="003C3688">
      <w:pPr>
        <w:pStyle w:val="Heading1"/>
      </w:pPr>
      <w:r>
        <w:t>Conclusion and discussion</w:t>
      </w:r>
    </w:p>
    <w:p w14:paraId="12F21B9A" w14:textId="4891705E" w:rsidR="003C3688" w:rsidRDefault="007739C3" w:rsidP="003C3688">
      <w:pPr>
        <w:pStyle w:val="BodyText"/>
        <w:rPr>
          <w:rFonts w:cs="Calibri"/>
          <w:lang w:bidi="bn-IN"/>
        </w:rPr>
      </w:pPr>
      <w:r>
        <w:rPr>
          <w:rFonts w:cs="Calibri"/>
          <w:lang w:bidi="bn-IN"/>
        </w:rPr>
        <w:t xml:space="preserve">The techniques described in this paper are commonly used in various languages for Homograph disambiguation. </w:t>
      </w:r>
      <w:r w:rsidR="00432292">
        <w:rPr>
          <w:rFonts w:cs="Calibri"/>
          <w:lang w:bidi="bn-IN"/>
        </w:rPr>
        <w:t>For Bangla we might need to be a little selective. The advantages of unsupervised learning over supervised and semi-supervised methods for Bangla are described in this paper. WSI is introduced which is a promising solution implements clustering and graph-based clustering algorithms.</w:t>
      </w:r>
    </w:p>
    <w:p w14:paraId="2DF1404A" w14:textId="4D627701" w:rsidR="00432292" w:rsidRDefault="00432292" w:rsidP="003C3688">
      <w:pPr>
        <w:pStyle w:val="BodyText"/>
        <w:rPr>
          <w:rFonts w:cs="Calibri"/>
          <w:lang w:bidi="bn-IN"/>
        </w:rPr>
      </w:pPr>
      <w:r>
        <w:rPr>
          <w:rFonts w:cs="Calibri"/>
          <w:lang w:bidi="bn-IN"/>
        </w:rPr>
        <w:t>As supervised techniques illustrates most correctly predicted results for NLP, building sense annotated corpus can be a matter of great interest for researchers. Then Homograph disambiguation algorithms will be much easier and accurate.</w:t>
      </w:r>
    </w:p>
    <w:p w14:paraId="1B18995C" w14:textId="77777777" w:rsidR="00EA5459" w:rsidRDefault="00EA5459" w:rsidP="003C3688">
      <w:pPr>
        <w:pStyle w:val="BodyText"/>
        <w:rPr>
          <w:rFonts w:cs="Calibri"/>
          <w:lang w:bidi="bn-IN"/>
        </w:rPr>
      </w:pPr>
    </w:p>
    <w:p w14:paraId="19C023F5" w14:textId="77777777" w:rsidR="00EA5459" w:rsidRPr="00DA34E7" w:rsidRDefault="00EA5459" w:rsidP="003C3688">
      <w:pPr>
        <w:pStyle w:val="BodyText"/>
        <w:rPr>
          <w:rFonts w:cs="Calibri"/>
          <w:lang w:bidi="bn-IN"/>
        </w:rPr>
      </w:pPr>
    </w:p>
    <w:p w14:paraId="6D19A03C" w14:textId="77777777" w:rsidR="00AE3899" w:rsidRPr="00AE3899" w:rsidRDefault="00AE3899" w:rsidP="00AE3899">
      <w:pPr>
        <w:pStyle w:val="Heading5"/>
        <w:rPr>
          <w:rFonts w:eastAsia="MS Mincho"/>
        </w:rPr>
      </w:pPr>
      <w:r>
        <w:rPr>
          <w:rFonts w:eastAsia="MS Mincho"/>
        </w:rPr>
        <w:lastRenderedPageBreak/>
        <w:t>References</w:t>
      </w:r>
    </w:p>
    <w:p w14:paraId="0B250DF8" w14:textId="77777777" w:rsidR="00AE3899" w:rsidRDefault="00AE3899" w:rsidP="00AE3899">
      <w:pPr>
        <w:rPr>
          <w:rFonts w:eastAsia="MS Mincho"/>
        </w:rPr>
      </w:pPr>
    </w:p>
    <w:p w14:paraId="7DEB4920" w14:textId="77777777" w:rsidR="00B420A6" w:rsidRPr="00E110BF" w:rsidRDefault="00B420A6" w:rsidP="00B420A6">
      <w:pPr>
        <w:pStyle w:val="references"/>
        <w:rPr>
          <w:sz w:val="24"/>
          <w:szCs w:val="24"/>
          <w:lang w:bidi="bn-IN"/>
        </w:rPr>
      </w:pPr>
      <w:r w:rsidRPr="00E110BF">
        <w:rPr>
          <w:shd w:val="clear" w:color="auto" w:fill="FFFFFF"/>
          <w:lang w:bidi="bn-IN"/>
        </w:rPr>
        <w:t>Tong, Simon, and Daphne Koller. "Support vector machine active learning with applications to text classification." </w:t>
      </w:r>
      <w:r w:rsidRPr="00E110BF">
        <w:rPr>
          <w:i/>
          <w:iCs/>
          <w:shd w:val="clear" w:color="auto" w:fill="FFFFFF"/>
          <w:lang w:bidi="bn-IN"/>
        </w:rPr>
        <w:t>Journal of machine learning research</w:t>
      </w:r>
      <w:r w:rsidRPr="00E110BF">
        <w:rPr>
          <w:shd w:val="clear" w:color="auto" w:fill="FFFFFF"/>
          <w:lang w:bidi="bn-IN"/>
        </w:rPr>
        <w:t>2.Nov (2001): 45-66.</w:t>
      </w:r>
    </w:p>
    <w:p w14:paraId="64A6ED05" w14:textId="77777777" w:rsidR="00B420A6" w:rsidRPr="00D51CBF" w:rsidRDefault="00B420A6" w:rsidP="00B420A6">
      <w:pPr>
        <w:pStyle w:val="references"/>
        <w:rPr>
          <w:lang w:bidi="bn-IN"/>
        </w:rPr>
      </w:pPr>
      <w:r w:rsidRPr="00D51CBF">
        <w:rPr>
          <w:lang w:bidi="bn-IN"/>
        </w:rPr>
        <w:t>M.E. Lesk. 1986. Automatic sense disambiguation using machine readable dictionaries: How to tell a pine cone from an ice cream cone. In Proceedings of the SIGDOC Conference 1986, Toronto, June.</w:t>
      </w:r>
    </w:p>
    <w:p w14:paraId="72DFD2CC" w14:textId="77777777" w:rsidR="00B420A6" w:rsidRPr="00D51CBF" w:rsidRDefault="00B420A6" w:rsidP="00B420A6">
      <w:pPr>
        <w:pStyle w:val="references"/>
        <w:rPr>
          <w:lang w:bidi="bn-IN"/>
        </w:rPr>
      </w:pPr>
      <w:r w:rsidRPr="00D51CBF">
        <w:rPr>
          <w:lang w:bidi="bn-IN"/>
        </w:rPr>
        <w:t>M. Galley and K. McKeown. 2003. Improving word sense disambiguation in lexical chaining. In Proceedings of IJCAI 2003, Acapulco, Mexico.</w:t>
      </w:r>
    </w:p>
    <w:p w14:paraId="0FA6D13A" w14:textId="77777777" w:rsidR="00B420A6" w:rsidRPr="00D51CBF" w:rsidRDefault="00B420A6" w:rsidP="00B420A6">
      <w:pPr>
        <w:pStyle w:val="references"/>
        <w:rPr>
          <w:lang w:bidi="bn-IN"/>
        </w:rPr>
      </w:pPr>
      <w:r w:rsidRPr="00D51CBF">
        <w:rPr>
          <w:lang w:bidi="bn-IN"/>
        </w:rPr>
        <w:t>R. Navigli and P. Velardi. 2005. Structural semantic interconnections: a knowledge-based approach to word sense disambiguation. IEEE Transactions on Pattern Analysis and Machine Intelligence (PAMI), 27.</w:t>
      </w:r>
    </w:p>
    <w:p w14:paraId="6A8229AD" w14:textId="77777777" w:rsidR="00B420A6" w:rsidRPr="00D51CBF" w:rsidRDefault="00B420A6" w:rsidP="00B420A6">
      <w:pPr>
        <w:pStyle w:val="references"/>
        <w:rPr>
          <w:lang w:bidi="bn-IN"/>
        </w:rPr>
      </w:pPr>
      <w:r w:rsidRPr="00D51CBF">
        <w:rPr>
          <w:lang w:bidi="bn-IN"/>
        </w:rPr>
        <w:t>D. Yarowsky. 1995. Unsupervised word sense disambiguation rivaling supervised methods. In Proceedings of ACL 1995, Cambridge.</w:t>
      </w:r>
    </w:p>
    <w:p w14:paraId="1E85B428" w14:textId="77777777" w:rsidR="00B420A6" w:rsidRPr="00D51CBF" w:rsidRDefault="00B420A6" w:rsidP="00B420A6">
      <w:pPr>
        <w:pStyle w:val="references"/>
        <w:rPr>
          <w:lang w:bidi="bn-IN"/>
        </w:rPr>
      </w:pPr>
      <w:r w:rsidRPr="00D51CBF">
        <w:rPr>
          <w:lang w:bidi="bn-IN"/>
        </w:rPr>
        <w:t>H.T. Ng and H.B. Lee. 1996. Integrating multiple knowledge sources to disambiguate word sense: An examplar-based approach. In Proceedings of ACL 1996, New Mexico.</w:t>
      </w:r>
    </w:p>
    <w:p w14:paraId="0A5D2200" w14:textId="77777777" w:rsidR="00B420A6" w:rsidRPr="00D73BCF" w:rsidRDefault="00B420A6" w:rsidP="00B420A6">
      <w:pPr>
        <w:pStyle w:val="references"/>
        <w:rPr>
          <w:lang w:bidi="bn-IN"/>
        </w:rPr>
      </w:pPr>
      <w:r w:rsidRPr="00D73BCF">
        <w:rPr>
          <w:lang w:bidi="bn-IN"/>
        </w:rPr>
        <w:t>T. Pedersen. 2001. A decision tree of bigrams is an accurate predictor of word sense. In Proceedings of NAACL 2001, Pittsburgh.</w:t>
      </w:r>
    </w:p>
    <w:p w14:paraId="13AA7CF4" w14:textId="77777777" w:rsidR="00B420A6" w:rsidRPr="00AC77F8" w:rsidRDefault="00B420A6" w:rsidP="00B420A6">
      <w:pPr>
        <w:pStyle w:val="references"/>
        <w:rPr>
          <w:sz w:val="24"/>
          <w:szCs w:val="24"/>
          <w:lang w:bidi="bn-IN"/>
        </w:rPr>
      </w:pPr>
      <w:r w:rsidRPr="00D73BCF">
        <w:rPr>
          <w:shd w:val="clear" w:color="auto" w:fill="FFFFFF"/>
          <w:lang w:bidi="bn-IN"/>
        </w:rPr>
        <w:t>Mihalcea, Rada. "Using Wikipedia for Automatic Word Sense Disambiguation." </w:t>
      </w:r>
      <w:r w:rsidRPr="00D73BCF">
        <w:rPr>
          <w:i/>
          <w:iCs/>
          <w:shd w:val="clear" w:color="auto" w:fill="FFFFFF"/>
          <w:lang w:bidi="bn-IN"/>
        </w:rPr>
        <w:t>HLT-NAACL</w:t>
      </w:r>
      <w:r w:rsidRPr="00D73BCF">
        <w:rPr>
          <w:shd w:val="clear" w:color="auto" w:fill="FFFFFF"/>
          <w:lang w:bidi="bn-IN"/>
        </w:rPr>
        <w:t>. 2007.</w:t>
      </w:r>
    </w:p>
    <w:p w14:paraId="1FF4AF5F" w14:textId="77777777" w:rsidR="00B420A6" w:rsidRPr="00E110BF" w:rsidRDefault="00B420A6" w:rsidP="00B420A6">
      <w:pPr>
        <w:pStyle w:val="references"/>
        <w:rPr>
          <w:sz w:val="24"/>
          <w:szCs w:val="24"/>
          <w:lang w:bidi="bn-IN"/>
        </w:rPr>
      </w:pPr>
      <w:r w:rsidRPr="00E110BF">
        <w:rPr>
          <w:shd w:val="clear" w:color="auto" w:fill="FFFFFF"/>
          <w:lang w:bidi="bn-IN"/>
        </w:rPr>
        <w:t>Chapelle, Olivier, Bernhard Scholkopf, and Alexander Zien. "Semi-Supervised Learning (Chapelle, O. et al., Eds.; 2006)[Book reviews]." </w:t>
      </w:r>
      <w:r w:rsidRPr="00E110BF">
        <w:rPr>
          <w:i/>
          <w:iCs/>
          <w:shd w:val="clear" w:color="auto" w:fill="FFFFFF"/>
          <w:lang w:bidi="bn-IN"/>
        </w:rPr>
        <w:t>IEEE Transactions on Neural Networks</w:t>
      </w:r>
      <w:r w:rsidRPr="00E110BF">
        <w:rPr>
          <w:shd w:val="clear" w:color="auto" w:fill="FFFFFF"/>
          <w:lang w:bidi="bn-IN"/>
        </w:rPr>
        <w:t> 20.3 (2009): 542-542.</w:t>
      </w:r>
    </w:p>
    <w:p w14:paraId="44CDE727" w14:textId="77777777" w:rsidR="00B420A6" w:rsidRPr="00D51CBF" w:rsidRDefault="00B420A6" w:rsidP="00B420A6">
      <w:pPr>
        <w:pStyle w:val="references"/>
        <w:rPr>
          <w:sz w:val="24"/>
          <w:szCs w:val="24"/>
          <w:lang w:bidi="bn-IN"/>
        </w:rPr>
      </w:pPr>
      <w:r w:rsidRPr="00D51CBF">
        <w:rPr>
          <w:shd w:val="clear" w:color="auto" w:fill="FFFFFF"/>
          <w:lang w:bidi="bn-IN"/>
        </w:rPr>
        <w:t>Bennett, Kristin, and Ayhan Demiriz. "Semi-supervised support vector machines." </w:t>
      </w:r>
      <w:r w:rsidRPr="00D51CBF">
        <w:rPr>
          <w:i/>
          <w:iCs/>
          <w:shd w:val="clear" w:color="auto" w:fill="FFFFFF"/>
          <w:lang w:bidi="bn-IN"/>
        </w:rPr>
        <w:t>Advances in Neural Information processing systems</w:t>
      </w:r>
      <w:r w:rsidRPr="00D51CBF">
        <w:rPr>
          <w:shd w:val="clear" w:color="auto" w:fill="FFFFFF"/>
          <w:lang w:bidi="bn-IN"/>
        </w:rPr>
        <w:t> (1999): 368-374.</w:t>
      </w:r>
    </w:p>
    <w:p w14:paraId="51990FB8" w14:textId="77777777" w:rsidR="00B420A6" w:rsidRPr="0076502B" w:rsidRDefault="00B420A6" w:rsidP="00B420A6">
      <w:pPr>
        <w:pStyle w:val="references"/>
        <w:rPr>
          <w:sz w:val="24"/>
          <w:szCs w:val="24"/>
          <w:lang w:bidi="bn-IN"/>
        </w:rPr>
      </w:pPr>
      <w:r w:rsidRPr="0076502B">
        <w:rPr>
          <w:shd w:val="clear" w:color="auto" w:fill="FFFFFF"/>
          <w:lang w:bidi="bn-IN"/>
        </w:rPr>
        <w:t>Navigli, Roberto. "Word sense disambiguation: A survey." </w:t>
      </w:r>
      <w:r w:rsidRPr="0076502B">
        <w:rPr>
          <w:i/>
          <w:iCs/>
          <w:shd w:val="clear" w:color="auto" w:fill="FFFFFF"/>
          <w:lang w:bidi="bn-IN"/>
        </w:rPr>
        <w:t>ACM Computing Surveys (CSUR)</w:t>
      </w:r>
      <w:r w:rsidRPr="0076502B">
        <w:rPr>
          <w:shd w:val="clear" w:color="auto" w:fill="FFFFFF"/>
          <w:lang w:bidi="bn-IN"/>
        </w:rPr>
        <w:t> 41.2 (2009): 10.</w:t>
      </w:r>
    </w:p>
    <w:p w14:paraId="77FCD8A3" w14:textId="77777777" w:rsidR="00B420A6" w:rsidRPr="0076502B" w:rsidRDefault="00B420A6" w:rsidP="00B420A6">
      <w:pPr>
        <w:pStyle w:val="references"/>
        <w:rPr>
          <w:sz w:val="24"/>
          <w:szCs w:val="24"/>
          <w:lang w:bidi="bn-IN"/>
        </w:rPr>
      </w:pPr>
      <w:r w:rsidRPr="0076502B">
        <w:rPr>
          <w:shd w:val="clear" w:color="auto" w:fill="FFFFFF"/>
          <w:lang w:bidi="bn-IN"/>
        </w:rPr>
        <w:t>Boyd-Graber, Jordan L., David M. Blei, and Xiaojin Zhu. "A Topic Model for Word Sense Disambiguation." </w:t>
      </w:r>
      <w:r w:rsidRPr="0076502B">
        <w:rPr>
          <w:i/>
          <w:iCs/>
          <w:shd w:val="clear" w:color="auto" w:fill="FFFFFF"/>
          <w:lang w:bidi="bn-IN"/>
        </w:rPr>
        <w:t>EMNLP-CoNLL</w:t>
      </w:r>
      <w:r w:rsidRPr="0076502B">
        <w:rPr>
          <w:shd w:val="clear" w:color="auto" w:fill="FFFFFF"/>
          <w:lang w:bidi="bn-IN"/>
        </w:rPr>
        <w:t>. 2007.</w:t>
      </w:r>
    </w:p>
    <w:p w14:paraId="1A1740E3" w14:textId="671FB90B" w:rsidR="00B420A6" w:rsidRDefault="00F766A1" w:rsidP="00B420A6">
      <w:pPr>
        <w:pStyle w:val="references"/>
        <w:rPr>
          <w:rFonts w:ascii="Times" w:hAnsi="Times" w:cs="Times"/>
          <w:sz w:val="24"/>
          <w:szCs w:val="24"/>
          <w:lang w:bidi="bn-IN"/>
        </w:rPr>
      </w:pPr>
      <w:r>
        <w:rPr>
          <w:lang w:bidi="bn-IN"/>
        </w:rPr>
        <w:t>Harris</w:t>
      </w:r>
      <w:r w:rsidR="00B420A6">
        <w:rPr>
          <w:lang w:bidi="bn-IN"/>
        </w:rPr>
        <w:t xml:space="preserve">, Z. (1954). Distributional Structure. In Papers in Structural and Transformational Linguistics, pp. 775–794 </w:t>
      </w:r>
    </w:p>
    <w:p w14:paraId="0920FCD1" w14:textId="231AC0A0" w:rsidR="00B420A6" w:rsidRDefault="00F766A1" w:rsidP="00B420A6">
      <w:pPr>
        <w:pStyle w:val="references"/>
        <w:rPr>
          <w:rFonts w:ascii="Times" w:hAnsi="Times" w:cs="Times"/>
          <w:sz w:val="24"/>
          <w:szCs w:val="24"/>
          <w:lang w:bidi="bn-IN"/>
        </w:rPr>
      </w:pPr>
      <w:r>
        <w:rPr>
          <w:lang w:bidi="bn-IN"/>
        </w:rPr>
        <w:t>Curren</w:t>
      </w:r>
      <w:r w:rsidR="00B420A6">
        <w:rPr>
          <w:lang w:bidi="bn-IN"/>
        </w:rPr>
        <w:t xml:space="preserve">, J. R. (2004). PhD Thesis: From distributional to semantic similarity. University of Edinburgh. Edinburg, UK. </w:t>
      </w:r>
    </w:p>
    <w:p w14:paraId="518F81D1" w14:textId="2BC6FEAC" w:rsidR="00B420A6" w:rsidRDefault="00F766A1" w:rsidP="00B420A6">
      <w:pPr>
        <w:pStyle w:val="references"/>
        <w:rPr>
          <w:rFonts w:ascii="Times" w:hAnsi="Times" w:cs="Times"/>
          <w:sz w:val="24"/>
          <w:szCs w:val="24"/>
          <w:lang w:bidi="bn-IN"/>
        </w:rPr>
      </w:pPr>
      <w:r>
        <w:rPr>
          <w:lang w:bidi="bn-IN"/>
        </w:rPr>
        <w:t>Firth</w:t>
      </w:r>
      <w:r w:rsidR="00B420A6">
        <w:rPr>
          <w:lang w:bidi="bn-IN"/>
        </w:rPr>
        <w:t xml:space="preserve">, J.R. (1957). A synopsis of linguistic theory 1930-1955. In Studies in Linguistic Analysis (Oxford: Philological Society), pp. 1–32. Reprinted </w:t>
      </w:r>
      <w:r w:rsidR="00B420A6">
        <w:rPr>
          <w:lang w:bidi="bn-IN"/>
        </w:rPr>
        <w:lastRenderedPageBreak/>
        <w:t xml:space="preserve">in Palmer, F.R., (ed.) (1968). Selected Papers of J.R. Firth 1952-1959. London: Longman. </w:t>
      </w:r>
    </w:p>
    <w:p w14:paraId="4389B87D" w14:textId="64532BE6" w:rsidR="00B420A6" w:rsidRPr="0076502B" w:rsidRDefault="00F766A1" w:rsidP="00B420A6">
      <w:pPr>
        <w:pStyle w:val="references"/>
        <w:rPr>
          <w:rFonts w:ascii="Times" w:hAnsi="Times" w:cs="Times"/>
          <w:sz w:val="24"/>
          <w:szCs w:val="24"/>
          <w:lang w:bidi="bn-IN"/>
        </w:rPr>
      </w:pPr>
      <w:r>
        <w:rPr>
          <w:lang w:bidi="bn-IN"/>
        </w:rPr>
        <w:t>Wagner</w:t>
      </w:r>
      <w:r w:rsidR="00B420A6">
        <w:rPr>
          <w:lang w:bidi="bn-IN"/>
        </w:rPr>
        <w:t>, C. (2006). Breaking the knowledge acquisition bottleneck through conversational knowledge management. In Information Resources Management Journal (IRMJ) 19(1), pp. 70–83. IGI Global.</w:t>
      </w:r>
    </w:p>
    <w:p w14:paraId="46EAC2F9" w14:textId="04C06203" w:rsidR="00F766A1" w:rsidRDefault="00F766A1" w:rsidP="00F766A1">
      <w:pPr>
        <w:pStyle w:val="references"/>
        <w:rPr>
          <w:rFonts w:ascii="Times" w:hAnsi="Times" w:cs="Times"/>
          <w:sz w:val="24"/>
          <w:szCs w:val="24"/>
          <w:lang w:bidi="bn-IN"/>
        </w:rPr>
      </w:pPr>
      <w:r>
        <w:rPr>
          <w:lang w:bidi="bn-IN"/>
        </w:rPr>
        <w:t>Lin</w:t>
      </w:r>
      <w:r>
        <w:rPr>
          <w:lang w:bidi="bn-IN"/>
        </w:rPr>
        <w:t xml:space="preserve">, D. (1998). Automatic Retrieval and Clustering of Similar Words. In Proceedings of the 17th Int’l Conference on Computational Linguistics, pp. 768–774. Quebec, Canada. </w:t>
      </w:r>
    </w:p>
    <w:p w14:paraId="3746B202" w14:textId="0E6AEFB5" w:rsidR="00F766A1" w:rsidRDefault="00F766A1" w:rsidP="00F766A1">
      <w:pPr>
        <w:pStyle w:val="references"/>
        <w:rPr>
          <w:rFonts w:ascii="Times" w:hAnsi="Times" w:cs="Times"/>
          <w:sz w:val="24"/>
          <w:szCs w:val="24"/>
          <w:lang w:bidi="bn-IN"/>
        </w:rPr>
      </w:pPr>
      <w:r>
        <w:rPr>
          <w:lang w:bidi="bn-IN"/>
        </w:rPr>
        <w:t>Pantel, P. and Lin</w:t>
      </w:r>
      <w:r>
        <w:rPr>
          <w:lang w:bidi="bn-IN"/>
        </w:rPr>
        <w:t xml:space="preserve">, D. (2002). Discovering Word Senses from Text. In Proceedings of the 8th Int’l Conference on Knowledge Discovery and Data Mining, pp. 613–619. Canada. </w:t>
      </w:r>
    </w:p>
    <w:p w14:paraId="48A15A89" w14:textId="3794096F" w:rsidR="00F766A1" w:rsidRPr="000A1DEA" w:rsidRDefault="00F766A1" w:rsidP="00F766A1">
      <w:pPr>
        <w:pStyle w:val="references"/>
        <w:rPr>
          <w:rFonts w:ascii="Times" w:hAnsi="Times" w:cs="Times"/>
          <w:lang w:bidi="bn-IN"/>
        </w:rPr>
      </w:pPr>
      <w:r>
        <w:rPr>
          <w:lang w:bidi="bn-IN"/>
        </w:rPr>
        <w:t xml:space="preserve">Schutze, </w:t>
      </w:r>
      <w:r w:rsidRPr="000A1DEA">
        <w:rPr>
          <w:lang w:bidi="bn-IN"/>
        </w:rPr>
        <w:t xml:space="preserve">H. (1998). Automatic Word Sense Discrimination. In Computational Linguistics 24(1), pp. 97–124. MIT Press. </w:t>
      </w:r>
    </w:p>
    <w:p w14:paraId="00CE8787" w14:textId="1AFDFB32" w:rsidR="00F766A1" w:rsidRPr="000A1DEA" w:rsidRDefault="00F766A1" w:rsidP="00F766A1">
      <w:pPr>
        <w:pStyle w:val="references"/>
        <w:rPr>
          <w:rFonts w:ascii="Times" w:hAnsi="Times" w:cs="Times"/>
          <w:lang w:bidi="bn-IN"/>
        </w:rPr>
      </w:pPr>
      <w:r>
        <w:rPr>
          <w:lang w:bidi="bn-IN"/>
        </w:rPr>
        <w:t>Brody</w:t>
      </w:r>
      <w:r w:rsidRPr="000A1DEA">
        <w:rPr>
          <w:lang w:bidi="bn-IN"/>
        </w:rPr>
        <w:t xml:space="preserve">, S. </w:t>
      </w:r>
      <w:r>
        <w:rPr>
          <w:lang w:bidi="bn-IN"/>
        </w:rPr>
        <w:t>and</w:t>
      </w:r>
      <w:r w:rsidRPr="000A1DEA">
        <w:rPr>
          <w:lang w:bidi="bn-IN"/>
        </w:rPr>
        <w:t xml:space="preserve"> L</w:t>
      </w:r>
      <w:r>
        <w:rPr>
          <w:lang w:bidi="bn-IN"/>
        </w:rPr>
        <w:t>apata</w:t>
      </w:r>
      <w:r w:rsidRPr="000A1DEA">
        <w:rPr>
          <w:lang w:bidi="bn-IN"/>
        </w:rPr>
        <w:t xml:space="preserve">, M. (2009). Bayesian Word Sense Induction. In Proceedings of the 12th Conference of the EACL 2009, pp. 103–111. Athens, Gree </w:t>
      </w:r>
    </w:p>
    <w:p w14:paraId="2E01D7B5" w14:textId="0E9A62FF" w:rsidR="00F766A1" w:rsidRPr="000A1DEA" w:rsidRDefault="00F766A1" w:rsidP="00F766A1">
      <w:pPr>
        <w:pStyle w:val="references"/>
        <w:rPr>
          <w:rFonts w:ascii="Times" w:hAnsi="Times" w:cs="Times"/>
          <w:lang w:bidi="bn-IN"/>
        </w:rPr>
      </w:pPr>
      <w:r>
        <w:rPr>
          <w:lang w:bidi="bn-IN"/>
        </w:rPr>
        <w:t>Dorow</w:t>
      </w:r>
      <w:r w:rsidRPr="000A1DEA">
        <w:rPr>
          <w:lang w:bidi="bn-IN"/>
        </w:rPr>
        <w:t xml:space="preserve">, B. </w:t>
      </w:r>
      <w:r>
        <w:rPr>
          <w:lang w:bidi="bn-IN"/>
        </w:rPr>
        <w:t>and</w:t>
      </w:r>
      <w:r w:rsidRPr="000A1DEA">
        <w:rPr>
          <w:lang w:bidi="bn-IN"/>
        </w:rPr>
        <w:t xml:space="preserve"> W</w:t>
      </w:r>
      <w:r>
        <w:rPr>
          <w:lang w:bidi="bn-IN"/>
        </w:rPr>
        <w:t>iddows</w:t>
      </w:r>
      <w:r w:rsidRPr="000A1DEA">
        <w:rPr>
          <w:lang w:bidi="bn-IN"/>
        </w:rPr>
        <w:t xml:space="preserve">, D. (2003). Discovering Corpus-Specific Word Senses. In Proceedings of the 10th Conference of the European Chapter of the Association for Computational Linguistics (EACL 2003), pp. 79–82. Budapest, Hungary. </w:t>
      </w:r>
    </w:p>
    <w:p w14:paraId="492CAB17" w14:textId="1B055C66" w:rsidR="00F766A1" w:rsidRPr="000A1DEA" w:rsidRDefault="00F766A1" w:rsidP="00F766A1">
      <w:pPr>
        <w:pStyle w:val="references"/>
        <w:rPr>
          <w:rFonts w:ascii="Times" w:hAnsi="Times" w:cs="Times"/>
          <w:sz w:val="24"/>
          <w:szCs w:val="24"/>
          <w:lang w:bidi="bn-IN"/>
        </w:rPr>
      </w:pPr>
      <w:r w:rsidRPr="000A1DEA">
        <w:rPr>
          <w:lang w:bidi="bn-IN"/>
        </w:rPr>
        <w:t>F</w:t>
      </w:r>
      <w:r>
        <w:rPr>
          <w:lang w:bidi="bn-IN"/>
        </w:rPr>
        <w:t>erret</w:t>
      </w:r>
      <w:r>
        <w:rPr>
          <w:lang w:bidi="bn-IN"/>
        </w:rPr>
        <w:t xml:space="preserve">, O. (2004). Discovering Word Senses from a Network of Lexical Cooccurrences. In Proceedings of the 20th Int’l Conference on Computational Linguistics, pp. 1326–1332. </w:t>
      </w:r>
    </w:p>
    <w:p w14:paraId="5C223B2F" w14:textId="77777777" w:rsidR="00F766A1" w:rsidRPr="0076502B" w:rsidRDefault="00F766A1" w:rsidP="00F766A1">
      <w:pPr>
        <w:pStyle w:val="references"/>
        <w:rPr>
          <w:sz w:val="24"/>
          <w:szCs w:val="24"/>
          <w:lang w:bidi="bn-IN"/>
        </w:rPr>
      </w:pPr>
      <w:r w:rsidRPr="006620D9">
        <w:rPr>
          <w:shd w:val="clear" w:color="auto" w:fill="FFFFFF"/>
          <w:lang w:bidi="bn-IN"/>
        </w:rPr>
        <w:t>Nasiruddin, Mohammad. "A state of the art of word sense induction: A way towards word sense disambiguation for under-resourced languages." </w:t>
      </w:r>
      <w:r w:rsidRPr="006620D9">
        <w:rPr>
          <w:i/>
          <w:iCs/>
          <w:shd w:val="clear" w:color="auto" w:fill="FFFFFF"/>
          <w:lang w:bidi="bn-IN"/>
        </w:rPr>
        <w:t>arXiv preprint arXiv:1310.1425</w:t>
      </w:r>
      <w:r w:rsidRPr="006620D9">
        <w:rPr>
          <w:shd w:val="clear" w:color="auto" w:fill="FFFFFF"/>
          <w:lang w:bidi="bn-IN"/>
        </w:rPr>
        <w:t> (2013).</w:t>
      </w:r>
    </w:p>
    <w:p w14:paraId="6BEA1EEB" w14:textId="77777777" w:rsidR="00F766A1" w:rsidRPr="00363E45" w:rsidRDefault="00F766A1" w:rsidP="00F766A1">
      <w:pPr>
        <w:pStyle w:val="references"/>
        <w:rPr>
          <w:sz w:val="24"/>
          <w:szCs w:val="24"/>
          <w:lang w:bidi="bn-IN"/>
        </w:rPr>
      </w:pPr>
      <w:r w:rsidRPr="00AC77F8">
        <w:rPr>
          <w:shd w:val="clear" w:color="auto" w:fill="FFFFFF"/>
          <w:lang w:bidi="bn-IN"/>
        </w:rPr>
        <w:t>Sinha, Ravi, and Rada Mihalcea. "Unsupervised graph-based word sense disambiguation." </w:t>
      </w:r>
      <w:r w:rsidRPr="00AC77F8">
        <w:rPr>
          <w:i/>
          <w:iCs/>
          <w:shd w:val="clear" w:color="auto" w:fill="FFFFFF"/>
          <w:lang w:bidi="bn-IN"/>
        </w:rPr>
        <w:t>Recent Advances in Natural Language Processing V: Selected Papers from RANLP</w:t>
      </w:r>
      <w:r w:rsidRPr="00AC77F8">
        <w:rPr>
          <w:shd w:val="clear" w:color="auto" w:fill="FFFFFF"/>
          <w:lang w:bidi="bn-IN"/>
        </w:rPr>
        <w:t> (2009).</w:t>
      </w:r>
    </w:p>
    <w:p w14:paraId="0FB120A6" w14:textId="77777777" w:rsidR="00F766A1" w:rsidRPr="00BF453B" w:rsidRDefault="00F766A1" w:rsidP="00F766A1">
      <w:pPr>
        <w:pStyle w:val="references"/>
        <w:rPr>
          <w:sz w:val="24"/>
          <w:szCs w:val="24"/>
          <w:lang w:bidi="bn-IN"/>
        </w:rPr>
      </w:pPr>
      <w:r w:rsidRPr="00363E45">
        <w:rPr>
          <w:lang w:bidi="bn-IN"/>
        </w:rPr>
        <w:t>R. Navigli and M. Lapata, "An Experimental Study of Graph Connectivity for Unsupervised Word Sense Disambiguation," in </w:t>
      </w:r>
      <w:r w:rsidRPr="00363E45">
        <w:rPr>
          <w:i/>
          <w:iCs/>
          <w:lang w:bidi="bn-IN"/>
        </w:rPr>
        <w:t>IEEE Transactions on Pattern Analysis and Machine Intelligence</w:t>
      </w:r>
      <w:r w:rsidRPr="00363E45">
        <w:rPr>
          <w:lang w:bidi="bn-IN"/>
        </w:rPr>
        <w:t>, vol. 32, no. 4, pp. 678-692, April 2010.</w:t>
      </w:r>
    </w:p>
    <w:p w14:paraId="067616D8" w14:textId="642EDE82" w:rsidR="00F766A1" w:rsidRPr="000A1DEA" w:rsidRDefault="00F766A1" w:rsidP="00F766A1">
      <w:pPr>
        <w:pStyle w:val="references"/>
        <w:rPr>
          <w:rFonts w:ascii="Times" w:hAnsi="Times" w:cs="Times"/>
          <w:lang w:bidi="bn-IN"/>
        </w:rPr>
      </w:pPr>
      <w:r w:rsidRPr="000A1DEA">
        <w:rPr>
          <w:lang w:bidi="bn-IN"/>
        </w:rPr>
        <w:t>D</w:t>
      </w:r>
      <w:r>
        <w:rPr>
          <w:lang w:bidi="bn-IN"/>
        </w:rPr>
        <w:t>orow</w:t>
      </w:r>
      <w:r w:rsidRPr="000A1DEA">
        <w:rPr>
          <w:lang w:bidi="bn-IN"/>
        </w:rPr>
        <w:t>, B., W</w:t>
      </w:r>
      <w:r>
        <w:rPr>
          <w:lang w:bidi="bn-IN"/>
        </w:rPr>
        <w:t>iddows</w:t>
      </w:r>
      <w:r w:rsidRPr="000A1DEA">
        <w:rPr>
          <w:lang w:bidi="bn-IN"/>
        </w:rPr>
        <w:t>, D., L</w:t>
      </w:r>
      <w:r>
        <w:rPr>
          <w:lang w:bidi="bn-IN"/>
        </w:rPr>
        <w:t>ing</w:t>
      </w:r>
      <w:r w:rsidRPr="000A1DEA">
        <w:rPr>
          <w:lang w:bidi="bn-IN"/>
        </w:rPr>
        <w:t>, K., E</w:t>
      </w:r>
      <w:r>
        <w:rPr>
          <w:lang w:bidi="bn-IN"/>
        </w:rPr>
        <w:t>ckmann</w:t>
      </w:r>
      <w:r w:rsidRPr="000A1DEA">
        <w:rPr>
          <w:lang w:bidi="bn-IN"/>
        </w:rPr>
        <w:t>, J., S</w:t>
      </w:r>
      <w:r>
        <w:rPr>
          <w:lang w:bidi="bn-IN"/>
        </w:rPr>
        <w:t>ergi</w:t>
      </w:r>
      <w:r w:rsidRPr="000A1DEA">
        <w:rPr>
          <w:lang w:bidi="bn-IN"/>
        </w:rPr>
        <w:t xml:space="preserve">, D. </w:t>
      </w:r>
      <w:r>
        <w:rPr>
          <w:lang w:bidi="bn-IN"/>
        </w:rPr>
        <w:t>and</w:t>
      </w:r>
      <w:r w:rsidRPr="000A1DEA">
        <w:rPr>
          <w:lang w:bidi="bn-IN"/>
        </w:rPr>
        <w:t xml:space="preserve"> M</w:t>
      </w:r>
      <w:r>
        <w:rPr>
          <w:lang w:bidi="bn-IN"/>
        </w:rPr>
        <w:t>oses</w:t>
      </w:r>
      <w:r w:rsidRPr="000A1DEA">
        <w:rPr>
          <w:lang w:bidi="bn-IN"/>
        </w:rPr>
        <w:t xml:space="preserve">, E. (2005). Using Curvature and Markov Clustering in Graphs for Lexical Acquisition and Word Sense Discrimination. In Proceedings of the MEANING-2005 Workshop. </w:t>
      </w:r>
    </w:p>
    <w:p w14:paraId="53D821EF" w14:textId="34672BF8" w:rsidR="00F766A1" w:rsidRPr="00BF453B" w:rsidRDefault="00624293" w:rsidP="00F766A1">
      <w:pPr>
        <w:pStyle w:val="references"/>
        <w:rPr>
          <w:rFonts w:ascii="Times" w:hAnsi="Times" w:cs="Times"/>
          <w:sz w:val="24"/>
          <w:szCs w:val="24"/>
          <w:lang w:bidi="bn-IN"/>
        </w:rPr>
      </w:pPr>
      <w:r>
        <w:rPr>
          <w:lang w:bidi="bn-IN"/>
        </w:rPr>
        <w:t>Van</w:t>
      </w:r>
      <w:r w:rsidR="00F766A1" w:rsidRPr="000A1DEA">
        <w:rPr>
          <w:lang w:bidi="bn-IN"/>
        </w:rPr>
        <w:t xml:space="preserve"> D</w:t>
      </w:r>
      <w:r>
        <w:rPr>
          <w:lang w:bidi="bn-IN"/>
        </w:rPr>
        <w:t>e</w:t>
      </w:r>
      <w:r w:rsidR="00F766A1" w:rsidRPr="000A1DEA">
        <w:rPr>
          <w:lang w:bidi="bn-IN"/>
        </w:rPr>
        <w:t xml:space="preserve"> C</w:t>
      </w:r>
      <w:r>
        <w:rPr>
          <w:lang w:bidi="bn-IN"/>
        </w:rPr>
        <w:t>ruys</w:t>
      </w:r>
      <w:r w:rsidR="00F766A1" w:rsidRPr="000A1DEA">
        <w:rPr>
          <w:lang w:bidi="bn-IN"/>
        </w:rPr>
        <w:t xml:space="preserve">, T. </w:t>
      </w:r>
      <w:r>
        <w:rPr>
          <w:lang w:bidi="bn-IN"/>
        </w:rPr>
        <w:t>and</w:t>
      </w:r>
      <w:r w:rsidR="00F766A1" w:rsidRPr="000A1DEA">
        <w:rPr>
          <w:lang w:bidi="bn-IN"/>
        </w:rPr>
        <w:t xml:space="preserve"> A</w:t>
      </w:r>
      <w:r>
        <w:rPr>
          <w:lang w:bidi="bn-IN"/>
        </w:rPr>
        <w:t>pidianaki</w:t>
      </w:r>
      <w:r w:rsidR="00F766A1" w:rsidRPr="000A1DEA">
        <w:rPr>
          <w:lang w:bidi="bn-IN"/>
        </w:rPr>
        <w:t>, M</w:t>
      </w:r>
      <w:r w:rsidR="00F766A1">
        <w:rPr>
          <w:lang w:bidi="bn-IN"/>
        </w:rPr>
        <w:t xml:space="preserve">. (2011). Latent Semantic Word Sense Induction and Disambiguation. In Proceedings of the 49th Annual Meeting of the Association for Computational Linguistics: Human Language Technologies, pp. 1476– 1485. Oregon, USA. </w:t>
      </w:r>
    </w:p>
    <w:p w14:paraId="5F26D7C0" w14:textId="77777777" w:rsidR="00AC77F8" w:rsidRPr="00363E45" w:rsidRDefault="00AC77F8" w:rsidP="0076502B">
      <w:pPr>
        <w:pStyle w:val="references"/>
        <w:numPr>
          <w:ilvl w:val="0"/>
          <w:numId w:val="0"/>
        </w:numPr>
        <w:ind w:left="360"/>
        <w:rPr>
          <w:sz w:val="24"/>
          <w:szCs w:val="24"/>
          <w:lang w:bidi="bn-IN"/>
        </w:rPr>
        <w:sectPr w:rsidR="00AC77F8" w:rsidRPr="00363E45" w:rsidSect="004445B3">
          <w:type w:val="continuous"/>
          <w:pgSz w:w="11909" w:h="16834" w:code="9"/>
          <w:pgMar w:top="1080" w:right="734" w:bottom="2434" w:left="734" w:header="720" w:footer="720" w:gutter="0"/>
          <w:cols w:num="2" w:space="360"/>
          <w:docGrid w:linePitch="360"/>
        </w:sectPr>
      </w:pPr>
    </w:p>
    <w:p w14:paraId="702FCBA2" w14:textId="77777777" w:rsidR="008A55B5" w:rsidRDefault="00EA5459" w:rsidP="00086352">
      <w:r>
        <w:lastRenderedPageBreak/>
        <w:fldChar w:fldCharType="begin"/>
      </w:r>
      <w:r>
        <w:instrText xml:space="preserve"> ADDIN EN.REFLIST </w:instrText>
      </w:r>
      <w:r>
        <w:fldChar w:fldCharType="separate"/>
      </w:r>
      <w:r>
        <w:fldChar w:fldCharType="end"/>
      </w: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Vrinda">
    <w:altName w:val="Times New Roman"/>
    <w:panose1 w:val="00000000000000000000"/>
    <w:charset w:val="01"/>
    <w:family w:val="roman"/>
    <w:notTrueType/>
    <w:pitch w:val="variable"/>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E80A6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594483"/>
    <w:multiLevelType w:val="hybridMultilevel"/>
    <w:tmpl w:val="407C4CA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2">
    <w:nsid w:val="7E4E4B9B"/>
    <w:multiLevelType w:val="hybridMultilevel"/>
    <w:tmpl w:val="610A181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4"/>
  </w:num>
  <w:num w:numId="2">
    <w:abstractNumId w:val="9"/>
  </w:num>
  <w:num w:numId="3">
    <w:abstractNumId w:val="3"/>
  </w:num>
  <w:num w:numId="4">
    <w:abstractNumId w:val="7"/>
  </w:num>
  <w:num w:numId="5">
    <w:abstractNumId w:val="7"/>
  </w:num>
  <w:num w:numId="6">
    <w:abstractNumId w:val="7"/>
  </w:num>
  <w:num w:numId="7">
    <w:abstractNumId w:val="7"/>
  </w:num>
  <w:num w:numId="8">
    <w:abstractNumId w:val="8"/>
  </w:num>
  <w:num w:numId="9">
    <w:abstractNumId w:val="10"/>
  </w:num>
  <w:num w:numId="10">
    <w:abstractNumId w:val="5"/>
  </w:num>
  <w:num w:numId="11">
    <w:abstractNumId w:val="2"/>
  </w:num>
  <w:num w:numId="12">
    <w:abstractNumId w:val="11"/>
  </w:num>
  <w:num w:numId="13">
    <w:abstractNumId w:val="0"/>
  </w:num>
  <w:num w:numId="14">
    <w:abstractNumId w:val="1"/>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exvs22fmvwrf2efe25x0drk2ra02wv9vwaz&quot;&gt;My EndNote Library&lt;record-ids&gt;&lt;item&gt;3&lt;/item&gt;&lt;item&gt;4&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3A59A6"/>
    <w:rsid w:val="00013927"/>
    <w:rsid w:val="0004390D"/>
    <w:rsid w:val="00086352"/>
    <w:rsid w:val="000A1DEA"/>
    <w:rsid w:val="000B4641"/>
    <w:rsid w:val="000C3DF7"/>
    <w:rsid w:val="0010711E"/>
    <w:rsid w:val="00127EDD"/>
    <w:rsid w:val="001E46D5"/>
    <w:rsid w:val="00260ADF"/>
    <w:rsid w:val="00276735"/>
    <w:rsid w:val="002864A3"/>
    <w:rsid w:val="002B3B81"/>
    <w:rsid w:val="00346B02"/>
    <w:rsid w:val="00362701"/>
    <w:rsid w:val="00363E45"/>
    <w:rsid w:val="00371973"/>
    <w:rsid w:val="003A47B5"/>
    <w:rsid w:val="003A59A6"/>
    <w:rsid w:val="003C3688"/>
    <w:rsid w:val="004059FE"/>
    <w:rsid w:val="00432292"/>
    <w:rsid w:val="004445B3"/>
    <w:rsid w:val="00481E6C"/>
    <w:rsid w:val="005305B5"/>
    <w:rsid w:val="005442B3"/>
    <w:rsid w:val="0055465F"/>
    <w:rsid w:val="00560F42"/>
    <w:rsid w:val="005B520E"/>
    <w:rsid w:val="005B535B"/>
    <w:rsid w:val="006108A4"/>
    <w:rsid w:val="00624293"/>
    <w:rsid w:val="00635E0F"/>
    <w:rsid w:val="006417D0"/>
    <w:rsid w:val="006620D9"/>
    <w:rsid w:val="006C4648"/>
    <w:rsid w:val="0072064C"/>
    <w:rsid w:val="007442B3"/>
    <w:rsid w:val="00753F7B"/>
    <w:rsid w:val="0076502B"/>
    <w:rsid w:val="007739C3"/>
    <w:rsid w:val="0078398E"/>
    <w:rsid w:val="00787C5A"/>
    <w:rsid w:val="007919DE"/>
    <w:rsid w:val="007A67AB"/>
    <w:rsid w:val="007C0308"/>
    <w:rsid w:val="007F1811"/>
    <w:rsid w:val="008014D2"/>
    <w:rsid w:val="008054BC"/>
    <w:rsid w:val="008247A6"/>
    <w:rsid w:val="008A55B5"/>
    <w:rsid w:val="008A75C8"/>
    <w:rsid w:val="009735BB"/>
    <w:rsid w:val="0097508D"/>
    <w:rsid w:val="00A510F7"/>
    <w:rsid w:val="00AB1E27"/>
    <w:rsid w:val="00AC6519"/>
    <w:rsid w:val="00AC77F8"/>
    <w:rsid w:val="00AE3899"/>
    <w:rsid w:val="00B02401"/>
    <w:rsid w:val="00B40670"/>
    <w:rsid w:val="00B420A6"/>
    <w:rsid w:val="00BF453B"/>
    <w:rsid w:val="00C70B3B"/>
    <w:rsid w:val="00CB1404"/>
    <w:rsid w:val="00CB66E6"/>
    <w:rsid w:val="00CE236D"/>
    <w:rsid w:val="00D51CBF"/>
    <w:rsid w:val="00D73BCF"/>
    <w:rsid w:val="00D9156D"/>
    <w:rsid w:val="00DA34E7"/>
    <w:rsid w:val="00E110BF"/>
    <w:rsid w:val="00E846C9"/>
    <w:rsid w:val="00E85DF6"/>
    <w:rsid w:val="00E91219"/>
    <w:rsid w:val="00EA506F"/>
    <w:rsid w:val="00EA5459"/>
    <w:rsid w:val="00EE4362"/>
    <w:rsid w:val="00EF18D7"/>
    <w:rsid w:val="00EF1E8A"/>
    <w:rsid w:val="00EF3A1A"/>
    <w:rsid w:val="00F37664"/>
    <w:rsid w:val="00F428B7"/>
    <w:rsid w:val="00F766A1"/>
    <w:rsid w:val="00F910D4"/>
    <w:rsid w:val="00FF512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0A81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bn-IN"/>
      </w:rPr>
    </w:rPrDefault>
    <w:pPrDefault/>
  </w:docDefaults>
  <w:latentStyles w:defLockedState="0" w:defUIPriority="99" w:defSemiHidden="0" w:defUnhideWhenUsed="0" w:defQFormat="0" w:count="38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B535B"/>
    <w:pPr>
      <w:jc w:val="center"/>
    </w:pPr>
    <w:rPr>
      <w:rFonts w:ascii="Times New Roman" w:hAnsi="Times New Roman"/>
      <w:lang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bidi="ar-SA"/>
    </w:rPr>
  </w:style>
  <w:style w:type="paragraph" w:customStyle="1" w:styleId="Affiliation">
    <w:name w:val="Affiliation"/>
    <w:uiPriority w:val="99"/>
    <w:pPr>
      <w:jc w:val="center"/>
    </w:pPr>
    <w:rPr>
      <w:rFonts w:ascii="Times New Roman" w:hAnsi="Times New Roman"/>
      <w:lang w:bidi="ar-SA"/>
    </w:rPr>
  </w:style>
  <w:style w:type="paragraph" w:customStyle="1" w:styleId="Author">
    <w:name w:val="Author"/>
    <w:uiPriority w:val="99"/>
    <w:pPr>
      <w:spacing w:before="360" w:after="40"/>
      <w:jc w:val="center"/>
    </w:pPr>
    <w:rPr>
      <w:rFonts w:ascii="Times New Roman" w:hAnsi="Times New Roman"/>
      <w:noProof/>
      <w:sz w:val="22"/>
      <w:szCs w:val="22"/>
      <w:lang w:bidi="ar-SA"/>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bidi="ar-SA"/>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bidi="ar-SA"/>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bidi="ar-SA"/>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bidi="ar-SA"/>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bidi="ar-SA"/>
    </w:rPr>
  </w:style>
  <w:style w:type="paragraph" w:customStyle="1" w:styleId="EndNoteBibliographyTitle">
    <w:name w:val="EndNote Bibliography Title"/>
    <w:basedOn w:val="Normal"/>
    <w:rsid w:val="00086352"/>
  </w:style>
  <w:style w:type="paragraph" w:customStyle="1" w:styleId="EndNoteBibliography">
    <w:name w:val="EndNote Bibliography"/>
    <w:basedOn w:val="Normal"/>
    <w:rsid w:val="00086352"/>
    <w:pPr>
      <w:jc w:val="both"/>
    </w:pPr>
  </w:style>
  <w:style w:type="character" w:styleId="Hyperlink">
    <w:name w:val="Hyperlink"/>
    <w:uiPriority w:val="99"/>
    <w:unhideWhenUsed/>
    <w:rsid w:val="00086352"/>
    <w:rPr>
      <w:color w:val="0563C1"/>
      <w:u w:val="single"/>
    </w:rPr>
  </w:style>
  <w:style w:type="character" w:customStyle="1" w:styleId="apple-converted-space">
    <w:name w:val="apple-converted-space"/>
    <w:rsid w:val="00E110BF"/>
  </w:style>
  <w:style w:type="character" w:styleId="Emphasis">
    <w:name w:val="Emphasis"/>
    <w:basedOn w:val="DefaultParagraphFont"/>
    <w:uiPriority w:val="20"/>
    <w:qFormat/>
    <w:rsid w:val="00363E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5404">
      <w:bodyDiv w:val="1"/>
      <w:marLeft w:val="0"/>
      <w:marRight w:val="0"/>
      <w:marTop w:val="0"/>
      <w:marBottom w:val="0"/>
      <w:divBdr>
        <w:top w:val="none" w:sz="0" w:space="0" w:color="auto"/>
        <w:left w:val="none" w:sz="0" w:space="0" w:color="auto"/>
        <w:bottom w:val="none" w:sz="0" w:space="0" w:color="auto"/>
        <w:right w:val="none" w:sz="0" w:space="0" w:color="auto"/>
      </w:divBdr>
    </w:div>
    <w:div w:id="75900193">
      <w:bodyDiv w:val="1"/>
      <w:marLeft w:val="0"/>
      <w:marRight w:val="0"/>
      <w:marTop w:val="0"/>
      <w:marBottom w:val="0"/>
      <w:divBdr>
        <w:top w:val="none" w:sz="0" w:space="0" w:color="auto"/>
        <w:left w:val="none" w:sz="0" w:space="0" w:color="auto"/>
        <w:bottom w:val="none" w:sz="0" w:space="0" w:color="auto"/>
        <w:right w:val="none" w:sz="0" w:space="0" w:color="auto"/>
      </w:divBdr>
    </w:div>
    <w:div w:id="87964799">
      <w:bodyDiv w:val="1"/>
      <w:marLeft w:val="0"/>
      <w:marRight w:val="0"/>
      <w:marTop w:val="0"/>
      <w:marBottom w:val="0"/>
      <w:divBdr>
        <w:top w:val="none" w:sz="0" w:space="0" w:color="auto"/>
        <w:left w:val="none" w:sz="0" w:space="0" w:color="auto"/>
        <w:bottom w:val="none" w:sz="0" w:space="0" w:color="auto"/>
        <w:right w:val="none" w:sz="0" w:space="0" w:color="auto"/>
      </w:divBdr>
    </w:div>
    <w:div w:id="182548850">
      <w:bodyDiv w:val="1"/>
      <w:marLeft w:val="0"/>
      <w:marRight w:val="0"/>
      <w:marTop w:val="0"/>
      <w:marBottom w:val="0"/>
      <w:divBdr>
        <w:top w:val="none" w:sz="0" w:space="0" w:color="auto"/>
        <w:left w:val="none" w:sz="0" w:space="0" w:color="auto"/>
        <w:bottom w:val="none" w:sz="0" w:space="0" w:color="auto"/>
        <w:right w:val="none" w:sz="0" w:space="0" w:color="auto"/>
      </w:divBdr>
    </w:div>
    <w:div w:id="320502252">
      <w:bodyDiv w:val="1"/>
      <w:marLeft w:val="0"/>
      <w:marRight w:val="0"/>
      <w:marTop w:val="0"/>
      <w:marBottom w:val="0"/>
      <w:divBdr>
        <w:top w:val="none" w:sz="0" w:space="0" w:color="auto"/>
        <w:left w:val="none" w:sz="0" w:space="0" w:color="auto"/>
        <w:bottom w:val="none" w:sz="0" w:space="0" w:color="auto"/>
        <w:right w:val="none" w:sz="0" w:space="0" w:color="auto"/>
      </w:divBdr>
    </w:div>
    <w:div w:id="332878651">
      <w:bodyDiv w:val="1"/>
      <w:marLeft w:val="0"/>
      <w:marRight w:val="0"/>
      <w:marTop w:val="0"/>
      <w:marBottom w:val="0"/>
      <w:divBdr>
        <w:top w:val="none" w:sz="0" w:space="0" w:color="auto"/>
        <w:left w:val="none" w:sz="0" w:space="0" w:color="auto"/>
        <w:bottom w:val="none" w:sz="0" w:space="0" w:color="auto"/>
        <w:right w:val="none" w:sz="0" w:space="0" w:color="auto"/>
      </w:divBdr>
    </w:div>
    <w:div w:id="466243955">
      <w:bodyDiv w:val="1"/>
      <w:marLeft w:val="0"/>
      <w:marRight w:val="0"/>
      <w:marTop w:val="0"/>
      <w:marBottom w:val="0"/>
      <w:divBdr>
        <w:top w:val="none" w:sz="0" w:space="0" w:color="auto"/>
        <w:left w:val="none" w:sz="0" w:space="0" w:color="auto"/>
        <w:bottom w:val="none" w:sz="0" w:space="0" w:color="auto"/>
        <w:right w:val="none" w:sz="0" w:space="0" w:color="auto"/>
      </w:divBdr>
    </w:div>
    <w:div w:id="491265030">
      <w:bodyDiv w:val="1"/>
      <w:marLeft w:val="0"/>
      <w:marRight w:val="0"/>
      <w:marTop w:val="0"/>
      <w:marBottom w:val="0"/>
      <w:divBdr>
        <w:top w:val="none" w:sz="0" w:space="0" w:color="auto"/>
        <w:left w:val="none" w:sz="0" w:space="0" w:color="auto"/>
        <w:bottom w:val="none" w:sz="0" w:space="0" w:color="auto"/>
        <w:right w:val="none" w:sz="0" w:space="0" w:color="auto"/>
      </w:divBdr>
    </w:div>
    <w:div w:id="525218813">
      <w:bodyDiv w:val="1"/>
      <w:marLeft w:val="0"/>
      <w:marRight w:val="0"/>
      <w:marTop w:val="0"/>
      <w:marBottom w:val="0"/>
      <w:divBdr>
        <w:top w:val="none" w:sz="0" w:space="0" w:color="auto"/>
        <w:left w:val="none" w:sz="0" w:space="0" w:color="auto"/>
        <w:bottom w:val="none" w:sz="0" w:space="0" w:color="auto"/>
        <w:right w:val="none" w:sz="0" w:space="0" w:color="auto"/>
      </w:divBdr>
    </w:div>
    <w:div w:id="545721472">
      <w:bodyDiv w:val="1"/>
      <w:marLeft w:val="0"/>
      <w:marRight w:val="0"/>
      <w:marTop w:val="0"/>
      <w:marBottom w:val="0"/>
      <w:divBdr>
        <w:top w:val="none" w:sz="0" w:space="0" w:color="auto"/>
        <w:left w:val="none" w:sz="0" w:space="0" w:color="auto"/>
        <w:bottom w:val="none" w:sz="0" w:space="0" w:color="auto"/>
        <w:right w:val="none" w:sz="0" w:space="0" w:color="auto"/>
      </w:divBdr>
    </w:div>
    <w:div w:id="576742180">
      <w:bodyDiv w:val="1"/>
      <w:marLeft w:val="0"/>
      <w:marRight w:val="0"/>
      <w:marTop w:val="0"/>
      <w:marBottom w:val="0"/>
      <w:divBdr>
        <w:top w:val="none" w:sz="0" w:space="0" w:color="auto"/>
        <w:left w:val="none" w:sz="0" w:space="0" w:color="auto"/>
        <w:bottom w:val="none" w:sz="0" w:space="0" w:color="auto"/>
        <w:right w:val="none" w:sz="0" w:space="0" w:color="auto"/>
      </w:divBdr>
    </w:div>
    <w:div w:id="918562160">
      <w:bodyDiv w:val="1"/>
      <w:marLeft w:val="0"/>
      <w:marRight w:val="0"/>
      <w:marTop w:val="0"/>
      <w:marBottom w:val="0"/>
      <w:divBdr>
        <w:top w:val="none" w:sz="0" w:space="0" w:color="auto"/>
        <w:left w:val="none" w:sz="0" w:space="0" w:color="auto"/>
        <w:bottom w:val="none" w:sz="0" w:space="0" w:color="auto"/>
        <w:right w:val="none" w:sz="0" w:space="0" w:color="auto"/>
      </w:divBdr>
    </w:div>
    <w:div w:id="964581183">
      <w:bodyDiv w:val="1"/>
      <w:marLeft w:val="0"/>
      <w:marRight w:val="0"/>
      <w:marTop w:val="0"/>
      <w:marBottom w:val="0"/>
      <w:divBdr>
        <w:top w:val="none" w:sz="0" w:space="0" w:color="auto"/>
        <w:left w:val="none" w:sz="0" w:space="0" w:color="auto"/>
        <w:bottom w:val="none" w:sz="0" w:space="0" w:color="auto"/>
        <w:right w:val="none" w:sz="0" w:space="0" w:color="auto"/>
      </w:divBdr>
    </w:div>
    <w:div w:id="1225681962">
      <w:bodyDiv w:val="1"/>
      <w:marLeft w:val="0"/>
      <w:marRight w:val="0"/>
      <w:marTop w:val="0"/>
      <w:marBottom w:val="0"/>
      <w:divBdr>
        <w:top w:val="none" w:sz="0" w:space="0" w:color="auto"/>
        <w:left w:val="none" w:sz="0" w:space="0" w:color="auto"/>
        <w:bottom w:val="none" w:sz="0" w:space="0" w:color="auto"/>
        <w:right w:val="none" w:sz="0" w:space="0" w:color="auto"/>
      </w:divBdr>
    </w:div>
    <w:div w:id="1255551654">
      <w:bodyDiv w:val="1"/>
      <w:marLeft w:val="0"/>
      <w:marRight w:val="0"/>
      <w:marTop w:val="0"/>
      <w:marBottom w:val="0"/>
      <w:divBdr>
        <w:top w:val="none" w:sz="0" w:space="0" w:color="auto"/>
        <w:left w:val="none" w:sz="0" w:space="0" w:color="auto"/>
        <w:bottom w:val="none" w:sz="0" w:space="0" w:color="auto"/>
        <w:right w:val="none" w:sz="0" w:space="0" w:color="auto"/>
      </w:divBdr>
    </w:div>
    <w:div w:id="1386492363">
      <w:bodyDiv w:val="1"/>
      <w:marLeft w:val="0"/>
      <w:marRight w:val="0"/>
      <w:marTop w:val="0"/>
      <w:marBottom w:val="0"/>
      <w:divBdr>
        <w:top w:val="none" w:sz="0" w:space="0" w:color="auto"/>
        <w:left w:val="none" w:sz="0" w:space="0" w:color="auto"/>
        <w:bottom w:val="none" w:sz="0" w:space="0" w:color="auto"/>
        <w:right w:val="none" w:sz="0" w:space="0" w:color="auto"/>
      </w:divBdr>
    </w:div>
    <w:div w:id="1799030350">
      <w:bodyDiv w:val="1"/>
      <w:marLeft w:val="0"/>
      <w:marRight w:val="0"/>
      <w:marTop w:val="0"/>
      <w:marBottom w:val="0"/>
      <w:divBdr>
        <w:top w:val="none" w:sz="0" w:space="0" w:color="auto"/>
        <w:left w:val="none" w:sz="0" w:space="0" w:color="auto"/>
        <w:bottom w:val="none" w:sz="0" w:space="0" w:color="auto"/>
        <w:right w:val="none" w:sz="0" w:space="0" w:color="auto"/>
      </w:divBdr>
    </w:div>
    <w:div w:id="1882551491">
      <w:bodyDiv w:val="1"/>
      <w:marLeft w:val="0"/>
      <w:marRight w:val="0"/>
      <w:marTop w:val="0"/>
      <w:marBottom w:val="0"/>
      <w:divBdr>
        <w:top w:val="none" w:sz="0" w:space="0" w:color="auto"/>
        <w:left w:val="none" w:sz="0" w:space="0" w:color="auto"/>
        <w:bottom w:val="none" w:sz="0" w:space="0" w:color="auto"/>
        <w:right w:val="none" w:sz="0" w:space="0" w:color="auto"/>
      </w:divBdr>
    </w:div>
    <w:div w:id="1906910898">
      <w:bodyDiv w:val="1"/>
      <w:marLeft w:val="0"/>
      <w:marRight w:val="0"/>
      <w:marTop w:val="0"/>
      <w:marBottom w:val="0"/>
      <w:divBdr>
        <w:top w:val="none" w:sz="0" w:space="0" w:color="auto"/>
        <w:left w:val="none" w:sz="0" w:space="0" w:color="auto"/>
        <w:bottom w:val="none" w:sz="0" w:space="0" w:color="auto"/>
        <w:right w:val="none" w:sz="0" w:space="0" w:color="auto"/>
      </w:divBdr>
    </w:div>
    <w:div w:id="1933659693">
      <w:bodyDiv w:val="1"/>
      <w:marLeft w:val="0"/>
      <w:marRight w:val="0"/>
      <w:marTop w:val="0"/>
      <w:marBottom w:val="0"/>
      <w:divBdr>
        <w:top w:val="none" w:sz="0" w:space="0" w:color="auto"/>
        <w:left w:val="none" w:sz="0" w:space="0" w:color="auto"/>
        <w:bottom w:val="none" w:sz="0" w:space="0" w:color="auto"/>
        <w:right w:val="none" w:sz="0" w:space="0" w:color="auto"/>
      </w:divBdr>
    </w:div>
    <w:div w:id="1994747894">
      <w:bodyDiv w:val="1"/>
      <w:marLeft w:val="0"/>
      <w:marRight w:val="0"/>
      <w:marTop w:val="0"/>
      <w:marBottom w:val="0"/>
      <w:divBdr>
        <w:top w:val="none" w:sz="0" w:space="0" w:color="auto"/>
        <w:left w:val="none" w:sz="0" w:space="0" w:color="auto"/>
        <w:bottom w:val="none" w:sz="0" w:space="0" w:color="auto"/>
        <w:right w:val="none" w:sz="0" w:space="0" w:color="auto"/>
      </w:divBdr>
    </w:div>
    <w:div w:id="2000040744">
      <w:bodyDiv w:val="1"/>
      <w:marLeft w:val="0"/>
      <w:marRight w:val="0"/>
      <w:marTop w:val="0"/>
      <w:marBottom w:val="0"/>
      <w:divBdr>
        <w:top w:val="none" w:sz="0" w:space="0" w:color="auto"/>
        <w:left w:val="none" w:sz="0" w:space="0" w:color="auto"/>
        <w:bottom w:val="none" w:sz="0" w:space="0" w:color="auto"/>
        <w:right w:val="none" w:sz="0" w:space="0" w:color="auto"/>
      </w:divBdr>
    </w:div>
    <w:div w:id="2010862850">
      <w:bodyDiv w:val="1"/>
      <w:marLeft w:val="0"/>
      <w:marRight w:val="0"/>
      <w:marTop w:val="0"/>
      <w:marBottom w:val="0"/>
      <w:divBdr>
        <w:top w:val="none" w:sz="0" w:space="0" w:color="auto"/>
        <w:left w:val="none" w:sz="0" w:space="0" w:color="auto"/>
        <w:bottom w:val="none" w:sz="0" w:space="0" w:color="auto"/>
        <w:right w:val="none" w:sz="0" w:space="0" w:color="auto"/>
      </w:divBdr>
    </w:div>
    <w:div w:id="20670241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1AC12F-D280-BE40-B9CE-7D0441BB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1801</Words>
  <Characters>10269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JAHID HASAN  POLASH</cp:lastModifiedBy>
  <cp:revision>5</cp:revision>
  <cp:lastPrinted>2016-09-04T23:20:00Z</cp:lastPrinted>
  <dcterms:created xsi:type="dcterms:W3CDTF">2016-09-04T23:20:00Z</dcterms:created>
  <dcterms:modified xsi:type="dcterms:W3CDTF">2016-09-05T17:46:00Z</dcterms:modified>
</cp:coreProperties>
</file>