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0486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Meeting Minutes</w:t>
      </w:r>
    </w:p>
    <w:p w14:paraId="6934D241" w14:textId="7F32B765" w:rsidR="000C29E1" w:rsidRPr="000C29E1" w:rsidRDefault="000C29E1" w:rsidP="000C29E1">
      <w:pPr>
        <w:rPr>
          <w:rFonts w:ascii="Arial" w:hAnsi="Arial" w:cs="Arial"/>
        </w:rPr>
      </w:pPr>
      <w:r w:rsidRPr="000C29E1">
        <w:rPr>
          <w:rFonts w:ascii="Arial" w:hAnsi="Arial" w:cs="Arial"/>
          <w:b/>
          <w:bCs/>
        </w:rPr>
        <w:t>Internal Workshop – CPE Evaluators</w:t>
      </w:r>
      <w:r w:rsidRPr="000C29E1">
        <w:rPr>
          <w:rFonts w:ascii="Arial" w:hAnsi="Arial" w:cs="Arial"/>
        </w:rPr>
        <w:br/>
      </w:r>
      <w:r w:rsidRPr="000C29E1">
        <w:rPr>
          <w:rFonts w:ascii="Arial" w:hAnsi="Arial" w:cs="Arial"/>
          <w:b/>
          <w:bCs/>
        </w:rPr>
        <w:t>Date:</w:t>
      </w:r>
      <w:r w:rsidRPr="000C29E1">
        <w:rPr>
          <w:rFonts w:ascii="Arial" w:hAnsi="Arial" w:cs="Arial"/>
        </w:rPr>
        <w:t xml:space="preserve"> 28 April 2025</w:t>
      </w:r>
      <w:r w:rsidRPr="000C29E1">
        <w:rPr>
          <w:rFonts w:ascii="Arial" w:hAnsi="Arial" w:cs="Arial"/>
        </w:rPr>
        <w:br/>
      </w:r>
      <w:r w:rsidRPr="000C29E1">
        <w:rPr>
          <w:rFonts w:ascii="Arial" w:hAnsi="Arial" w:cs="Arial"/>
          <w:b/>
          <w:bCs/>
        </w:rPr>
        <w:t>Time:</w:t>
      </w:r>
      <w:r w:rsidRPr="000C29E1">
        <w:rPr>
          <w:rFonts w:ascii="Arial" w:hAnsi="Arial" w:cs="Arial"/>
        </w:rPr>
        <w:t xml:space="preserve"> 15:30–19:00 (Dhaka Time)</w:t>
      </w:r>
      <w:r w:rsidRPr="000C29E1">
        <w:rPr>
          <w:rFonts w:ascii="Arial" w:hAnsi="Arial" w:cs="Arial"/>
        </w:rPr>
        <w:br/>
      </w:r>
      <w:r w:rsidRPr="000C29E1">
        <w:rPr>
          <w:rFonts w:ascii="Arial" w:hAnsi="Arial" w:cs="Arial"/>
          <w:b/>
          <w:bCs/>
        </w:rPr>
        <w:t>Venue:</w:t>
      </w:r>
      <w:r w:rsidRPr="000C29E1">
        <w:rPr>
          <w:rFonts w:ascii="Arial" w:hAnsi="Arial" w:cs="Arial"/>
        </w:rPr>
        <w:t xml:space="preserve"> Google Meet</w:t>
      </w:r>
    </w:p>
    <w:p w14:paraId="2A72F157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1. Participants</w:t>
      </w:r>
    </w:p>
    <w:p w14:paraId="16A15566" w14:textId="77777777" w:rsidR="000C29E1" w:rsidRPr="000C29E1" w:rsidRDefault="000C29E1" w:rsidP="000C29E1">
      <w:pPr>
        <w:numPr>
          <w:ilvl w:val="0"/>
          <w:numId w:val="10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Silvia Salinas Mulder (Team Leader, CPE)</w:t>
      </w:r>
    </w:p>
    <w:p w14:paraId="4655E5C6" w14:textId="77777777" w:rsidR="000C29E1" w:rsidRPr="000C29E1" w:rsidRDefault="000C29E1" w:rsidP="000C29E1">
      <w:pPr>
        <w:numPr>
          <w:ilvl w:val="0"/>
          <w:numId w:val="10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Wahidul Islam (SRHR Expert)</w:t>
      </w:r>
    </w:p>
    <w:p w14:paraId="685CADDA" w14:textId="77777777" w:rsidR="000C29E1" w:rsidRPr="000C29E1" w:rsidRDefault="000C29E1" w:rsidP="000C29E1">
      <w:pPr>
        <w:numPr>
          <w:ilvl w:val="0"/>
          <w:numId w:val="10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Syed Shahadat Hossain (Population Dynamics Expert)</w:t>
      </w:r>
    </w:p>
    <w:p w14:paraId="468664A1" w14:textId="77777777" w:rsidR="000C29E1" w:rsidRPr="000C29E1" w:rsidRDefault="000C29E1" w:rsidP="000C29E1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0C29E1">
        <w:rPr>
          <w:rFonts w:ascii="Arial" w:hAnsi="Arial" w:cs="Arial"/>
        </w:rPr>
        <w:t>Sanzida</w:t>
      </w:r>
      <w:proofErr w:type="spellEnd"/>
      <w:r w:rsidRPr="000C29E1">
        <w:rPr>
          <w:rFonts w:ascii="Arial" w:hAnsi="Arial" w:cs="Arial"/>
        </w:rPr>
        <w:t xml:space="preserve"> Akhter (Adolescents &amp; Youth Expert)</w:t>
      </w:r>
    </w:p>
    <w:p w14:paraId="2CCF4590" w14:textId="77777777" w:rsidR="000C29E1" w:rsidRPr="000C29E1" w:rsidRDefault="000C29E1" w:rsidP="000C29E1">
      <w:pPr>
        <w:numPr>
          <w:ilvl w:val="0"/>
          <w:numId w:val="10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Sadika Akhter (Gender Equality Expert)</w:t>
      </w:r>
    </w:p>
    <w:p w14:paraId="3FEAAB9F" w14:textId="6B06E302" w:rsidR="000C29E1" w:rsidRPr="00030D51" w:rsidRDefault="000C29E1" w:rsidP="000C29E1">
      <w:pPr>
        <w:numPr>
          <w:ilvl w:val="0"/>
          <w:numId w:val="10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Rafi Jahin (Young &amp; Emerging Evaluator)</w:t>
      </w:r>
    </w:p>
    <w:p w14:paraId="28C6BB85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2. Purpose of Meeting</w:t>
      </w:r>
    </w:p>
    <w:p w14:paraId="6B149F1A" w14:textId="77777777" w:rsidR="000C29E1" w:rsidRPr="000C29E1" w:rsidRDefault="000C29E1" w:rsidP="000C29E1">
      <w:pPr>
        <w:numPr>
          <w:ilvl w:val="0"/>
          <w:numId w:val="11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Clarify roles, responsibilities, and expectations for the inception phase.</w:t>
      </w:r>
    </w:p>
    <w:p w14:paraId="112894B8" w14:textId="77777777" w:rsidR="000C29E1" w:rsidRPr="000C29E1" w:rsidRDefault="000C29E1" w:rsidP="000C29E1">
      <w:pPr>
        <w:numPr>
          <w:ilvl w:val="0"/>
          <w:numId w:val="11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Review the Terms of Reference (</w:t>
      </w:r>
      <w:proofErr w:type="spellStart"/>
      <w:r w:rsidRPr="000C29E1">
        <w:rPr>
          <w:rFonts w:ascii="Arial" w:hAnsi="Arial" w:cs="Arial"/>
        </w:rPr>
        <w:t>ToRs</w:t>
      </w:r>
      <w:proofErr w:type="spellEnd"/>
      <w:r w:rsidRPr="000C29E1">
        <w:rPr>
          <w:rFonts w:ascii="Arial" w:hAnsi="Arial" w:cs="Arial"/>
        </w:rPr>
        <w:t>) for the evaluation team.</w:t>
      </w:r>
    </w:p>
    <w:p w14:paraId="5CDE1C73" w14:textId="77777777" w:rsidR="000C29E1" w:rsidRPr="000C29E1" w:rsidRDefault="000C29E1" w:rsidP="000C29E1">
      <w:pPr>
        <w:numPr>
          <w:ilvl w:val="0"/>
          <w:numId w:val="11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Align understanding of evaluation scope, deliverables, methodology, and timeline.</w:t>
      </w:r>
    </w:p>
    <w:p w14:paraId="4FF65E2A" w14:textId="77777777" w:rsidR="000C29E1" w:rsidRDefault="000C29E1" w:rsidP="000C29E1">
      <w:pPr>
        <w:numPr>
          <w:ilvl w:val="0"/>
          <w:numId w:val="11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Discuss practical and logistical considerations for fieldwork planning.</w:t>
      </w:r>
    </w:p>
    <w:p w14:paraId="39874ACC" w14:textId="449A91FB" w:rsidR="000C29E1" w:rsidRPr="00030D51" w:rsidRDefault="0074516B" w:rsidP="000C29E1">
      <w:pPr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Discussion on artificial intelligence usage in the evaluation.</w:t>
      </w:r>
    </w:p>
    <w:p w14:paraId="164D5046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3. Key Discussions</w:t>
      </w:r>
    </w:p>
    <w:p w14:paraId="2F0D50F1" w14:textId="596EF2F2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 xml:space="preserve">3.1 </w:t>
      </w:r>
      <w:proofErr w:type="spellStart"/>
      <w:r w:rsidR="0074516B">
        <w:rPr>
          <w:rFonts w:ascii="Arial" w:hAnsi="Arial" w:cs="Arial"/>
          <w:b/>
          <w:bCs/>
        </w:rPr>
        <w:t>ToR</w:t>
      </w:r>
      <w:proofErr w:type="spellEnd"/>
      <w:r w:rsidR="0074516B">
        <w:rPr>
          <w:rFonts w:ascii="Arial" w:hAnsi="Arial" w:cs="Arial"/>
          <w:b/>
          <w:bCs/>
        </w:rPr>
        <w:t xml:space="preserve"> and </w:t>
      </w:r>
      <w:r w:rsidRPr="000C29E1">
        <w:rPr>
          <w:rFonts w:ascii="Arial" w:hAnsi="Arial" w:cs="Arial"/>
          <w:b/>
          <w:bCs/>
        </w:rPr>
        <w:t>Evaluation Purpose</w:t>
      </w:r>
    </w:p>
    <w:p w14:paraId="2CE6FA47" w14:textId="77777777" w:rsidR="000C29E1" w:rsidRPr="000C29E1" w:rsidRDefault="000C29E1" w:rsidP="000C29E1">
      <w:pPr>
        <w:numPr>
          <w:ilvl w:val="0"/>
          <w:numId w:val="12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Independent assessment of UNFPA Bangladesh’s 10th Country Programme (2022–2026).</w:t>
      </w:r>
    </w:p>
    <w:p w14:paraId="341C4FA2" w14:textId="77777777" w:rsidR="000C29E1" w:rsidRPr="000C29E1" w:rsidRDefault="000C29E1" w:rsidP="000C29E1">
      <w:pPr>
        <w:numPr>
          <w:ilvl w:val="0"/>
          <w:numId w:val="12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Support evidence-based programming for the next cycle and knowledge-sharing objectives.</w:t>
      </w:r>
    </w:p>
    <w:p w14:paraId="3D27CB86" w14:textId="77777777" w:rsidR="000C29E1" w:rsidRPr="000C29E1" w:rsidRDefault="000C29E1" w:rsidP="000C29E1">
      <w:pPr>
        <w:numPr>
          <w:ilvl w:val="0"/>
          <w:numId w:val="12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Emphasis on cross-cutting themes: innovation, disability inclusion, leave no one behind (LNOB), and human development nexus.</w:t>
      </w:r>
    </w:p>
    <w:p w14:paraId="3AB7AD12" w14:textId="77777777" w:rsidR="000C29E1" w:rsidRPr="000C29E1" w:rsidRDefault="000C29E1" w:rsidP="000C29E1">
      <w:pPr>
        <w:numPr>
          <w:ilvl w:val="0"/>
          <w:numId w:val="12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Focus on building a trust-based evaluation process that empowers national stakeholders.</w:t>
      </w:r>
    </w:p>
    <w:p w14:paraId="337759C4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3.2 Scope of Evaluation</w:t>
      </w:r>
    </w:p>
    <w:p w14:paraId="04BB7FF6" w14:textId="77777777" w:rsidR="000C29E1" w:rsidRPr="000C29E1" w:rsidRDefault="000C29E1" w:rsidP="000C29E1">
      <w:pPr>
        <w:numPr>
          <w:ilvl w:val="0"/>
          <w:numId w:val="13"/>
        </w:numPr>
        <w:rPr>
          <w:rFonts w:ascii="Arial" w:hAnsi="Arial" w:cs="Arial"/>
        </w:rPr>
      </w:pPr>
      <w:r w:rsidRPr="000C29E1">
        <w:rPr>
          <w:rFonts w:ascii="Arial" w:hAnsi="Arial" w:cs="Arial"/>
          <w:b/>
          <w:bCs/>
        </w:rPr>
        <w:lastRenderedPageBreak/>
        <w:t>Timeframe:</w:t>
      </w:r>
      <w:r w:rsidRPr="000C29E1">
        <w:rPr>
          <w:rFonts w:ascii="Arial" w:hAnsi="Arial" w:cs="Arial"/>
        </w:rPr>
        <w:t xml:space="preserve"> 2022 to early 2025.</w:t>
      </w:r>
    </w:p>
    <w:p w14:paraId="2828A5FC" w14:textId="77777777" w:rsidR="000C29E1" w:rsidRPr="000C29E1" w:rsidRDefault="000C29E1" w:rsidP="000C29E1">
      <w:pPr>
        <w:numPr>
          <w:ilvl w:val="0"/>
          <w:numId w:val="13"/>
        </w:numPr>
        <w:rPr>
          <w:rFonts w:ascii="Arial" w:hAnsi="Arial" w:cs="Arial"/>
        </w:rPr>
      </w:pPr>
      <w:r w:rsidRPr="000C29E1">
        <w:rPr>
          <w:rFonts w:ascii="Arial" w:hAnsi="Arial" w:cs="Arial"/>
          <w:b/>
          <w:bCs/>
        </w:rPr>
        <w:t>Geographic:</w:t>
      </w:r>
      <w:r w:rsidRPr="000C29E1">
        <w:rPr>
          <w:rFonts w:ascii="Arial" w:hAnsi="Arial" w:cs="Arial"/>
        </w:rPr>
        <w:t xml:space="preserve"> 10 Integrated Districts, 12 Donor-specific Districts, Cox’s Bazar.</w:t>
      </w:r>
    </w:p>
    <w:p w14:paraId="3A746F11" w14:textId="77777777" w:rsidR="000C29E1" w:rsidRPr="000C29E1" w:rsidRDefault="000C29E1" w:rsidP="000C29E1">
      <w:pPr>
        <w:numPr>
          <w:ilvl w:val="0"/>
          <w:numId w:val="13"/>
        </w:numPr>
        <w:rPr>
          <w:rFonts w:ascii="Arial" w:hAnsi="Arial" w:cs="Arial"/>
        </w:rPr>
      </w:pPr>
      <w:r w:rsidRPr="000C29E1">
        <w:rPr>
          <w:rFonts w:ascii="Arial" w:hAnsi="Arial" w:cs="Arial"/>
          <w:b/>
          <w:bCs/>
        </w:rPr>
        <w:t>Thematic Areas:</w:t>
      </w:r>
      <w:r w:rsidRPr="000C29E1">
        <w:rPr>
          <w:rFonts w:ascii="Arial" w:hAnsi="Arial" w:cs="Arial"/>
        </w:rPr>
        <w:t xml:space="preserve"> SRHR, Adolescents &amp; Youth, Gender Equality, Population Dynamics.</w:t>
      </w:r>
    </w:p>
    <w:p w14:paraId="1FD5B3B2" w14:textId="77777777" w:rsidR="000C29E1" w:rsidRPr="000C29E1" w:rsidRDefault="000C29E1" w:rsidP="000C29E1">
      <w:pPr>
        <w:numPr>
          <w:ilvl w:val="0"/>
          <w:numId w:val="13"/>
        </w:numPr>
        <w:rPr>
          <w:rFonts w:ascii="Arial" w:hAnsi="Arial" w:cs="Arial"/>
        </w:rPr>
      </w:pPr>
      <w:r w:rsidRPr="000C29E1">
        <w:rPr>
          <w:rFonts w:ascii="Arial" w:hAnsi="Arial" w:cs="Arial"/>
          <w:b/>
          <w:bCs/>
        </w:rPr>
        <w:t>Cross-Cutting Themes:</w:t>
      </w:r>
      <w:r w:rsidRPr="000C29E1">
        <w:rPr>
          <w:rFonts w:ascii="Arial" w:hAnsi="Arial" w:cs="Arial"/>
        </w:rPr>
        <w:t xml:space="preserve"> Innovation, Disability Inclusion, LNOB, Humanitarian-Development-Peace Nexus.</w:t>
      </w:r>
    </w:p>
    <w:p w14:paraId="645B894E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3.3 Evaluation Criteria and Questions</w:t>
      </w:r>
    </w:p>
    <w:p w14:paraId="26AF66C7" w14:textId="77777777" w:rsidR="000C29E1" w:rsidRPr="000C29E1" w:rsidRDefault="000C29E1" w:rsidP="000C29E1">
      <w:pPr>
        <w:numPr>
          <w:ilvl w:val="0"/>
          <w:numId w:val="14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Relevance, Coherence, Effectiveness, Efficiency, Sustainability, Humanitarian-specific criteria (Coverage, Connectedness).</w:t>
      </w:r>
    </w:p>
    <w:p w14:paraId="3206BA48" w14:textId="77777777" w:rsidR="000C29E1" w:rsidRPr="000C29E1" w:rsidRDefault="000C29E1" w:rsidP="000C29E1">
      <w:pPr>
        <w:numPr>
          <w:ilvl w:val="0"/>
          <w:numId w:val="14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Discussion around strengthening questions regarding crosscutting issues and adaptive management.</w:t>
      </w:r>
    </w:p>
    <w:p w14:paraId="47253BC4" w14:textId="77777777" w:rsidR="000C29E1" w:rsidRPr="000C29E1" w:rsidRDefault="000C29E1" w:rsidP="000C29E1">
      <w:pPr>
        <w:numPr>
          <w:ilvl w:val="0"/>
          <w:numId w:val="14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Importance of critically assessing both successful and less successful interventions.</w:t>
      </w:r>
    </w:p>
    <w:p w14:paraId="7A729F59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3.4 Theories of Change (</w:t>
      </w:r>
      <w:proofErr w:type="spellStart"/>
      <w:r w:rsidRPr="000C29E1">
        <w:rPr>
          <w:rFonts w:ascii="Arial" w:hAnsi="Arial" w:cs="Arial"/>
          <w:b/>
          <w:bCs/>
        </w:rPr>
        <w:t>ToC</w:t>
      </w:r>
      <w:proofErr w:type="spellEnd"/>
      <w:r w:rsidRPr="000C29E1">
        <w:rPr>
          <w:rFonts w:ascii="Arial" w:hAnsi="Arial" w:cs="Arial"/>
          <w:b/>
          <w:bCs/>
        </w:rPr>
        <w:t>)</w:t>
      </w:r>
    </w:p>
    <w:p w14:paraId="1A580EAC" w14:textId="77777777" w:rsidR="000C29E1" w:rsidRPr="000C29E1" w:rsidRDefault="000C29E1" w:rsidP="000C29E1">
      <w:pPr>
        <w:numPr>
          <w:ilvl w:val="0"/>
          <w:numId w:val="15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 xml:space="preserve">Thematic units presented their </w:t>
      </w:r>
      <w:proofErr w:type="spellStart"/>
      <w:r w:rsidRPr="000C29E1">
        <w:rPr>
          <w:rFonts w:ascii="Arial" w:hAnsi="Arial" w:cs="Arial"/>
        </w:rPr>
        <w:t>ToCs</w:t>
      </w:r>
      <w:proofErr w:type="spellEnd"/>
      <w:r w:rsidRPr="000C29E1">
        <w:rPr>
          <w:rFonts w:ascii="Arial" w:hAnsi="Arial" w:cs="Arial"/>
        </w:rPr>
        <w:t>.</w:t>
      </w:r>
    </w:p>
    <w:p w14:paraId="3F37A158" w14:textId="77777777" w:rsidR="000C29E1" w:rsidRPr="000C29E1" w:rsidRDefault="000C29E1" w:rsidP="000C29E1">
      <w:pPr>
        <w:numPr>
          <w:ilvl w:val="0"/>
          <w:numId w:val="15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Concerns raised:</w:t>
      </w:r>
    </w:p>
    <w:p w14:paraId="54358409" w14:textId="77777777" w:rsidR="000C29E1" w:rsidRPr="000C29E1" w:rsidRDefault="000C29E1" w:rsidP="000C29E1">
      <w:pPr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0C29E1">
        <w:rPr>
          <w:rFonts w:ascii="Arial" w:hAnsi="Arial" w:cs="Arial"/>
        </w:rPr>
        <w:t>ToCs</w:t>
      </w:r>
      <w:proofErr w:type="spellEnd"/>
      <w:r w:rsidRPr="000C29E1">
        <w:rPr>
          <w:rFonts w:ascii="Arial" w:hAnsi="Arial" w:cs="Arial"/>
        </w:rPr>
        <w:t xml:space="preserve"> appear fragmented; no unified Program-wide </w:t>
      </w:r>
      <w:proofErr w:type="spellStart"/>
      <w:r w:rsidRPr="000C29E1">
        <w:rPr>
          <w:rFonts w:ascii="Arial" w:hAnsi="Arial" w:cs="Arial"/>
        </w:rPr>
        <w:t>ToC</w:t>
      </w:r>
      <w:proofErr w:type="spellEnd"/>
      <w:r w:rsidRPr="000C29E1">
        <w:rPr>
          <w:rFonts w:ascii="Arial" w:hAnsi="Arial" w:cs="Arial"/>
        </w:rPr>
        <w:t xml:space="preserve"> yet presented.</w:t>
      </w:r>
    </w:p>
    <w:p w14:paraId="241729A8" w14:textId="77777777" w:rsidR="000C29E1" w:rsidRPr="000C29E1" w:rsidRDefault="000C29E1" w:rsidP="000C29E1">
      <w:pPr>
        <w:numPr>
          <w:ilvl w:val="1"/>
          <w:numId w:val="15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Assumptions were inconsistently interpreted—often mixed up between "risks" and "hypotheses."</w:t>
      </w:r>
    </w:p>
    <w:p w14:paraId="27A5EA73" w14:textId="77777777" w:rsidR="000C29E1" w:rsidRPr="000C29E1" w:rsidRDefault="000C29E1" w:rsidP="000C29E1">
      <w:pPr>
        <w:numPr>
          <w:ilvl w:val="1"/>
          <w:numId w:val="15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Need for a collective discussion with CO leadership to clarify overall Theory of Change and its use during implementation.</w:t>
      </w:r>
    </w:p>
    <w:p w14:paraId="231FFE25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3.5 Fieldwork Planning</w:t>
      </w:r>
    </w:p>
    <w:p w14:paraId="1D65860B" w14:textId="77777777" w:rsidR="000C29E1" w:rsidRPr="000C29E1" w:rsidRDefault="000C29E1" w:rsidP="000C29E1">
      <w:pPr>
        <w:numPr>
          <w:ilvl w:val="0"/>
          <w:numId w:val="16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Agreement that field visits must be strategically selected, not exhaustive.</w:t>
      </w:r>
    </w:p>
    <w:p w14:paraId="5AD41B1A" w14:textId="77777777" w:rsidR="000C29E1" w:rsidRPr="000C29E1" w:rsidRDefault="000C29E1" w:rsidP="000C29E1">
      <w:pPr>
        <w:numPr>
          <w:ilvl w:val="0"/>
          <w:numId w:val="16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Risk factors identified:</w:t>
      </w:r>
    </w:p>
    <w:p w14:paraId="16209CC0" w14:textId="77777777" w:rsidR="000C29E1" w:rsidRPr="000C29E1" w:rsidRDefault="000C29E1" w:rsidP="000C29E1">
      <w:pPr>
        <w:numPr>
          <w:ilvl w:val="1"/>
          <w:numId w:val="16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Eid-</w:t>
      </w:r>
      <w:proofErr w:type="spellStart"/>
      <w:r w:rsidRPr="000C29E1">
        <w:rPr>
          <w:rFonts w:ascii="Arial" w:hAnsi="Arial" w:cs="Arial"/>
        </w:rPr>
        <w:t>ul</w:t>
      </w:r>
      <w:proofErr w:type="spellEnd"/>
      <w:r w:rsidRPr="000C29E1">
        <w:rPr>
          <w:rFonts w:ascii="Arial" w:hAnsi="Arial" w:cs="Arial"/>
        </w:rPr>
        <w:t>-Adha holidays (early June) impacting availability until June 28.</w:t>
      </w:r>
    </w:p>
    <w:p w14:paraId="7C2A1F3A" w14:textId="77777777" w:rsidR="000C29E1" w:rsidRPr="000C29E1" w:rsidRDefault="000C29E1" w:rsidP="000C29E1">
      <w:pPr>
        <w:numPr>
          <w:ilvl w:val="1"/>
          <w:numId w:val="16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Monsoon season/flood risks during June–July.</w:t>
      </w:r>
    </w:p>
    <w:p w14:paraId="76FCFE16" w14:textId="77777777" w:rsidR="000C29E1" w:rsidRPr="000C29E1" w:rsidRDefault="000C29E1" w:rsidP="000C29E1">
      <w:pPr>
        <w:numPr>
          <w:ilvl w:val="1"/>
          <w:numId w:val="16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Travel constraints inside Bangladesh (time-consuming and difficult).</w:t>
      </w:r>
    </w:p>
    <w:p w14:paraId="62AC824F" w14:textId="77777777" w:rsidR="000C29E1" w:rsidRPr="000C29E1" w:rsidRDefault="000C29E1" w:rsidP="000C29E1">
      <w:pPr>
        <w:numPr>
          <w:ilvl w:val="0"/>
          <w:numId w:val="16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Proposal to begin Dhaka-based activities (desk reviews, stakeholder interviews) from mid-June before field deployments.</w:t>
      </w:r>
    </w:p>
    <w:p w14:paraId="0F0FF555" w14:textId="77777777" w:rsidR="000C29E1" w:rsidRPr="000C29E1" w:rsidRDefault="000C29E1" w:rsidP="000C29E1">
      <w:pPr>
        <w:numPr>
          <w:ilvl w:val="0"/>
          <w:numId w:val="16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lastRenderedPageBreak/>
        <w:t>Importance of jointly visiting certain sites to address crosscutting themes but also specialized thematic visits individually.</w:t>
      </w:r>
    </w:p>
    <w:p w14:paraId="72436F2E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3.6 Quantitative Data and Surveys</w:t>
      </w:r>
    </w:p>
    <w:p w14:paraId="200D257C" w14:textId="77777777" w:rsidR="000C29E1" w:rsidRPr="000C29E1" w:rsidRDefault="000C29E1" w:rsidP="000C29E1">
      <w:pPr>
        <w:numPr>
          <w:ilvl w:val="0"/>
          <w:numId w:val="17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Discussed the possibility of including a small quantitative survey alongside qualitative fieldwork.</w:t>
      </w:r>
    </w:p>
    <w:p w14:paraId="3363BD92" w14:textId="77777777" w:rsidR="000C29E1" w:rsidRPr="000C29E1" w:rsidRDefault="000C29E1" w:rsidP="000C29E1">
      <w:pPr>
        <w:numPr>
          <w:ilvl w:val="0"/>
          <w:numId w:val="17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Recognized the need for triangulation through survey, FGD, KIIs.</w:t>
      </w:r>
    </w:p>
    <w:p w14:paraId="146C545F" w14:textId="77777777" w:rsidR="000C29E1" w:rsidRPr="000C29E1" w:rsidRDefault="000C29E1" w:rsidP="000C29E1">
      <w:pPr>
        <w:numPr>
          <w:ilvl w:val="0"/>
          <w:numId w:val="17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Baseline and existing monitoring data sources (e.g., Violence Against Women Survey, Census Data) must be utilized to avoid creating heavy new data demands.</w:t>
      </w:r>
    </w:p>
    <w:p w14:paraId="1AED7B2F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3.7 Timeline Adjustments</w:t>
      </w:r>
    </w:p>
    <w:p w14:paraId="239B762B" w14:textId="2776ABBC" w:rsidR="000C29E1" w:rsidRPr="000C29E1" w:rsidRDefault="000C29E1" w:rsidP="000C29E1">
      <w:pPr>
        <w:numPr>
          <w:ilvl w:val="0"/>
          <w:numId w:val="18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 xml:space="preserve">Fieldwork now tentatively starts </w:t>
      </w:r>
      <w:r w:rsidRPr="000C29E1">
        <w:rPr>
          <w:rFonts w:ascii="Arial" w:hAnsi="Arial" w:cs="Arial"/>
          <w:b/>
          <w:bCs/>
        </w:rPr>
        <w:t>after Eid</w:t>
      </w:r>
    </w:p>
    <w:p w14:paraId="1E111D06" w14:textId="77777777" w:rsidR="000C29E1" w:rsidRPr="000C29E1" w:rsidRDefault="000C29E1" w:rsidP="000C29E1">
      <w:pPr>
        <w:numPr>
          <w:ilvl w:val="0"/>
          <w:numId w:val="18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Design Phase extended in May–June for thorough preparation, risk assessment, and intervention mapping.</w:t>
      </w:r>
    </w:p>
    <w:p w14:paraId="11933B03" w14:textId="77777777" w:rsidR="000C29E1" w:rsidRPr="000C29E1" w:rsidRDefault="000C29E1" w:rsidP="000C29E1">
      <w:pPr>
        <w:numPr>
          <w:ilvl w:val="0"/>
          <w:numId w:val="18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Design Report first draft may need to be adjusted beyond May 6 due to missing intervention lists and stakeholder mapping.</w:t>
      </w:r>
    </w:p>
    <w:p w14:paraId="584B8EAC" w14:textId="77777777" w:rsidR="000C29E1" w:rsidRPr="000C29E1" w:rsidRDefault="000C29E1" w:rsidP="000C29E1">
      <w:pPr>
        <w:rPr>
          <w:rFonts w:ascii="Arial" w:hAnsi="Arial" w:cs="Arial"/>
          <w:b/>
          <w:bCs/>
        </w:rPr>
      </w:pPr>
      <w:r w:rsidRPr="000C29E1">
        <w:rPr>
          <w:rFonts w:ascii="Arial" w:hAnsi="Arial" w:cs="Arial"/>
          <w:b/>
          <w:bCs/>
        </w:rPr>
        <w:t>3.8 Risk Mitigation Plan</w:t>
      </w:r>
    </w:p>
    <w:p w14:paraId="65AD393E" w14:textId="77777777" w:rsidR="000C29E1" w:rsidRPr="000C29E1" w:rsidRDefault="000C29E1" w:rsidP="000C29E1">
      <w:pPr>
        <w:numPr>
          <w:ilvl w:val="0"/>
          <w:numId w:val="19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Need to discuss flexibility in field visits (weather, strikes, floods).</w:t>
      </w:r>
    </w:p>
    <w:p w14:paraId="7045C859" w14:textId="0E108A0F" w:rsidR="0074516B" w:rsidRDefault="000C29E1" w:rsidP="0074516B">
      <w:pPr>
        <w:numPr>
          <w:ilvl w:val="0"/>
          <w:numId w:val="19"/>
        </w:numPr>
        <w:rPr>
          <w:rFonts w:ascii="Arial" w:hAnsi="Arial" w:cs="Arial"/>
        </w:rPr>
      </w:pPr>
      <w:r w:rsidRPr="000C29E1">
        <w:rPr>
          <w:rFonts w:ascii="Arial" w:hAnsi="Arial" w:cs="Arial"/>
        </w:rPr>
        <w:t>Risk mitigation strategies (including for evaluator safety) must be integrated into fieldwork planning.</w:t>
      </w:r>
    </w:p>
    <w:p w14:paraId="23A98987" w14:textId="1A306E81" w:rsidR="00030D51" w:rsidRPr="00030D51" w:rsidRDefault="00030D51" w:rsidP="00030D51">
      <w:pPr>
        <w:rPr>
          <w:rFonts w:ascii="Arial" w:hAnsi="Arial" w:cs="Arial"/>
          <w:b/>
          <w:bCs/>
        </w:rPr>
      </w:pPr>
      <w:r w:rsidRPr="00030D51">
        <w:rPr>
          <w:rFonts w:ascii="Arial" w:hAnsi="Arial" w:cs="Arial"/>
          <w:b/>
          <w:bCs/>
        </w:rPr>
        <w:t>3.9 AI integration</w:t>
      </w:r>
    </w:p>
    <w:p w14:paraId="1990C822" w14:textId="1C489627" w:rsidR="00030D51" w:rsidRPr="00030D51" w:rsidRDefault="00030D51" w:rsidP="00030D51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Rafi Jahin shared a presentation on AI related guidelines of UNFPA.</w:t>
      </w:r>
    </w:p>
    <w:p w14:paraId="3C0BCC01" w14:textId="77777777" w:rsidR="0074516B" w:rsidRPr="000C29E1" w:rsidRDefault="0074516B" w:rsidP="0074516B">
      <w:pPr>
        <w:ind w:left="720"/>
        <w:rPr>
          <w:rFonts w:ascii="Arial" w:hAnsi="Arial" w:cs="Arial"/>
        </w:rPr>
      </w:pPr>
    </w:p>
    <w:p w14:paraId="35B8FCE2" w14:textId="708A1E4F" w:rsidR="000C29E1" w:rsidRDefault="00A34CC6" w:rsidP="000C29E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</w:t>
      </w:r>
      <w:r w:rsidR="000C29E1" w:rsidRPr="000C29E1">
        <w:rPr>
          <w:rFonts w:ascii="Arial" w:hAnsi="Arial" w:cs="Arial"/>
          <w:b/>
          <w:bCs/>
        </w:rPr>
        <w:t>Immediate Next Steps</w:t>
      </w:r>
    </w:p>
    <w:p w14:paraId="2A3B1D93" w14:textId="01EB24D1" w:rsidR="0074516B" w:rsidRPr="0074516B" w:rsidRDefault="0074516B" w:rsidP="0074516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74516B">
        <w:rPr>
          <w:rFonts w:ascii="Arial" w:hAnsi="Arial" w:cs="Arial"/>
        </w:rPr>
        <w:t>Fieldwork starts post-Eid (tentative June 17–28 window), exact start date depends on readiness.</w:t>
      </w:r>
    </w:p>
    <w:p w14:paraId="38EA4BD2" w14:textId="35995B9B" w:rsidR="0074516B" w:rsidRPr="0074516B" w:rsidRDefault="0074516B" w:rsidP="0074516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74516B">
        <w:rPr>
          <w:rFonts w:ascii="Arial" w:hAnsi="Arial" w:cs="Arial"/>
        </w:rPr>
        <w:t xml:space="preserve">Bilateral meetings to be conducted with thematic leads </w:t>
      </w:r>
      <w:r>
        <w:rPr>
          <w:rFonts w:ascii="Arial" w:hAnsi="Arial" w:cs="Arial"/>
        </w:rPr>
        <w:t>by this May 7-8.</w:t>
      </w:r>
    </w:p>
    <w:p w14:paraId="1C1E6D81" w14:textId="5C0C06B2" w:rsidR="0074516B" w:rsidRPr="0074516B" w:rsidRDefault="0074516B" w:rsidP="0074516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74516B">
        <w:rPr>
          <w:rFonts w:ascii="Arial" w:hAnsi="Arial" w:cs="Arial"/>
        </w:rPr>
        <w:t>Strict human oversight over any AI-supported analysis outputs.</w:t>
      </w:r>
    </w:p>
    <w:p w14:paraId="565BBC63" w14:textId="670E758D" w:rsidR="0074516B" w:rsidRPr="0074516B" w:rsidRDefault="0074516B" w:rsidP="0074516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74516B">
        <w:rPr>
          <w:rFonts w:ascii="Arial" w:hAnsi="Arial" w:cs="Arial"/>
        </w:rPr>
        <w:t xml:space="preserve">Collaboration protocols: WhatsApp group created; </w:t>
      </w:r>
      <w:r>
        <w:rPr>
          <w:rFonts w:ascii="Arial" w:hAnsi="Arial" w:cs="Arial"/>
        </w:rPr>
        <w:t>weekly meeting on M</w:t>
      </w:r>
      <w:r w:rsidRPr="0074516B">
        <w:rPr>
          <w:rFonts w:ascii="Arial" w:hAnsi="Arial" w:cs="Arial"/>
        </w:rPr>
        <w:t xml:space="preserve">onday </w:t>
      </w:r>
      <w:r>
        <w:rPr>
          <w:rFonts w:ascii="Arial" w:hAnsi="Arial" w:cs="Arial"/>
        </w:rPr>
        <w:t xml:space="preserve">is </w:t>
      </w:r>
      <w:r w:rsidRPr="0074516B">
        <w:rPr>
          <w:rFonts w:ascii="Arial" w:hAnsi="Arial" w:cs="Arial"/>
        </w:rPr>
        <w:t>fixed.</w:t>
      </w:r>
    </w:p>
    <w:p w14:paraId="3E13B904" w14:textId="75F45A96" w:rsidR="0074516B" w:rsidRPr="0074516B" w:rsidRDefault="0074516B" w:rsidP="0074516B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74516B">
        <w:rPr>
          <w:rFonts w:ascii="Arial" w:hAnsi="Arial" w:cs="Arial"/>
        </w:rPr>
        <w:t>UNFPA Email IDs to be arranged for full access to secure resources</w:t>
      </w:r>
      <w:r>
        <w:rPr>
          <w:rFonts w:ascii="Arial" w:hAnsi="Arial" w:cs="Arial"/>
        </w:rPr>
        <w:t xml:space="preserve"> and </w:t>
      </w:r>
      <w:proofErr w:type="spellStart"/>
      <w:r>
        <w:rPr>
          <w:rFonts w:ascii="Arial" w:hAnsi="Arial" w:cs="Arial"/>
        </w:rPr>
        <w:t>gemini</w:t>
      </w:r>
      <w:proofErr w:type="spellEnd"/>
      <w:r>
        <w:rPr>
          <w:rFonts w:ascii="Arial" w:hAnsi="Arial" w:cs="Arial"/>
        </w:rPr>
        <w:t xml:space="preserve"> advanced.</w:t>
      </w:r>
    </w:p>
    <w:p w14:paraId="07D4FAE0" w14:textId="033A3D98" w:rsidR="000C29E1" w:rsidRPr="000C29E1" w:rsidRDefault="00A34CC6" w:rsidP="000C29E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 </w:t>
      </w:r>
      <w:r w:rsidR="000C29E1" w:rsidRPr="000C29E1">
        <w:rPr>
          <w:rFonts w:ascii="Arial" w:hAnsi="Arial" w:cs="Arial"/>
          <w:b/>
          <w:bCs/>
        </w:rPr>
        <w:t>Action Points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  <w:gridCol w:w="3387"/>
      </w:tblGrid>
      <w:tr w:rsidR="0074516B" w:rsidRPr="000C29E1" w14:paraId="52557EA1" w14:textId="77777777" w:rsidTr="000C29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2F9EE" w14:textId="77777777" w:rsidR="000C29E1" w:rsidRPr="000C29E1" w:rsidRDefault="000C29E1" w:rsidP="000C29E1">
            <w:pPr>
              <w:rPr>
                <w:rFonts w:ascii="Arial" w:hAnsi="Arial" w:cs="Arial"/>
                <w:b/>
                <w:bCs/>
              </w:rPr>
            </w:pPr>
            <w:r w:rsidRPr="000C29E1">
              <w:rPr>
                <w:rFonts w:ascii="Arial" w:hAnsi="Arial" w:cs="Arial"/>
                <w:b/>
                <w:bCs/>
              </w:rPr>
              <w:lastRenderedPageBreak/>
              <w:t>Action Point</w:t>
            </w:r>
          </w:p>
        </w:tc>
        <w:tc>
          <w:tcPr>
            <w:tcW w:w="0" w:type="auto"/>
            <w:vAlign w:val="center"/>
            <w:hideMark/>
          </w:tcPr>
          <w:p w14:paraId="4C5ACC1E" w14:textId="77777777" w:rsidR="000C29E1" w:rsidRPr="000C29E1" w:rsidRDefault="000C29E1" w:rsidP="000C29E1">
            <w:pPr>
              <w:rPr>
                <w:rFonts w:ascii="Arial" w:hAnsi="Arial" w:cs="Arial"/>
                <w:b/>
                <w:bCs/>
              </w:rPr>
            </w:pPr>
            <w:r w:rsidRPr="000C29E1">
              <w:rPr>
                <w:rFonts w:ascii="Arial" w:hAnsi="Arial" w:cs="Arial"/>
                <w:b/>
                <w:bCs/>
              </w:rPr>
              <w:t>Responsible Person(s)</w:t>
            </w:r>
          </w:p>
        </w:tc>
      </w:tr>
      <w:tr w:rsidR="0074516B" w:rsidRPr="000C29E1" w14:paraId="7C2C860E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B743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Create risk tracking Google Doc for field visit issues</w:t>
            </w:r>
          </w:p>
        </w:tc>
        <w:tc>
          <w:tcPr>
            <w:tcW w:w="0" w:type="auto"/>
            <w:vAlign w:val="center"/>
            <w:hideMark/>
          </w:tcPr>
          <w:p w14:paraId="386E57D6" w14:textId="42244A93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Rafi Jahin</w:t>
            </w:r>
            <w:r>
              <w:rPr>
                <w:rFonts w:ascii="Arial" w:hAnsi="Arial" w:cs="Arial"/>
              </w:rPr>
              <w:t xml:space="preserve"> (</w:t>
            </w:r>
            <w:hyperlink r:id="rId6" w:anchor="heading=h.v2xpn5j6kat9" w:history="1">
              <w:r w:rsidRPr="000C29E1">
                <w:rPr>
                  <w:rStyle w:val="Hyperlink"/>
                  <w:rFonts w:ascii="Arial" w:hAnsi="Arial" w:cs="Arial"/>
                </w:rPr>
                <w:t>Link</w:t>
              </w:r>
            </w:hyperlink>
            <w:r>
              <w:rPr>
                <w:rFonts w:ascii="Arial" w:hAnsi="Arial" w:cs="Arial"/>
              </w:rPr>
              <w:t>)</w:t>
            </w:r>
          </w:p>
        </w:tc>
      </w:tr>
      <w:tr w:rsidR="0074516B" w:rsidRPr="000C29E1" w14:paraId="5DEBF2F6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FB4B5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Coordinate and schedule bilateral meetings with thematic leads</w:t>
            </w:r>
          </w:p>
        </w:tc>
        <w:tc>
          <w:tcPr>
            <w:tcW w:w="0" w:type="auto"/>
            <w:vAlign w:val="center"/>
            <w:hideMark/>
          </w:tcPr>
          <w:p w14:paraId="026453B5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Rafi Jahin</w:t>
            </w:r>
          </w:p>
        </w:tc>
      </w:tr>
      <w:tr w:rsidR="0074516B" w:rsidRPr="000C29E1" w14:paraId="11775ECC" w14:textId="77777777" w:rsidTr="000C29E1">
        <w:trPr>
          <w:tblCellSpacing w:w="15" w:type="dxa"/>
        </w:trPr>
        <w:tc>
          <w:tcPr>
            <w:tcW w:w="0" w:type="auto"/>
            <w:vAlign w:val="center"/>
          </w:tcPr>
          <w:p w14:paraId="2BBAB79D" w14:textId="580F5AF2" w:rsidR="0074516B" w:rsidRPr="000C29E1" w:rsidRDefault="0074516B" w:rsidP="000C29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Arrange a field planning workshop</w:t>
            </w:r>
          </w:p>
        </w:tc>
        <w:tc>
          <w:tcPr>
            <w:tcW w:w="0" w:type="auto"/>
            <w:vAlign w:val="center"/>
          </w:tcPr>
          <w:p w14:paraId="3522C1F3" w14:textId="6680CB51" w:rsidR="0074516B" w:rsidRPr="000C29E1" w:rsidRDefault="0074516B" w:rsidP="000C29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Rafi Jahin with the help of UNFPA team</w:t>
            </w:r>
          </w:p>
        </w:tc>
      </w:tr>
      <w:tr w:rsidR="0074516B" w:rsidRPr="000C29E1" w14:paraId="4D704B61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4A7A7" w14:textId="36B6B24A" w:rsidR="000C29E1" w:rsidRPr="000C29E1" w:rsidRDefault="0074516B" w:rsidP="000C29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Share the outline for the inception report and </w:t>
            </w:r>
            <w:r w:rsidRPr="000C29E1">
              <w:rPr>
                <w:rFonts w:ascii="Arial" w:hAnsi="Arial" w:cs="Arial"/>
              </w:rPr>
              <w:t>revised timeline for Inception Phase</w:t>
            </w:r>
          </w:p>
        </w:tc>
        <w:tc>
          <w:tcPr>
            <w:tcW w:w="0" w:type="auto"/>
            <w:vAlign w:val="center"/>
            <w:hideMark/>
          </w:tcPr>
          <w:p w14:paraId="5C308BCE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Silvia Salinas Mulder</w:t>
            </w:r>
          </w:p>
        </w:tc>
      </w:tr>
      <w:tr w:rsidR="0074516B" w:rsidRPr="000C29E1" w14:paraId="67DADF4E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8B781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Document risks and recommendations collectively</w:t>
            </w:r>
          </w:p>
        </w:tc>
        <w:tc>
          <w:tcPr>
            <w:tcW w:w="0" w:type="auto"/>
            <w:vAlign w:val="center"/>
            <w:hideMark/>
          </w:tcPr>
          <w:p w14:paraId="3174C5F4" w14:textId="53AC2B41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All Evaluators</w:t>
            </w:r>
            <w:r w:rsidR="0074516B">
              <w:rPr>
                <w:rFonts w:ascii="Arial" w:hAnsi="Arial" w:cs="Arial"/>
              </w:rPr>
              <w:t xml:space="preserve"> (</w:t>
            </w:r>
            <w:hyperlink r:id="rId7" w:anchor="heading=h.v2xpn5j6kat9" w:history="1">
              <w:r w:rsidR="0074516B" w:rsidRPr="0074516B">
                <w:rPr>
                  <w:rStyle w:val="Hyperlink"/>
                  <w:rFonts w:ascii="Arial" w:hAnsi="Arial" w:cs="Arial"/>
                </w:rPr>
                <w:t>Link</w:t>
              </w:r>
            </w:hyperlink>
            <w:r w:rsidR="0074516B">
              <w:rPr>
                <w:rFonts w:ascii="Arial" w:hAnsi="Arial" w:cs="Arial"/>
              </w:rPr>
              <w:t>)</w:t>
            </w:r>
          </w:p>
        </w:tc>
      </w:tr>
      <w:tr w:rsidR="0074516B" w:rsidRPr="000C29E1" w14:paraId="12A97564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18827" w14:textId="22068308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Review Handbook individually</w:t>
            </w:r>
          </w:p>
        </w:tc>
        <w:tc>
          <w:tcPr>
            <w:tcW w:w="0" w:type="auto"/>
            <w:vAlign w:val="center"/>
            <w:hideMark/>
          </w:tcPr>
          <w:p w14:paraId="69D10493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All Evaluators</w:t>
            </w:r>
          </w:p>
        </w:tc>
      </w:tr>
      <w:tr w:rsidR="0074516B" w:rsidRPr="000C29E1" w14:paraId="2F10BCCD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25B8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Arrange UNFPA Email IDs</w:t>
            </w:r>
          </w:p>
        </w:tc>
        <w:tc>
          <w:tcPr>
            <w:tcW w:w="0" w:type="auto"/>
            <w:vAlign w:val="center"/>
            <w:hideMark/>
          </w:tcPr>
          <w:p w14:paraId="1BF8B3A7" w14:textId="46055D66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Rafi Jahin</w:t>
            </w:r>
          </w:p>
        </w:tc>
      </w:tr>
      <w:tr w:rsidR="0074516B" w:rsidRPr="000C29E1" w14:paraId="069ABD91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C19E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Finalize thematic area priorities for site visits</w:t>
            </w:r>
          </w:p>
        </w:tc>
        <w:tc>
          <w:tcPr>
            <w:tcW w:w="0" w:type="auto"/>
            <w:vAlign w:val="center"/>
            <w:hideMark/>
          </w:tcPr>
          <w:p w14:paraId="003B8645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All Thematic Experts</w:t>
            </w:r>
          </w:p>
        </w:tc>
      </w:tr>
      <w:tr w:rsidR="0074516B" w:rsidRPr="000C29E1" w14:paraId="5510C933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71580" w14:textId="41B22D55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 xml:space="preserve">Summarize </w:t>
            </w:r>
            <w:r w:rsidR="0074516B">
              <w:rPr>
                <w:rFonts w:ascii="Arial" w:hAnsi="Arial" w:cs="Arial"/>
              </w:rPr>
              <w:t xml:space="preserve">phase documents </w:t>
            </w:r>
          </w:p>
        </w:tc>
        <w:tc>
          <w:tcPr>
            <w:tcW w:w="0" w:type="auto"/>
            <w:vAlign w:val="center"/>
            <w:hideMark/>
          </w:tcPr>
          <w:p w14:paraId="02B0D610" w14:textId="45459A04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Rafi Jahin (</w:t>
            </w:r>
            <w:r w:rsidR="0074516B">
              <w:rPr>
                <w:rFonts w:ascii="Arial" w:hAnsi="Arial" w:cs="Arial"/>
              </w:rPr>
              <w:t>A draft t</w:t>
            </w:r>
            <w:r w:rsidRPr="000C29E1">
              <w:rPr>
                <w:rFonts w:ascii="Arial" w:hAnsi="Arial" w:cs="Arial"/>
              </w:rPr>
              <w:t>emplate</w:t>
            </w:r>
            <w:r w:rsidR="0074516B">
              <w:rPr>
                <w:rFonts w:ascii="Arial" w:hAnsi="Arial" w:cs="Arial"/>
              </w:rPr>
              <w:t xml:space="preserve"> will be share</w:t>
            </w:r>
            <w:r w:rsidRPr="000C29E1">
              <w:rPr>
                <w:rFonts w:ascii="Arial" w:hAnsi="Arial" w:cs="Arial"/>
              </w:rPr>
              <w:t xml:space="preserve"> by Silvia)</w:t>
            </w:r>
          </w:p>
        </w:tc>
      </w:tr>
      <w:tr w:rsidR="0074516B" w:rsidRPr="000C29E1" w14:paraId="7C8100FE" w14:textId="77777777" w:rsidTr="000C29E1">
        <w:trPr>
          <w:tblCellSpacing w:w="15" w:type="dxa"/>
        </w:trPr>
        <w:tc>
          <w:tcPr>
            <w:tcW w:w="0" w:type="auto"/>
            <w:vAlign w:val="center"/>
          </w:tcPr>
          <w:p w14:paraId="718B6A58" w14:textId="775F1C9C" w:rsidR="0074516B" w:rsidRPr="000C29E1" w:rsidRDefault="0074516B" w:rsidP="000C29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Comparative analysis of previous reports</w:t>
            </w:r>
          </w:p>
        </w:tc>
        <w:tc>
          <w:tcPr>
            <w:tcW w:w="0" w:type="auto"/>
            <w:vAlign w:val="center"/>
          </w:tcPr>
          <w:p w14:paraId="0C7B97F3" w14:textId="320E6F88" w:rsidR="0074516B" w:rsidRPr="000C29E1" w:rsidRDefault="0074516B" w:rsidP="000C29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Rafi Jahin</w:t>
            </w:r>
          </w:p>
        </w:tc>
      </w:tr>
      <w:tr w:rsidR="0074516B" w:rsidRPr="000C29E1" w14:paraId="2918D23A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39BE0" w14:textId="2F1B2DC9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Develop AI prompt templates for document review</w:t>
            </w:r>
            <w:r w:rsidR="0074516B">
              <w:rPr>
                <w:rFonts w:ascii="Arial" w:hAnsi="Arial" w:cs="Arial"/>
              </w:rPr>
              <w:t xml:space="preserve"> in all thematic areas</w:t>
            </w:r>
          </w:p>
        </w:tc>
        <w:tc>
          <w:tcPr>
            <w:tcW w:w="0" w:type="auto"/>
            <w:vAlign w:val="center"/>
            <w:hideMark/>
          </w:tcPr>
          <w:p w14:paraId="257F8B89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Rafi Jahin and all evaluators</w:t>
            </w:r>
          </w:p>
        </w:tc>
      </w:tr>
      <w:tr w:rsidR="0074516B" w:rsidRPr="000C29E1" w14:paraId="043AA882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B900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Share preferences for Inception Report roles</w:t>
            </w:r>
          </w:p>
        </w:tc>
        <w:tc>
          <w:tcPr>
            <w:tcW w:w="0" w:type="auto"/>
            <w:vAlign w:val="center"/>
            <w:hideMark/>
          </w:tcPr>
          <w:p w14:paraId="65D7007D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All Evaluators</w:t>
            </w:r>
          </w:p>
        </w:tc>
      </w:tr>
      <w:tr w:rsidR="0074516B" w:rsidRPr="000C29E1" w14:paraId="0348A9F7" w14:textId="77777777" w:rsidTr="000C2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48AF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Share meeting notes and last recording</w:t>
            </w:r>
          </w:p>
        </w:tc>
        <w:tc>
          <w:tcPr>
            <w:tcW w:w="0" w:type="auto"/>
            <w:vAlign w:val="center"/>
            <w:hideMark/>
          </w:tcPr>
          <w:p w14:paraId="37744A06" w14:textId="77777777" w:rsidR="000C29E1" w:rsidRPr="000C29E1" w:rsidRDefault="000C29E1" w:rsidP="000C29E1">
            <w:pPr>
              <w:rPr>
                <w:rFonts w:ascii="Arial" w:hAnsi="Arial" w:cs="Arial"/>
              </w:rPr>
            </w:pPr>
            <w:r w:rsidRPr="000C29E1">
              <w:rPr>
                <w:rFonts w:ascii="Arial" w:hAnsi="Arial" w:cs="Arial"/>
              </w:rPr>
              <w:t>Rafi Jahin</w:t>
            </w:r>
          </w:p>
        </w:tc>
      </w:tr>
    </w:tbl>
    <w:p w14:paraId="27713DB1" w14:textId="3AAA34B6" w:rsidR="00041661" w:rsidRPr="000C29E1" w:rsidRDefault="00041661">
      <w:pPr>
        <w:rPr>
          <w:rFonts w:ascii="Arial" w:hAnsi="Arial" w:cs="Arial"/>
        </w:rPr>
      </w:pPr>
    </w:p>
    <w:sectPr w:rsidR="00041661" w:rsidRPr="000C29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F5BAC"/>
    <w:multiLevelType w:val="multilevel"/>
    <w:tmpl w:val="377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81799D"/>
    <w:multiLevelType w:val="multilevel"/>
    <w:tmpl w:val="7A1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E4380"/>
    <w:multiLevelType w:val="multilevel"/>
    <w:tmpl w:val="A23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E3662"/>
    <w:multiLevelType w:val="multilevel"/>
    <w:tmpl w:val="0D8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250C2"/>
    <w:multiLevelType w:val="multilevel"/>
    <w:tmpl w:val="BFB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90AB4"/>
    <w:multiLevelType w:val="hybridMultilevel"/>
    <w:tmpl w:val="BF76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076BC8"/>
    <w:multiLevelType w:val="multilevel"/>
    <w:tmpl w:val="267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41A22"/>
    <w:multiLevelType w:val="multilevel"/>
    <w:tmpl w:val="829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2496E"/>
    <w:multiLevelType w:val="multilevel"/>
    <w:tmpl w:val="9FE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204D7"/>
    <w:multiLevelType w:val="multilevel"/>
    <w:tmpl w:val="B890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600DA"/>
    <w:multiLevelType w:val="hybridMultilevel"/>
    <w:tmpl w:val="AD94A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9C1D48"/>
    <w:multiLevelType w:val="multilevel"/>
    <w:tmpl w:val="F4D8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666584"/>
    <w:multiLevelType w:val="multilevel"/>
    <w:tmpl w:val="650A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34367"/>
    <w:multiLevelType w:val="multilevel"/>
    <w:tmpl w:val="F09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384B5D"/>
    <w:multiLevelType w:val="multilevel"/>
    <w:tmpl w:val="E0A2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6333">
    <w:abstractNumId w:val="8"/>
  </w:num>
  <w:num w:numId="2" w16cid:durableId="662661483">
    <w:abstractNumId w:val="6"/>
  </w:num>
  <w:num w:numId="3" w16cid:durableId="1511990017">
    <w:abstractNumId w:val="5"/>
  </w:num>
  <w:num w:numId="4" w16cid:durableId="1050765040">
    <w:abstractNumId w:val="4"/>
  </w:num>
  <w:num w:numId="5" w16cid:durableId="2017658320">
    <w:abstractNumId w:val="7"/>
  </w:num>
  <w:num w:numId="6" w16cid:durableId="1891377325">
    <w:abstractNumId w:val="3"/>
  </w:num>
  <w:num w:numId="7" w16cid:durableId="25565768">
    <w:abstractNumId w:val="2"/>
  </w:num>
  <w:num w:numId="8" w16cid:durableId="2111970186">
    <w:abstractNumId w:val="1"/>
  </w:num>
  <w:num w:numId="9" w16cid:durableId="746421094">
    <w:abstractNumId w:val="0"/>
  </w:num>
  <w:num w:numId="10" w16cid:durableId="709500831">
    <w:abstractNumId w:val="12"/>
  </w:num>
  <w:num w:numId="11" w16cid:durableId="1107382763">
    <w:abstractNumId w:val="15"/>
  </w:num>
  <w:num w:numId="12" w16cid:durableId="2037267665">
    <w:abstractNumId w:val="22"/>
  </w:num>
  <w:num w:numId="13" w16cid:durableId="801195087">
    <w:abstractNumId w:val="18"/>
  </w:num>
  <w:num w:numId="14" w16cid:durableId="623581233">
    <w:abstractNumId w:val="21"/>
  </w:num>
  <w:num w:numId="15" w16cid:durableId="210919449">
    <w:abstractNumId w:val="17"/>
  </w:num>
  <w:num w:numId="16" w16cid:durableId="46612737">
    <w:abstractNumId w:val="20"/>
  </w:num>
  <w:num w:numId="17" w16cid:durableId="1964991634">
    <w:abstractNumId w:val="11"/>
  </w:num>
  <w:num w:numId="18" w16cid:durableId="1233585538">
    <w:abstractNumId w:val="9"/>
  </w:num>
  <w:num w:numId="19" w16cid:durableId="938030022">
    <w:abstractNumId w:val="10"/>
  </w:num>
  <w:num w:numId="20" w16cid:durableId="1119957136">
    <w:abstractNumId w:val="23"/>
  </w:num>
  <w:num w:numId="21" w16cid:durableId="104925654">
    <w:abstractNumId w:val="16"/>
  </w:num>
  <w:num w:numId="22" w16cid:durableId="1217744708">
    <w:abstractNumId w:val="13"/>
  </w:num>
  <w:num w:numId="23" w16cid:durableId="776218881">
    <w:abstractNumId w:val="14"/>
  </w:num>
  <w:num w:numId="24" w16cid:durableId="13961242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D51"/>
    <w:rsid w:val="00034616"/>
    <w:rsid w:val="00041661"/>
    <w:rsid w:val="0006063C"/>
    <w:rsid w:val="000C29E1"/>
    <w:rsid w:val="0015074B"/>
    <w:rsid w:val="0029639D"/>
    <w:rsid w:val="00326F90"/>
    <w:rsid w:val="006E7AB4"/>
    <w:rsid w:val="0074516B"/>
    <w:rsid w:val="009641A3"/>
    <w:rsid w:val="00A34CC6"/>
    <w:rsid w:val="00AA1D8D"/>
    <w:rsid w:val="00B42E51"/>
    <w:rsid w:val="00B47730"/>
    <w:rsid w:val="00CB0664"/>
    <w:rsid w:val="00E86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FD5C2A"/>
  <w14:defaultImageDpi w14:val="300"/>
  <w15:docId w15:val="{ADA868B2-6E75-40CF-BCA4-3C603CF8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C29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3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5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8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45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2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0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366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6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4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8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40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4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3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43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2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3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99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26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3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271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8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05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1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2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71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68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0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5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4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29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64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68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6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9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4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88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7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ocs.google.com/document/d/1bCHPWABtMC-RVSx7Q5LVSwDcZaR3F7Fo2CxZcQlIXUQ/edit?tab=t.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bCHPWABtMC-RVSx7Q5LVSwDcZaR3F7Fo2CxZcQlIXUQ/edit?tab=t.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Rafi Jahin</cp:lastModifiedBy>
  <cp:revision>6</cp:revision>
  <dcterms:created xsi:type="dcterms:W3CDTF">2025-04-29T03:39:00Z</dcterms:created>
  <dcterms:modified xsi:type="dcterms:W3CDTF">2025-04-29T04:46:00Z</dcterms:modified>
  <cp:category/>
</cp:coreProperties>
</file>