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63F74F" w14:textId="48CCD9DA" w:rsidR="00AB0CFD" w:rsidRPr="00AB0CFD" w:rsidRDefault="00AB0CFD" w:rsidP="00AB0CFD">
      <w:r>
        <w:t xml:space="preserve">Current DevOps systems are big, enterprise-oriented, and require learning a significant amount of DSL and setup before they can be installed and effectively used. Minion is an attempt to change that. With a simple execution agent running on the *nix (Linux is our first target) server in question that also gathers logs and system statistics then ships them to a configured dashboard provider, </w:t>
      </w:r>
      <w:r w:rsidR="0086768F">
        <w:t xml:space="preserve">a DevOps engineer could operate an entire cluster of virtual machines from a simple dashboard from which they can also obtain </w:t>
      </w:r>
      <w:r w:rsidR="00972758">
        <w:t xml:space="preserve">logging information and </w:t>
      </w:r>
      <w:r w:rsidR="00CC59BB">
        <w:t>execute system commands, then see their results in real time.</w:t>
      </w:r>
    </w:p>
    <w:p w14:paraId="4E136286" w14:textId="0CEAEA38" w:rsidR="00272090" w:rsidRDefault="00CC59BB" w:rsidP="00E47AF0">
      <w:pPr>
        <w:pStyle w:val="Heading2"/>
      </w:pPr>
      <w:r>
        <w:t>A simple execution agent</w:t>
      </w:r>
    </w:p>
    <w:p w14:paraId="29B5D81C" w14:textId="3233BDBF" w:rsidR="00272090" w:rsidRDefault="00CC59BB" w:rsidP="009F36B0">
      <w:r>
        <w:t xml:space="preserve">Imagine an open source </w:t>
      </w:r>
      <w:r w:rsidR="008D69D2">
        <w:t xml:space="preserve">program (likely in Go) that’s run </w:t>
      </w:r>
      <w:r w:rsidR="007F2B77">
        <w:t xml:space="preserve">and monitored </w:t>
      </w:r>
      <w:r w:rsidR="008D69D2">
        <w:t xml:space="preserve">by </w:t>
      </w:r>
      <w:proofErr w:type="spellStart"/>
      <w:r w:rsidR="008D69D2" w:rsidRPr="008D69D2">
        <w:rPr>
          <w:rStyle w:val="Heading4Char"/>
        </w:rPr>
        <w:t>systemd</w:t>
      </w:r>
      <w:proofErr w:type="spellEnd"/>
      <w:r w:rsidR="008D69D2">
        <w:t xml:space="preserve">, </w:t>
      </w:r>
      <w:r w:rsidR="005E3981">
        <w:t>and upon receiving commands from a central command and control server (or polling for those commands), will simply execute them with a shell-out from the process</w:t>
      </w:r>
      <w:r w:rsidR="009F36B0">
        <w:t xml:space="preserve">, calling the shell command as if it were typed in to </w:t>
      </w:r>
      <w:r w:rsidR="009F36B0" w:rsidRPr="009F36B0">
        <w:rPr>
          <w:rStyle w:val="Heading4Char"/>
        </w:rPr>
        <w:t>bash</w:t>
      </w:r>
      <w:r w:rsidR="009F36B0">
        <w:t xml:space="preserve"> or </w:t>
      </w:r>
      <w:proofErr w:type="spellStart"/>
      <w:r w:rsidR="009F36B0" w:rsidRPr="009F36B0">
        <w:rPr>
          <w:rStyle w:val="Heading4Char"/>
        </w:rPr>
        <w:t>zsh</w:t>
      </w:r>
      <w:proofErr w:type="spellEnd"/>
      <w:r w:rsidR="009F36B0">
        <w:t xml:space="preserve"> (for example), and return </w:t>
      </w:r>
      <w:r w:rsidR="009F36B0" w:rsidRPr="009F36B0">
        <w:rPr>
          <w:rStyle w:val="Heading4Char"/>
        </w:rPr>
        <w:t>STDOUT</w:t>
      </w:r>
      <w:r w:rsidR="009F36B0">
        <w:t xml:space="preserve"> and </w:t>
      </w:r>
      <w:r w:rsidR="009F36B0" w:rsidRPr="009F36B0">
        <w:rPr>
          <w:rStyle w:val="Heading4Char"/>
        </w:rPr>
        <w:t>STDERR</w:t>
      </w:r>
      <w:r w:rsidR="009F36B0">
        <w:t xml:space="preserve"> to that same command and control server</w:t>
      </w:r>
      <w:r w:rsidR="00EF0E08">
        <w:t xml:space="preserve"> </w:t>
      </w:r>
      <w:r w:rsidR="00EF0E08">
        <w:rPr>
          <w:i/>
          <w:iCs/>
        </w:rPr>
        <w:t>in real time</w:t>
      </w:r>
      <w:r w:rsidR="009F36B0">
        <w:t>.</w:t>
      </w:r>
    </w:p>
    <w:p w14:paraId="76D3EC6A" w14:textId="17682D97" w:rsidR="008E62AD" w:rsidRDefault="008E62AD" w:rsidP="008E62AD">
      <w:pPr>
        <w:pStyle w:val="Heading2"/>
      </w:pPr>
      <w:r>
        <w:t xml:space="preserve">...that also ships logs and system resource </w:t>
      </w:r>
      <w:r w:rsidR="0050450B">
        <w:t>data</w:t>
      </w:r>
    </w:p>
    <w:p w14:paraId="7D3C8FDE" w14:textId="77777777" w:rsidR="00F97A7D" w:rsidRDefault="0050450B" w:rsidP="009F36B0">
      <w:r>
        <w:t xml:space="preserve">Now, what if that same process (in another series of threads) also </w:t>
      </w:r>
      <w:r w:rsidR="00420CCA">
        <w:t xml:space="preserve">monitors and ships, in real time, system logs and resource utilization information? How useful would it be to have all that information, from all your virtual machines, in </w:t>
      </w:r>
      <w:r w:rsidR="00420CCA" w:rsidRPr="00F02B82">
        <w:rPr>
          <w:b/>
          <w:bCs/>
        </w:rPr>
        <w:t>one</w:t>
      </w:r>
      <w:r w:rsidR="00420CCA">
        <w:t xml:space="preserve"> single dashboard, under </w:t>
      </w:r>
      <w:r w:rsidR="00420CCA" w:rsidRPr="00F02B82">
        <w:rPr>
          <w:b/>
          <w:bCs/>
        </w:rPr>
        <w:t>one</w:t>
      </w:r>
      <w:r w:rsidR="00420CCA">
        <w:t xml:space="preserve"> login, that tracks </w:t>
      </w:r>
      <w:r w:rsidR="00420CCA" w:rsidRPr="00F02B82">
        <w:rPr>
          <w:b/>
          <w:bCs/>
          <w:i/>
          <w:iCs/>
        </w:rPr>
        <w:t>all</w:t>
      </w:r>
      <w:r w:rsidR="00420CCA">
        <w:rPr>
          <w:i/>
          <w:iCs/>
        </w:rPr>
        <w:t xml:space="preserve"> </w:t>
      </w:r>
      <w:r w:rsidR="00420CCA">
        <w:t xml:space="preserve">those servers across </w:t>
      </w:r>
      <w:r w:rsidR="00420CCA" w:rsidRPr="00F02B82">
        <w:rPr>
          <w:b/>
          <w:bCs/>
          <w:i/>
          <w:iCs/>
        </w:rPr>
        <w:t>all</w:t>
      </w:r>
      <w:r w:rsidR="00420CCA">
        <w:rPr>
          <w:i/>
          <w:iCs/>
        </w:rPr>
        <w:t xml:space="preserve"> </w:t>
      </w:r>
      <w:r w:rsidR="00420CCA">
        <w:t>clouds in real time?</w:t>
      </w:r>
    </w:p>
    <w:p w14:paraId="7AFAFDAE" w14:textId="194E4ED2" w:rsidR="008E62AD" w:rsidRDefault="00420CCA" w:rsidP="00F97A7D">
      <w:pPr>
        <w:pStyle w:val="Heading2"/>
      </w:pPr>
      <w:r>
        <w:t xml:space="preserve"> </w:t>
      </w:r>
      <w:r w:rsidR="00F97A7D">
        <w:t>...and gets aggregated in a single dashboard.</w:t>
      </w:r>
    </w:p>
    <w:p w14:paraId="6C329A90" w14:textId="011E38C8" w:rsidR="00F97A7D" w:rsidRDefault="00F97A7D" w:rsidP="009F36B0">
      <w:r>
        <w:t xml:space="preserve">Finally, imagine being able to access all that information from </w:t>
      </w:r>
      <w:r>
        <w:rPr>
          <w:b/>
          <w:bCs/>
        </w:rPr>
        <w:t>one</w:t>
      </w:r>
      <w:r>
        <w:t xml:space="preserve"> dashboard with </w:t>
      </w:r>
      <w:r>
        <w:rPr>
          <w:b/>
          <w:bCs/>
        </w:rPr>
        <w:t>one</w:t>
      </w:r>
      <w:r>
        <w:t xml:space="preserve"> login</w:t>
      </w:r>
      <w:r w:rsidR="00DE68B2">
        <w:t xml:space="preserve">. Search through logs, view system resource utilization graphs (e.g. memory, swap, </w:t>
      </w:r>
      <w:proofErr w:type="spellStart"/>
      <w:r w:rsidR="00DE68B2">
        <w:t>cpu</w:t>
      </w:r>
      <w:proofErr w:type="spellEnd"/>
      <w:r w:rsidR="00DE68B2">
        <w:t>, etc.), and save execution commands to trigger deploys</w:t>
      </w:r>
      <w:r w:rsidR="00330545">
        <w:t>, perform database failovers and other common tasks with the click of a button. Imagine organizing all your servers by project</w:t>
      </w:r>
      <w:r w:rsidR="001A1B96">
        <w:t xml:space="preserve"> and</w:t>
      </w:r>
      <w:r w:rsidR="00330545">
        <w:t xml:space="preserve"> type (e.g. http, </w:t>
      </w:r>
      <w:r w:rsidR="00866F3D">
        <w:t>database, other, etc.), and even having the dashboard automatically give them unique names, then set those systems</w:t>
      </w:r>
      <w:r w:rsidR="005F5B4E">
        <w:t>'</w:t>
      </w:r>
      <w:r w:rsidR="00866F3D">
        <w:t xml:space="preserve"> hostnames to match</w:t>
      </w:r>
      <w:r w:rsidR="005F5B4E">
        <w:t>,</w:t>
      </w:r>
      <w:r w:rsidR="00866F3D">
        <w:t xml:space="preserve"> all the with the click of a button.</w:t>
      </w:r>
    </w:p>
    <w:p w14:paraId="24A7631A" w14:textId="128E45E5" w:rsidR="00922525" w:rsidRDefault="00922525" w:rsidP="00922525">
      <w:pPr>
        <w:pStyle w:val="Heading2"/>
      </w:pPr>
      <w:r>
        <w:t>That's Minion.</w:t>
      </w:r>
    </w:p>
    <w:p w14:paraId="771C1391" w14:textId="099E285A" w:rsidR="00922525" w:rsidRPr="006A64FD" w:rsidRDefault="00922525" w:rsidP="00922525">
      <w:r>
        <w:t xml:space="preserve">In short, a simple and direct DevOps tool that avoids the complexity of </w:t>
      </w:r>
      <w:r w:rsidR="00E0552D">
        <w:t xml:space="preserve">proprietary DSLs like Chef and </w:t>
      </w:r>
      <w:proofErr w:type="gramStart"/>
      <w:r w:rsidR="00E0552D">
        <w:t>Ansible, and</w:t>
      </w:r>
      <w:proofErr w:type="gramEnd"/>
      <w:r w:rsidR="00E0552D">
        <w:t xml:space="preserve"> avoids the complexities of tools like Salt Stack. A stripped down, bare-knuckle "run this command" (which could still</w:t>
      </w:r>
      <w:r w:rsidR="006A64FD">
        <w:t xml:space="preserve"> </w:t>
      </w:r>
      <w:r w:rsidR="00E0552D">
        <w:t xml:space="preserve">be Chef, Ansible, etc.) and archives all your system data in </w:t>
      </w:r>
      <w:r w:rsidR="00E0552D">
        <w:rPr>
          <w:i/>
          <w:iCs/>
        </w:rPr>
        <w:t>one place</w:t>
      </w:r>
      <w:r w:rsidR="006A64FD">
        <w:t xml:space="preserve"> </w:t>
      </w:r>
      <w:r w:rsidR="00AC2DFF">
        <w:t>with a beautiful interface, multiple easy-to-use tools, and various graphs and reports for your DevOps team to use.</w:t>
      </w:r>
    </w:p>
    <w:sectPr w:rsidR="00922525" w:rsidRPr="006A64FD" w:rsidSect="00EE4D97">
      <w:footerReference w:type="default" r:id="rId7"/>
      <w:headerReference w:type="first" r:id="rId8"/>
      <w:footerReference w:type="first" r:id="rId9"/>
      <w:pgSz w:w="12240" w:h="15840"/>
      <w:pgMar w:top="1901" w:right="1008" w:bottom="1440" w:left="1008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27B4DB" w14:textId="77777777" w:rsidR="008237E0" w:rsidRDefault="008237E0" w:rsidP="00E47AF0">
      <w:r>
        <w:separator/>
      </w:r>
    </w:p>
    <w:p w14:paraId="34523024" w14:textId="77777777" w:rsidR="008237E0" w:rsidRDefault="008237E0" w:rsidP="00E47AF0"/>
  </w:endnote>
  <w:endnote w:type="continuationSeparator" w:id="0">
    <w:p w14:paraId="38EDB42E" w14:textId="77777777" w:rsidR="008237E0" w:rsidRDefault="008237E0" w:rsidP="00E47AF0">
      <w:r>
        <w:continuationSeparator/>
      </w:r>
    </w:p>
    <w:p w14:paraId="12262134" w14:textId="77777777" w:rsidR="008237E0" w:rsidRDefault="008237E0" w:rsidP="00E47AF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 Light"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Roboto Mono Light for Powerline">
    <w:panose1 w:val="00000000000000000000"/>
    <w:charset w:val="00"/>
    <w:family w:val="auto"/>
    <w:pitch w:val="variable"/>
    <w:sig w:usb0="E00002FF" w:usb1="1000205B" w:usb2="0000002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7411717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66AE9A" w14:textId="77777777" w:rsidR="00272090" w:rsidRDefault="008237E0" w:rsidP="00E47AF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476C8E" w14:textId="06FAE971" w:rsidR="00272090" w:rsidRDefault="00703A0B" w:rsidP="00E47AF0">
    <w:pPr>
      <w:pStyle w:val="Footer"/>
    </w:pPr>
    <w:r>
      <w:t xml:space="preserve">MINION: A real-time system reporting and execution agent for </w:t>
    </w:r>
    <w:r w:rsidR="00EE4D97">
      <w:t>cloud virtual servers.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AE7648" w14:textId="77777777" w:rsidR="008237E0" w:rsidRDefault="008237E0" w:rsidP="00E47AF0">
      <w:r>
        <w:separator/>
      </w:r>
    </w:p>
    <w:p w14:paraId="21FC752F" w14:textId="77777777" w:rsidR="008237E0" w:rsidRDefault="008237E0" w:rsidP="00E47AF0"/>
  </w:footnote>
  <w:footnote w:type="continuationSeparator" w:id="0">
    <w:p w14:paraId="404825C9" w14:textId="77777777" w:rsidR="008237E0" w:rsidRDefault="008237E0" w:rsidP="00E47AF0">
      <w:r>
        <w:continuationSeparator/>
      </w:r>
    </w:p>
    <w:p w14:paraId="2ADE6B0F" w14:textId="77777777" w:rsidR="008237E0" w:rsidRDefault="008237E0" w:rsidP="00E47AF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77E550" w14:textId="77777777" w:rsidR="00096141" w:rsidRPr="00EC6C3F" w:rsidRDefault="00096141" w:rsidP="00096141">
    <w:pPr>
      <w:pStyle w:val="Heading1"/>
    </w:pPr>
    <w:r w:rsidRPr="00EC6C3F">
      <w:t>Minion</w:t>
    </w:r>
  </w:p>
  <w:p w14:paraId="1F17507F" w14:textId="1EEE7DC7" w:rsidR="00096141" w:rsidRDefault="00096141" w:rsidP="00096141">
    <w:pPr>
      <w:pStyle w:val="Heading3"/>
    </w:pPr>
    <w:r>
      <w:t xml:space="preserve">A real-time system reporting and execution agent </w:t>
    </w:r>
    <w:r w:rsidR="00651B26">
      <w:t>for the cloud.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8"/>
    <w:multiLevelType w:val="singleLevel"/>
    <w:tmpl w:val="B590CC1C"/>
    <w:lvl w:ilvl="0">
      <w:start w:val="1"/>
      <w:numFmt w:val="decimal"/>
      <w:lvlText w:val="%1."/>
      <w:lvlJc w:val="left"/>
      <w:pPr>
        <w:tabs>
          <w:tab w:val="num" w:pos="605"/>
        </w:tabs>
        <w:ind w:left="864" w:hanging="259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81DAE7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C4B5103"/>
    <w:multiLevelType w:val="hybridMultilevel"/>
    <w:tmpl w:val="AD0AC416"/>
    <w:lvl w:ilvl="0" w:tplc="1A6C1D10">
      <w:start w:val="1"/>
      <w:numFmt w:val="decimal"/>
      <w:pStyle w:val="ListNumber"/>
      <w:lvlText w:val="%1."/>
      <w:lvlJc w:val="left"/>
      <w:pPr>
        <w:tabs>
          <w:tab w:val="num" w:pos="936"/>
        </w:tabs>
        <w:ind w:left="93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1272CE"/>
    <w:multiLevelType w:val="hybridMultilevel"/>
    <w:tmpl w:val="346EC5CE"/>
    <w:lvl w:ilvl="0" w:tplc="A78C31DE">
      <w:start w:val="1"/>
      <w:numFmt w:val="bullet"/>
      <w:lvlText w:val=""/>
      <w:lvlJc w:val="left"/>
      <w:pPr>
        <w:tabs>
          <w:tab w:val="num" w:pos="605"/>
        </w:tabs>
        <w:ind w:left="864" w:hanging="25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36103"/>
    <w:multiLevelType w:val="hybridMultilevel"/>
    <w:tmpl w:val="1BB41C72"/>
    <w:lvl w:ilvl="0" w:tplc="2908863E">
      <w:start w:val="1"/>
      <w:numFmt w:val="bullet"/>
      <w:lvlText w:val=""/>
      <w:lvlJc w:val="left"/>
      <w:pPr>
        <w:tabs>
          <w:tab w:val="num" w:pos="864"/>
        </w:tabs>
        <w:ind w:left="864" w:hanging="259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A2A5B"/>
    <w:multiLevelType w:val="hybridMultilevel"/>
    <w:tmpl w:val="4AD2C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EE43B7"/>
    <w:multiLevelType w:val="hybridMultilevel"/>
    <w:tmpl w:val="075C9506"/>
    <w:lvl w:ilvl="0" w:tplc="610C7A40">
      <w:start w:val="1"/>
      <w:numFmt w:val="bullet"/>
      <w:lvlText w:val=""/>
      <w:lvlJc w:val="left"/>
      <w:pPr>
        <w:tabs>
          <w:tab w:val="num" w:pos="864"/>
        </w:tabs>
        <w:ind w:left="864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F61C5D"/>
    <w:multiLevelType w:val="hybridMultilevel"/>
    <w:tmpl w:val="9F4A8688"/>
    <w:lvl w:ilvl="0" w:tplc="ABE84DA8">
      <w:start w:val="1"/>
      <w:numFmt w:val="bullet"/>
      <w:pStyle w:val="List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6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B61"/>
    <w:rsid w:val="00040FA1"/>
    <w:rsid w:val="00096141"/>
    <w:rsid w:val="001A1B96"/>
    <w:rsid w:val="00212712"/>
    <w:rsid w:val="00272090"/>
    <w:rsid w:val="00330545"/>
    <w:rsid w:val="00420CCA"/>
    <w:rsid w:val="004C4ABF"/>
    <w:rsid w:val="0050450B"/>
    <w:rsid w:val="005E06D4"/>
    <w:rsid w:val="005E3981"/>
    <w:rsid w:val="005F5B4E"/>
    <w:rsid w:val="00651B26"/>
    <w:rsid w:val="006A64FD"/>
    <w:rsid w:val="006C6FD0"/>
    <w:rsid w:val="00703A0B"/>
    <w:rsid w:val="00765B61"/>
    <w:rsid w:val="007F2B77"/>
    <w:rsid w:val="008237E0"/>
    <w:rsid w:val="00866F3D"/>
    <w:rsid w:val="0086768F"/>
    <w:rsid w:val="008D69D2"/>
    <w:rsid w:val="008E62AD"/>
    <w:rsid w:val="00922525"/>
    <w:rsid w:val="00972758"/>
    <w:rsid w:val="009E041F"/>
    <w:rsid w:val="009F36B0"/>
    <w:rsid w:val="00A45385"/>
    <w:rsid w:val="00AB0CFD"/>
    <w:rsid w:val="00AC2DFF"/>
    <w:rsid w:val="00CC59BB"/>
    <w:rsid w:val="00DE68B2"/>
    <w:rsid w:val="00E0552D"/>
    <w:rsid w:val="00E47AF0"/>
    <w:rsid w:val="00EC6C3F"/>
    <w:rsid w:val="00EE4D97"/>
    <w:rsid w:val="00EF0E08"/>
    <w:rsid w:val="00F02B82"/>
    <w:rsid w:val="00F9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DF6D1F"/>
  <w15:chartTrackingRefBased/>
  <w15:docId w15:val="{F3502767-3ABF-F845-B4FC-F91E28AA2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ja-JP" w:bidi="ar-SA"/>
      </w:rPr>
    </w:rPrDefault>
    <w:pPrDefault>
      <w:pPr>
        <w:spacing w:before="160" w:after="3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AF0"/>
    <w:rPr>
      <w:rFonts w:ascii="Helvetica Neue Light" w:hAnsi="Helvetica Neue Light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4ABF"/>
    <w:pPr>
      <w:keepNext/>
      <w:keepLines/>
      <w:spacing w:before="0" w:after="0" w:line="240" w:lineRule="auto"/>
      <w:outlineLvl w:val="0"/>
    </w:pPr>
    <w:rPr>
      <w:rFonts w:ascii="Cordia New" w:eastAsiaTheme="majorEastAsia" w:hAnsi="Cordia New" w:cs="Cordia New"/>
      <w:b/>
      <w:bCs/>
      <w:color w:val="0072C6" w:themeColor="accent1"/>
      <w:spacing w:val="14"/>
      <w:sz w:val="96"/>
      <w:szCs w:val="9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0FA1"/>
    <w:pPr>
      <w:keepNext/>
      <w:keepLines/>
      <w:spacing w:before="0" w:after="0" w:line="240" w:lineRule="auto"/>
      <w:outlineLvl w:val="1"/>
    </w:pPr>
    <w:rPr>
      <w:rFonts w:ascii="Cordia New" w:eastAsiaTheme="majorEastAsia" w:hAnsi="Cordia New" w:cstheme="majorBidi"/>
      <w:b/>
      <w:caps/>
      <w:color w:val="0072C6" w:themeColor="accent1"/>
      <w:spacing w:val="14"/>
      <w:sz w:val="40"/>
      <w:szCs w:val="26"/>
    </w:rPr>
  </w:style>
  <w:style w:type="paragraph" w:styleId="Heading3">
    <w:name w:val="heading 3"/>
    <w:aliases w:val="Sub title"/>
    <w:basedOn w:val="Normal"/>
    <w:next w:val="Normal"/>
    <w:link w:val="Heading3Char"/>
    <w:uiPriority w:val="9"/>
    <w:unhideWhenUsed/>
    <w:qFormat/>
    <w:rsid w:val="004C4ABF"/>
    <w:pPr>
      <w:keepNext/>
      <w:keepLines/>
      <w:spacing w:before="0" w:after="0" w:line="240" w:lineRule="auto"/>
      <w:contextualSpacing/>
      <w:outlineLvl w:val="2"/>
    </w:pPr>
    <w:rPr>
      <w:rFonts w:ascii="Cordia New" w:eastAsiaTheme="majorEastAsia" w:hAnsi="Cordia New" w:cstheme="majorBidi"/>
      <w:b/>
      <w:color w:val="595959" w:themeColor="text1" w:themeTint="A6"/>
      <w:sz w:val="48"/>
    </w:rPr>
  </w:style>
  <w:style w:type="paragraph" w:styleId="Heading4">
    <w:name w:val="heading 4"/>
    <w:aliases w:val="Code"/>
    <w:basedOn w:val="Normal"/>
    <w:next w:val="Normal"/>
    <w:link w:val="Heading4Char"/>
    <w:uiPriority w:val="9"/>
    <w:unhideWhenUsed/>
    <w:qFormat/>
    <w:rsid w:val="008D69D2"/>
    <w:pPr>
      <w:keepNext/>
      <w:keepLines/>
      <w:spacing w:before="40" w:after="0" w:line="240" w:lineRule="auto"/>
      <w:outlineLvl w:val="3"/>
    </w:pPr>
    <w:rPr>
      <w:rFonts w:ascii="Roboto Mono Light for Powerline" w:eastAsiaTheme="majorEastAsia" w:hAnsi="Roboto Mono Light for Powerline" w:cstheme="majorBidi"/>
      <w:iCs/>
      <w:color w:val="0D0D0D" w:themeColor="text1" w:themeTint="F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72C6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after="180" w:line="240" w:lineRule="auto"/>
      <w:outlineLvl w:val="6"/>
    </w:pPr>
    <w:rPr>
      <w:rFonts w:asciiTheme="majorHAnsi" w:eastAsiaTheme="majorEastAsia" w:hAnsiTheme="majorHAnsi" w:cstheme="majorBidi"/>
      <w:i/>
      <w:iCs/>
      <w:spacing w:val="1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180" w:line="240" w:lineRule="auto"/>
      <w:outlineLvl w:val="7"/>
    </w:pPr>
    <w:rPr>
      <w:rFonts w:asciiTheme="majorHAnsi" w:eastAsiaTheme="majorEastAsia" w:hAnsiTheme="majorHAnsi" w:cstheme="majorBidi"/>
      <w:spacing w:val="14"/>
      <w:sz w:val="26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180" w:line="240" w:lineRule="auto"/>
      <w:outlineLvl w:val="8"/>
    </w:pPr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72C6" w:themeColor="accent1"/>
        <w:left w:val="single" w:sz="4" w:space="0" w:color="0072C6" w:themeColor="accent1"/>
        <w:bottom w:val="single" w:sz="4" w:space="0" w:color="0072C6" w:themeColor="accent1"/>
        <w:right w:val="single" w:sz="4" w:space="0" w:color="0072C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6" w:themeFill="accent1"/>
      </w:tcPr>
    </w:tblStylePr>
    <w:tblStylePr w:type="lastRow">
      <w:rPr>
        <w:b/>
        <w:bCs/>
      </w:rPr>
      <w:tblPr/>
      <w:tcPr>
        <w:tcBorders>
          <w:top w:val="double" w:sz="4" w:space="0" w:color="0072C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6" w:themeColor="accent1"/>
          <w:right w:val="single" w:sz="4" w:space="0" w:color="0072C6" w:themeColor="accent1"/>
        </w:tcBorders>
      </w:tcPr>
    </w:tblStylePr>
    <w:tblStylePr w:type="band1Horz">
      <w:tblPr/>
      <w:tcPr>
        <w:tcBorders>
          <w:top w:val="single" w:sz="4" w:space="0" w:color="0072C6" w:themeColor="accent1"/>
          <w:bottom w:val="single" w:sz="4" w:space="0" w:color="0072C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6" w:themeColor="accent1"/>
          <w:left w:val="nil"/>
        </w:tcBorders>
      </w:tcPr>
    </w:tblStylePr>
    <w:tblStylePr w:type="swCell">
      <w:tblPr/>
      <w:tcPr>
        <w:tcBorders>
          <w:top w:val="double" w:sz="4" w:space="0" w:color="0072C6" w:themeColor="accent1"/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before="0" w:after="0" w:line="240" w:lineRule="auto"/>
      <w:contextualSpacing/>
    </w:pPr>
    <w:rPr>
      <w:rFonts w:asciiTheme="majorHAnsi" w:eastAsiaTheme="majorEastAsia" w:hAnsiTheme="majorHAnsi" w:cstheme="majorBidi"/>
      <w:caps/>
      <w:color w:val="F98723" w:themeColor="accent2"/>
      <w:spacing w:val="14"/>
      <w:kern w:val="28"/>
      <w:sz w:val="8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F98723" w:themeColor="accent2"/>
      <w:spacing w:val="14"/>
      <w:kern w:val="28"/>
      <w:sz w:val="8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before="0" w:after="720" w:line="240" w:lineRule="auto"/>
      <w:contextualSpacing/>
    </w:pPr>
    <w:rPr>
      <w:rFonts w:eastAsiaTheme="minorEastAsia"/>
      <w:caps/>
      <w:sz w:val="4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C4ABF"/>
    <w:rPr>
      <w:rFonts w:ascii="Cordia New" w:eastAsiaTheme="majorEastAsia" w:hAnsi="Cordia New" w:cs="Cordia New"/>
      <w:b/>
      <w:bCs/>
      <w:color w:val="0072C6" w:themeColor="accent1"/>
      <w:spacing w:val="14"/>
      <w:sz w:val="96"/>
      <w:szCs w:val="96"/>
    </w:rPr>
  </w:style>
  <w:style w:type="character" w:customStyle="1" w:styleId="Heading2Char">
    <w:name w:val="Heading 2 Char"/>
    <w:basedOn w:val="DefaultParagraphFont"/>
    <w:link w:val="Heading2"/>
    <w:uiPriority w:val="9"/>
    <w:rsid w:val="00040FA1"/>
    <w:rPr>
      <w:rFonts w:ascii="Cordia New" w:eastAsiaTheme="majorEastAsia" w:hAnsi="Cordia New" w:cstheme="majorBidi"/>
      <w:b/>
      <w:caps/>
      <w:color w:val="0072C6" w:themeColor="accent1"/>
      <w:spacing w:val="14"/>
      <w:sz w:val="40"/>
      <w:szCs w:val="26"/>
    </w:rPr>
  </w:style>
  <w:style w:type="paragraph" w:styleId="ListBullet">
    <w:name w:val="List Bullet"/>
    <w:basedOn w:val="Normal"/>
    <w:uiPriority w:val="31"/>
    <w:qFormat/>
    <w:pPr>
      <w:numPr>
        <w:numId w:val="8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F98723" w:themeColor="accent2"/>
      <w:sz w:val="3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usinessPaper">
    <w:name w:val="Business Paper"/>
    <w:basedOn w:val="TableNormal"/>
    <w:uiPriority w:val="99"/>
    <w:pPr>
      <w:spacing w:before="240" w:after="180" w:line="240" w:lineRule="auto"/>
    </w:pPr>
    <w:rPr>
      <w:b/>
    </w:rPr>
    <w:tblPr>
      <w:tblBorders>
        <w:bottom w:val="single" w:sz="6" w:space="0" w:color="0072C6" w:themeColor="accent1"/>
        <w:insideH w:val="single" w:sz="6" w:space="0" w:color="0072C6" w:themeColor="accent1"/>
      </w:tblBorders>
      <w:tblCellMar>
        <w:left w:w="230" w:type="dxa"/>
        <w:right w:w="0" w:type="dxa"/>
      </w:tblCellMar>
    </w:tblPr>
    <w:tblStylePr w:type="firstRow">
      <w:pPr>
        <w:wordWrap/>
        <w:spacing w:beforeLines="0" w:before="200" w:beforeAutospacing="0" w:afterLines="0" w:after="160" w:afterAutospacing="0"/>
      </w:pPr>
      <w:rPr>
        <w:b/>
        <w:i w:val="0"/>
        <w:color w:val="FDF9F7" w:themeColor="background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72C6" w:themeFill="accent1"/>
        <w:vAlign w:val="bottom"/>
      </w:tcPr>
    </w:tblStylePr>
    <w:tblStylePr w:type="firstCol">
      <w:pPr>
        <w:wordWrap/>
        <w:spacing w:beforeLines="0" w:before="240" w:beforeAutospacing="0" w:afterLines="0" w:after="180" w:afterAutospacing="0"/>
        <w:jc w:val="right"/>
      </w:pPr>
      <w:rPr>
        <w:rFonts w:asciiTheme="majorHAnsi" w:hAnsiTheme="majorHAnsi"/>
        <w:b w:val="0"/>
        <w:i w:val="0"/>
        <w:color w:val="0072C6" w:themeColor="accent1"/>
        <w:sz w:val="24"/>
      </w:rPr>
    </w:tblStylePr>
    <w:tblStylePr w:type="nwCell">
      <w:pPr>
        <w:wordWrap/>
        <w:jc w:val="left"/>
      </w:pPr>
    </w:tblStyle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spacing w:val="1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pacing w:val="14"/>
      <w:sz w:val="2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0072C6" w:themeColor="accent1"/>
    </w:rPr>
  </w:style>
  <w:style w:type="character" w:styleId="Emphasis">
    <w:name w:val="Emphasis"/>
    <w:basedOn w:val="DefaultParagraphFont"/>
    <w:uiPriority w:val="20"/>
    <w:semiHidden/>
    <w:unhideWhenUsed/>
    <w:qFormat/>
    <w:rPr>
      <w:i/>
      <w:iCs/>
      <w:color w:val="F98723" w:themeColor="accent2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F98723" w:themeColor="accent2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0072C6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i/>
      <w:caps/>
      <w:smallCaps w:val="0"/>
      <w:color w:val="0072C6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0072C6" w:themeColor="accent1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olor w:val="0072C6" w:themeColor="accent1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line="360" w:lineRule="auto"/>
      <w:outlineLvl w:val="9"/>
    </w:pPr>
    <w:rPr>
      <w:sz w:val="8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Footer">
    <w:name w:val="footer"/>
    <w:basedOn w:val="Normal"/>
    <w:link w:val="FooterChar"/>
    <w:uiPriority w:val="99"/>
    <w:unhideWhenUsed/>
    <w:qFormat/>
    <w:pPr>
      <w:pBdr>
        <w:top w:val="single" w:sz="4" w:space="8" w:color="0072C6" w:themeColor="accent1"/>
        <w:left w:val="single" w:sz="4" w:space="31" w:color="0072C6" w:themeColor="accent1"/>
        <w:bottom w:val="single" w:sz="4" w:space="8" w:color="0072C6" w:themeColor="accent1"/>
        <w:right w:val="single" w:sz="4" w:space="31" w:color="0072C6" w:themeColor="accent1"/>
      </w:pBdr>
      <w:shd w:val="clear" w:color="auto" w:fill="0072C6" w:themeFill="accent1"/>
      <w:spacing w:before="0" w:after="0" w:line="240" w:lineRule="auto"/>
    </w:pPr>
    <w:rPr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rPr>
      <w:color w:val="FFFFFF" w:themeColor="background1"/>
      <w:shd w:val="clear" w:color="auto" w:fill="0072C6" w:themeFill="accent1"/>
    </w:rPr>
  </w:style>
  <w:style w:type="paragraph" w:styleId="Quote">
    <w:name w:val="Quote"/>
    <w:basedOn w:val="Normal"/>
    <w:next w:val="Normal"/>
    <w:link w:val="QuoteChar"/>
    <w:uiPriority w:val="29"/>
    <w:unhideWhenUsed/>
    <w:qFormat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0072C6" w:themeColor="accent1"/>
      <w:sz w:val="40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hAnsiTheme="majorHAnsi"/>
      <w:i/>
      <w:iCs/>
      <w:color w:val="0072C6" w:themeColor="accent1"/>
      <w:sz w:val="4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Theme="majorHAnsi" w:hAnsiTheme="majorHAnsi"/>
      <w:i/>
      <w:iCs/>
      <w:color w:val="F98723" w:themeColor="accent2"/>
      <w:sz w:val="32"/>
    </w:rPr>
  </w:style>
  <w:style w:type="character" w:customStyle="1" w:styleId="Heading3Char">
    <w:name w:val="Heading 3 Char"/>
    <w:aliases w:val="Sub title Char"/>
    <w:basedOn w:val="DefaultParagraphFont"/>
    <w:link w:val="Heading3"/>
    <w:uiPriority w:val="9"/>
    <w:rsid w:val="004C4ABF"/>
    <w:rPr>
      <w:rFonts w:ascii="Cordia New" w:eastAsiaTheme="majorEastAsia" w:hAnsi="Cordia New" w:cstheme="majorBidi"/>
      <w:b/>
      <w:color w:val="595959" w:themeColor="text1" w:themeTint="A6"/>
      <w:sz w:val="48"/>
      <w:szCs w:val="20"/>
    </w:rPr>
  </w:style>
  <w:style w:type="paragraph" w:styleId="ListNumber">
    <w:name w:val="List Number"/>
    <w:basedOn w:val="Normal"/>
    <w:uiPriority w:val="32"/>
    <w:qFormat/>
    <w:pPr>
      <w:numPr>
        <w:numId w:val="7"/>
      </w:numPr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0072C6" w:themeColor="accent1"/>
    </w:rPr>
  </w:style>
  <w:style w:type="character" w:customStyle="1" w:styleId="Heading4Char">
    <w:name w:val="Heading 4 Char"/>
    <w:aliases w:val="Code Char"/>
    <w:basedOn w:val="DefaultParagraphFont"/>
    <w:link w:val="Heading4"/>
    <w:uiPriority w:val="9"/>
    <w:rsid w:val="008D69D2"/>
    <w:rPr>
      <w:rFonts w:ascii="Roboto Mono Light for Powerline" w:eastAsiaTheme="majorEastAsia" w:hAnsi="Roboto Mono Light for Powerline" w:cstheme="majorBidi"/>
      <w:iCs/>
      <w:color w:val="0D0D0D" w:themeColor="text1" w:themeTint="F2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ah/Library/Containers/com.microsoft.Word/Data/Library/Application%20Support/Microsoft/Office/16.0/DTS/en-US%7b969B9A4E-0DAA-4146-BD49-679C1AD5725A%7d/%7b3589AB74-DA07-5C4E-8707-34F7A6B43C5D%7dtf10002076.dotx" TargetMode="External"/></Relationships>
</file>

<file path=word/theme/theme1.xml><?xml version="1.0" encoding="utf-8"?>
<a:theme xmlns:a="http://schemas.openxmlformats.org/drawingml/2006/main" name="Office Theme">
  <a:themeElements>
    <a:clrScheme name="Business">
      <a:dk1>
        <a:sysClr val="windowText" lastClr="000000"/>
      </a:dk1>
      <a:lt1>
        <a:sysClr val="window" lastClr="FFFFFF"/>
      </a:lt1>
      <a:dk2>
        <a:srgbClr val="0C1227"/>
      </a:dk2>
      <a:lt2>
        <a:srgbClr val="FDF9F7"/>
      </a:lt2>
      <a:accent1>
        <a:srgbClr val="0072C6"/>
      </a:accent1>
      <a:accent2>
        <a:srgbClr val="F98723"/>
      </a:accent2>
      <a:accent3>
        <a:srgbClr val="DC3C00"/>
      </a:accent3>
      <a:accent4>
        <a:srgbClr val="F9CB23"/>
      </a:accent4>
      <a:accent5>
        <a:srgbClr val="009E49"/>
      </a:accent5>
      <a:accent6>
        <a:srgbClr val="79498B"/>
      </a:accent6>
      <a:hlink>
        <a:srgbClr val="0072C6"/>
      </a:hlink>
      <a:folHlink>
        <a:srgbClr val="79498B"/>
      </a:folHlink>
    </a:clrScheme>
    <a:fontScheme name="Georgia-Arial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Business Paper.dotx</Template>
  <TotalTime>31</TotalTime>
  <Pages>1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J. Austin Hughey</cp:lastModifiedBy>
  <cp:revision>37</cp:revision>
  <dcterms:created xsi:type="dcterms:W3CDTF">2020-05-19T17:06:00Z</dcterms:created>
  <dcterms:modified xsi:type="dcterms:W3CDTF">2020-05-19T17:37:00Z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TF10002024</vt:lpwstr>
  </property>
</Properties>
</file>