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DCA" w:rsidRPr="0022319C" w:rsidRDefault="002C7DCA" w:rsidP="0089643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u w:val="single"/>
          <w:lang w:val="es-ES" w:eastAsia="es-ES"/>
        </w:rPr>
      </w:pPr>
      <w:r w:rsidRPr="0022319C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u w:val="single"/>
          <w:lang w:val="es-ES" w:eastAsia="es-ES"/>
        </w:rPr>
        <w:t xml:space="preserve">CONVENIO Nº  </w:t>
      </w:r>
      <w:r w:rsidR="00D06F60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u w:val="single"/>
          <w:lang w:val="es-ES" w:eastAsia="es-ES"/>
        </w:rPr>
        <w:t xml:space="preserve">  </w:t>
      </w:r>
      <w:r w:rsidR="00026ED3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u w:val="single"/>
          <w:lang w:val="es-ES" w:eastAsia="es-ES"/>
        </w:rPr>
        <w:t xml:space="preserve">         </w:t>
      </w:r>
      <w:r w:rsidRPr="0022319C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u w:val="single"/>
          <w:lang w:val="es-ES" w:eastAsia="es-ES"/>
        </w:rPr>
        <w:t xml:space="preserve">  - 2019</w:t>
      </w:r>
      <w:r w:rsidR="00026ED3" w:rsidRPr="00BB547B">
        <w:rPr>
          <w:rFonts w:ascii="Arial" w:eastAsia="Times New Roman" w:hAnsi="Arial" w:cs="Arial"/>
          <w:b/>
          <w:color w:val="000000"/>
          <w:spacing w:val="2"/>
          <w:position w:val="2"/>
          <w:u w:val="single"/>
          <w:lang w:val="es-ES" w:eastAsia="es-ES"/>
        </w:rPr>
        <w:t>-</w:t>
      </w:r>
      <w:r w:rsidR="00026ED3" w:rsidRPr="00A537E1">
        <w:rPr>
          <w:rFonts w:ascii="Arial" w:eastAsia="Times New Roman" w:hAnsi="Arial" w:cs="Arial"/>
          <w:b/>
          <w:color w:val="000000"/>
          <w:spacing w:val="2"/>
          <w:position w:val="2"/>
          <w:sz w:val="24"/>
          <w:szCs w:val="24"/>
          <w:highlight w:val="green"/>
          <w:u w:val="single"/>
          <w:lang w:val="es-ES" w:eastAsia="es-ES"/>
        </w:rPr>
        <w:t xml:space="preserve"> </w:t>
      </w:r>
      <w:r w:rsidR="00026ED3" w:rsidRPr="00F71E1D">
        <w:rPr>
          <w:rFonts w:ascii="Arial" w:eastAsia="Times New Roman" w:hAnsi="Arial" w:cs="Arial"/>
          <w:b/>
          <w:color w:val="000000"/>
          <w:spacing w:val="2"/>
          <w:position w:val="2"/>
          <w:sz w:val="24"/>
          <w:szCs w:val="24"/>
          <w:highlight w:val="green"/>
          <w:u w:val="single"/>
          <w:lang w:val="es-ES" w:eastAsia="es-ES"/>
        </w:rPr>
        <w:t>MINAGRI</w:t>
      </w:r>
      <w:r w:rsidR="00026ED3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u w:val="single"/>
          <w:lang w:val="es-ES" w:eastAsia="es-ES"/>
        </w:rPr>
        <w:t xml:space="preserve"> </w:t>
      </w:r>
      <w:r w:rsidR="00D06F60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u w:val="single"/>
          <w:lang w:val="es-ES" w:eastAsia="es-ES"/>
        </w:rPr>
        <w:t>-INIA/J</w:t>
      </w:r>
    </w:p>
    <w:p w:rsidR="00224D33" w:rsidRDefault="00224D33" w:rsidP="0089643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</w:pPr>
    </w:p>
    <w:p w:rsidR="00553EAA" w:rsidRDefault="00BE577F" w:rsidP="00896433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</w:pPr>
      <w:r w:rsidRPr="00D174FE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  <w:t xml:space="preserve">CONVENIO </w:t>
      </w:r>
      <w:r w:rsidR="0014023F" w:rsidRPr="00D174FE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  <w:t xml:space="preserve">ESPECIFICO </w:t>
      </w:r>
      <w:r w:rsidRPr="00D174FE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  <w:t xml:space="preserve">DE </w:t>
      </w:r>
      <w:r w:rsidR="00224D33" w:rsidRPr="00D174FE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  <w:t>COOPERACIÓN</w:t>
      </w:r>
      <w:r w:rsidRPr="00D174FE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  <w:t xml:space="preserve"> INTERINSTITUCIONAL ENT</w:t>
      </w:r>
      <w:r w:rsidR="00E615B5" w:rsidRPr="00D174FE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  <w:t xml:space="preserve">RE </w:t>
      </w:r>
      <w:r w:rsidR="00A87A1D" w:rsidRPr="00D174FE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  <w:t xml:space="preserve">EL INSTITUTO NACIONAL DE INNOVACIÓN AGRARIA Y </w:t>
      </w:r>
    </w:p>
    <w:p w:rsidR="00BE577F" w:rsidRPr="00D174FE" w:rsidRDefault="00F83714" w:rsidP="00896433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</w:pPr>
      <w:r w:rsidRPr="00F83714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cyan"/>
          <w:lang w:val="es-ES" w:eastAsia="es-ES"/>
        </w:rPr>
        <w:t>LA M</w:t>
      </w:r>
      <w:r w:rsidR="00A50E49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cyan"/>
          <w:lang w:val="es-ES" w:eastAsia="es-ES"/>
        </w:rPr>
        <w:t>ANCOMUN</w:t>
      </w:r>
      <w:r w:rsidRPr="00F83714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cyan"/>
          <w:lang w:val="es-ES" w:eastAsia="es-ES"/>
        </w:rPr>
        <w:t>IDA</w:t>
      </w:r>
      <w:r w:rsidR="00E800C7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cyan"/>
          <w:lang w:val="es-ES" w:eastAsia="es-ES"/>
        </w:rPr>
        <w:t>D MUNICIPAL</w:t>
      </w:r>
      <w:r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  <w:t xml:space="preserve"> </w:t>
      </w:r>
      <w:r w:rsidR="0019774F" w:rsidRPr="00D174FE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  <w:t xml:space="preserve"> </w:t>
      </w:r>
      <w:proofErr w:type="gramStart"/>
      <w:r w:rsidR="00512CD5" w:rsidRPr="0096089D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yellow"/>
          <w:lang w:val="es-ES" w:eastAsia="es-ES"/>
        </w:rPr>
        <w:t>……………</w:t>
      </w:r>
      <w:r w:rsidR="00553EAA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yellow"/>
          <w:lang w:val="es-ES" w:eastAsia="es-ES"/>
        </w:rPr>
        <w:t>…..</w:t>
      </w:r>
      <w:proofErr w:type="gramEnd"/>
      <w:r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yellow"/>
          <w:lang w:val="es-ES" w:eastAsia="es-ES"/>
        </w:rPr>
        <w:t xml:space="preserve">  </w:t>
      </w:r>
      <w:proofErr w:type="gramStart"/>
      <w:r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yellow"/>
          <w:lang w:val="es-ES" w:eastAsia="es-ES"/>
        </w:rPr>
        <w:t>de</w:t>
      </w:r>
      <w:proofErr w:type="gramEnd"/>
      <w:r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yellow"/>
          <w:lang w:val="es-ES" w:eastAsia="es-ES"/>
        </w:rPr>
        <w:t xml:space="preserve"> </w:t>
      </w:r>
      <w:r w:rsidR="00512CD5" w:rsidRPr="0096089D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yellow"/>
          <w:lang w:val="es-ES" w:eastAsia="es-ES"/>
        </w:rPr>
        <w:t>…..</w:t>
      </w:r>
      <w:r w:rsidR="004B73AD" w:rsidRPr="0096089D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yellow"/>
          <w:lang w:val="es-ES" w:eastAsia="es-ES"/>
        </w:rPr>
        <w:t>…….</w:t>
      </w:r>
      <w:r w:rsidR="00E615B5" w:rsidRPr="0096089D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yellow"/>
          <w:lang w:val="es-ES" w:eastAsia="es-ES"/>
        </w:rPr>
        <w:t>…</w:t>
      </w:r>
      <w:r w:rsidR="00553EAA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yellow"/>
          <w:lang w:val="es-ES" w:eastAsia="es-ES"/>
        </w:rPr>
        <w:t>….</w:t>
      </w:r>
      <w:r w:rsidR="00E615B5" w:rsidRPr="0096089D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highlight w:val="yellow"/>
          <w:lang w:val="es-ES" w:eastAsia="es-ES"/>
        </w:rPr>
        <w:t>………</w:t>
      </w:r>
      <w:r w:rsidR="00A87A1D" w:rsidRPr="00D174FE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  <w:t xml:space="preserve"> </w:t>
      </w:r>
      <w:r w:rsidR="00BE577F" w:rsidRPr="00D174FE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  <w:t xml:space="preserve"> </w:t>
      </w:r>
    </w:p>
    <w:p w:rsidR="002722F0" w:rsidRPr="00D174FE" w:rsidRDefault="002722F0" w:rsidP="00896433">
      <w:pPr>
        <w:suppressAutoHyphens/>
        <w:spacing w:after="0" w:line="240" w:lineRule="auto"/>
        <w:jc w:val="both"/>
        <w:rPr>
          <w:rFonts w:ascii="Arial" w:eastAsia="SimSun" w:hAnsi="Arial" w:cs="Arial"/>
          <w:color w:val="000000" w:themeColor="text1"/>
          <w:lang w:val="es-ES_tradnl"/>
        </w:rPr>
      </w:pPr>
    </w:p>
    <w:p w:rsidR="00DF11C4" w:rsidRDefault="00D27AF0" w:rsidP="00DF11C4">
      <w:pPr>
        <w:suppressAutoHyphens/>
        <w:spacing w:after="0" w:line="276" w:lineRule="auto"/>
        <w:contextualSpacing/>
        <w:jc w:val="both"/>
        <w:rPr>
          <w:rFonts w:ascii="Arial" w:eastAsia="SimSun" w:hAnsi="Arial" w:cs="Arial"/>
          <w:color w:val="000000" w:themeColor="text1"/>
        </w:rPr>
      </w:pPr>
      <w:r w:rsidRPr="002414C6">
        <w:rPr>
          <w:rFonts w:ascii="Arial" w:eastAsia="SimSun" w:hAnsi="Arial" w:cs="Arial"/>
          <w:color w:val="00000A"/>
          <w:lang w:val="es-ES_tradnl"/>
        </w:rPr>
        <w:t>Conste por el presente documento</w:t>
      </w:r>
      <w:r>
        <w:rPr>
          <w:rFonts w:ascii="Arial" w:eastAsia="SimSun" w:hAnsi="Arial" w:cs="Arial"/>
          <w:color w:val="00000A"/>
          <w:lang w:val="es-ES_tradnl"/>
        </w:rPr>
        <w:t>,</w:t>
      </w:r>
      <w:r w:rsidRPr="002414C6">
        <w:rPr>
          <w:rFonts w:ascii="Arial" w:eastAsia="SimSun" w:hAnsi="Arial" w:cs="Arial"/>
          <w:color w:val="00000A"/>
          <w:lang w:val="es-ES_tradnl"/>
        </w:rPr>
        <w:t xml:space="preserve"> el Convenio </w:t>
      </w:r>
      <w:r>
        <w:rPr>
          <w:rFonts w:ascii="Arial" w:eastAsia="SimSun" w:hAnsi="Arial" w:cs="Arial"/>
          <w:color w:val="00000A"/>
          <w:lang w:val="es-ES_tradnl"/>
        </w:rPr>
        <w:t>Específico</w:t>
      </w:r>
      <w:r w:rsidRPr="002414C6">
        <w:rPr>
          <w:rFonts w:ascii="Arial" w:eastAsia="SimSun" w:hAnsi="Arial" w:cs="Arial"/>
          <w:color w:val="00000A"/>
          <w:lang w:val="es-ES_tradnl"/>
        </w:rPr>
        <w:t xml:space="preserve"> de Cooperación Interinstitucional que celebran de una parte,</w:t>
      </w:r>
      <w:r w:rsidRPr="002414C6">
        <w:rPr>
          <w:rFonts w:ascii="Arial" w:eastAsia="SimSun" w:hAnsi="Arial" w:cs="Arial"/>
          <w:b/>
          <w:color w:val="00000A"/>
          <w:lang w:val="es-ES_tradnl"/>
        </w:rPr>
        <w:t xml:space="preserve"> </w:t>
      </w:r>
      <w:r w:rsidRPr="002414C6">
        <w:rPr>
          <w:rFonts w:ascii="Arial" w:eastAsia="SimSun" w:hAnsi="Arial" w:cs="Arial"/>
          <w:color w:val="00000A"/>
        </w:rPr>
        <w:t>el</w:t>
      </w:r>
      <w:r w:rsidRPr="002414C6">
        <w:rPr>
          <w:rFonts w:ascii="Arial" w:eastAsia="SimSun" w:hAnsi="Arial" w:cs="Arial"/>
          <w:b/>
          <w:color w:val="00000A"/>
        </w:rPr>
        <w:t xml:space="preserve"> </w:t>
      </w:r>
      <w:r w:rsidRPr="002414C6">
        <w:rPr>
          <w:rFonts w:ascii="Arial" w:eastAsia="SimSun" w:hAnsi="Arial" w:cs="Arial"/>
          <w:b/>
          <w:bCs/>
          <w:color w:val="00000A"/>
        </w:rPr>
        <w:t xml:space="preserve">INSTITUTO NACIONAL DE INNOVACIÓN AGRARIA, </w:t>
      </w:r>
      <w:r w:rsidRPr="002414C6">
        <w:rPr>
          <w:rFonts w:ascii="Arial" w:eastAsia="SimSun" w:hAnsi="Arial" w:cs="Arial"/>
          <w:bCs/>
          <w:color w:val="00000A"/>
        </w:rPr>
        <w:t>identificado con RUC N° 20131365994</w:t>
      </w:r>
      <w:r>
        <w:rPr>
          <w:rFonts w:ascii="Arial" w:eastAsia="SimSun" w:hAnsi="Arial" w:cs="Arial"/>
          <w:bCs/>
          <w:color w:val="00000A"/>
        </w:rPr>
        <w:t>,</w:t>
      </w:r>
      <w:r w:rsidRPr="002414C6">
        <w:rPr>
          <w:rFonts w:ascii="Arial" w:eastAsia="SimSun" w:hAnsi="Arial" w:cs="Arial"/>
          <w:b/>
          <w:bCs/>
          <w:color w:val="00000A"/>
        </w:rPr>
        <w:t xml:space="preserve"> </w:t>
      </w:r>
      <w:r w:rsidRPr="002414C6">
        <w:rPr>
          <w:rFonts w:ascii="Arial" w:eastAsia="SimSun" w:hAnsi="Arial" w:cs="Arial"/>
        </w:rPr>
        <w:t xml:space="preserve">con domicilio legal en Av. La Molina N° 1981, distrito La Molina, provincia de Lima y departamento de  Lima, </w:t>
      </w:r>
      <w:r w:rsidRPr="002414C6">
        <w:rPr>
          <w:rFonts w:ascii="Arial" w:eastAsia="SimSun" w:hAnsi="Arial" w:cs="Arial"/>
          <w:color w:val="00000A"/>
        </w:rPr>
        <w:t>a</w:t>
      </w:r>
      <w:r w:rsidRPr="002414C6">
        <w:rPr>
          <w:rFonts w:ascii="Arial" w:eastAsia="SimSun" w:hAnsi="Arial" w:cs="Arial"/>
          <w:bCs/>
          <w:color w:val="00000A"/>
        </w:rPr>
        <w:t xml:space="preserve"> quien en adelante se denominará </w:t>
      </w:r>
      <w:r w:rsidRPr="002414C6">
        <w:rPr>
          <w:rFonts w:ascii="Arial" w:eastAsia="SimSun" w:hAnsi="Arial" w:cs="Arial"/>
          <w:b/>
          <w:bCs/>
          <w:color w:val="00000A"/>
        </w:rPr>
        <w:t>EL INIA</w:t>
      </w:r>
      <w:r w:rsidRPr="002414C6">
        <w:rPr>
          <w:rFonts w:ascii="Arial" w:eastAsia="SimSun" w:hAnsi="Arial" w:cs="Arial"/>
          <w:bCs/>
          <w:color w:val="00000A"/>
        </w:rPr>
        <w:t xml:space="preserve">, debidamente </w:t>
      </w:r>
      <w:r w:rsidRPr="002414C6">
        <w:rPr>
          <w:rFonts w:ascii="Arial" w:eastAsia="SimSun" w:hAnsi="Arial" w:cs="Arial"/>
          <w:bCs/>
        </w:rPr>
        <w:t>representado por su Jefe</w:t>
      </w:r>
      <w:r>
        <w:rPr>
          <w:rFonts w:ascii="Arial" w:eastAsia="SimSun" w:hAnsi="Arial" w:cs="Arial"/>
          <w:bCs/>
        </w:rPr>
        <w:t xml:space="preserve"> </w:t>
      </w:r>
      <w:r>
        <w:rPr>
          <w:rFonts w:ascii="Arial" w:eastAsia="SimSun" w:hAnsi="Arial" w:cs="Arial"/>
          <w:b/>
          <w:bCs/>
        </w:rPr>
        <w:t>S</w:t>
      </w:r>
      <w:r w:rsidRPr="002414C6">
        <w:rPr>
          <w:rFonts w:ascii="Arial" w:eastAsia="SimSun" w:hAnsi="Arial" w:cs="Arial"/>
          <w:b/>
          <w:bCs/>
        </w:rPr>
        <w:t xml:space="preserve">r. </w:t>
      </w:r>
      <w:r>
        <w:rPr>
          <w:rFonts w:ascii="Arial" w:eastAsia="SimSun" w:hAnsi="Arial" w:cs="Arial"/>
          <w:b/>
          <w:bCs/>
        </w:rPr>
        <w:t>JORGE LUIS MAICELO QUINTANA,</w:t>
      </w:r>
      <w:r w:rsidRPr="002414C6">
        <w:rPr>
          <w:rFonts w:ascii="Arial" w:eastAsia="SimSun" w:hAnsi="Arial" w:cs="Arial"/>
        </w:rPr>
        <w:t xml:space="preserve"> identificado con DNI Nº </w:t>
      </w:r>
      <w:r>
        <w:rPr>
          <w:rFonts w:ascii="Arial" w:eastAsia="SimSun" w:hAnsi="Arial" w:cs="Arial"/>
        </w:rPr>
        <w:t xml:space="preserve">33429798, designado </w:t>
      </w:r>
      <w:r w:rsidRPr="002414C6">
        <w:rPr>
          <w:rFonts w:ascii="Arial" w:eastAsia="SimSun" w:hAnsi="Arial" w:cs="Arial"/>
        </w:rPr>
        <w:t xml:space="preserve">mediante Resolución Suprema N° </w:t>
      </w:r>
      <w:r>
        <w:rPr>
          <w:rFonts w:ascii="Arial" w:eastAsia="SimSun" w:hAnsi="Arial" w:cs="Arial"/>
        </w:rPr>
        <w:t>007</w:t>
      </w:r>
      <w:r w:rsidRPr="002414C6">
        <w:rPr>
          <w:rFonts w:ascii="Arial" w:eastAsia="SimSun" w:hAnsi="Arial" w:cs="Arial"/>
        </w:rPr>
        <w:t>-201</w:t>
      </w:r>
      <w:r>
        <w:rPr>
          <w:rFonts w:ascii="Arial" w:eastAsia="SimSun" w:hAnsi="Arial" w:cs="Arial"/>
        </w:rPr>
        <w:t>9</w:t>
      </w:r>
      <w:r w:rsidRPr="002414C6">
        <w:rPr>
          <w:rFonts w:ascii="Arial" w:eastAsia="SimSun" w:hAnsi="Arial" w:cs="Arial"/>
        </w:rPr>
        <w:t>-MINAGRI,</w:t>
      </w:r>
      <w:r>
        <w:rPr>
          <w:rFonts w:ascii="Arial" w:eastAsia="SimSun" w:hAnsi="Arial" w:cs="Arial"/>
        </w:rPr>
        <w:t xml:space="preserve"> publicada el 10 de julio de 2019,</w:t>
      </w:r>
      <w:r w:rsidRPr="002414C6">
        <w:rPr>
          <w:rFonts w:ascii="Arial" w:eastAsia="SimSun" w:hAnsi="Arial" w:cs="Arial"/>
        </w:rPr>
        <w:t xml:space="preserve"> y de la otra parte</w:t>
      </w:r>
      <w:r w:rsidR="00F87C9A">
        <w:rPr>
          <w:rFonts w:ascii="Arial" w:eastAsia="SimSun" w:hAnsi="Arial" w:cs="Arial"/>
        </w:rPr>
        <w:t xml:space="preserve">, </w:t>
      </w:r>
      <w:r w:rsidR="00DF11C4"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LA M</w:t>
      </w:r>
      <w:r w:rsidR="00A50E49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ANCOMUNI</w:t>
      </w:r>
      <w:r w:rsidR="00DF11C4"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DA</w:t>
      </w:r>
      <w:r w:rsidR="00E800C7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 MUNICIPAL</w:t>
      </w:r>
      <w:r w:rsidR="00DF11C4" w:rsidRPr="00BB547B">
        <w:rPr>
          <w:rFonts w:ascii="Arial" w:eastAsia="Times New Roman" w:hAnsi="Arial" w:cs="Arial"/>
          <w:b/>
          <w:color w:val="000000" w:themeColor="text1"/>
          <w:spacing w:val="2"/>
          <w:position w:val="2"/>
          <w:lang w:val="es-ES" w:eastAsia="es-ES"/>
        </w:rPr>
        <w:t xml:space="preserve">  </w:t>
      </w:r>
      <w:r w:rsidR="00DF11C4" w:rsidRPr="00BB547B">
        <w:rPr>
          <w:rFonts w:ascii="Arial" w:eastAsia="SimSun" w:hAnsi="Arial" w:cs="Arial"/>
          <w:b/>
          <w:color w:val="000000" w:themeColor="text1"/>
          <w:lang w:val="es-ES_tradnl"/>
        </w:rPr>
        <w:t xml:space="preserve">de </w:t>
      </w:r>
      <w:r w:rsidR="00DF11C4" w:rsidRPr="003D7F79">
        <w:rPr>
          <w:rFonts w:ascii="Arial" w:eastAsia="SimSun" w:hAnsi="Arial" w:cs="Arial"/>
          <w:b/>
          <w:color w:val="00000A"/>
          <w:highlight w:val="yellow"/>
          <w:lang w:val="es-ES_tradnl"/>
        </w:rPr>
        <w:t xml:space="preserve">XXXXXXXX </w:t>
      </w:r>
      <w:proofErr w:type="spellStart"/>
      <w:r w:rsidR="00DF11C4" w:rsidRPr="003D7F79">
        <w:rPr>
          <w:rFonts w:ascii="Arial" w:eastAsia="SimSun" w:hAnsi="Arial" w:cs="Arial"/>
          <w:b/>
          <w:color w:val="00000A"/>
          <w:highlight w:val="yellow"/>
          <w:lang w:val="es-ES_tradnl"/>
        </w:rPr>
        <w:t>XXXXXXXX</w:t>
      </w:r>
      <w:proofErr w:type="spellEnd"/>
      <w:r w:rsidR="00DF11C4" w:rsidRPr="00BB547B">
        <w:rPr>
          <w:rFonts w:ascii="Arial" w:eastAsia="SimSun" w:hAnsi="Arial" w:cs="Arial"/>
          <w:color w:val="000000" w:themeColor="text1"/>
          <w:lang w:val="es-ES_tradnl"/>
        </w:rPr>
        <w:t xml:space="preserve">, </w:t>
      </w:r>
      <w:r w:rsidR="00DF11C4" w:rsidRPr="007C0163">
        <w:rPr>
          <w:rFonts w:ascii="Arial" w:eastAsia="SimSun" w:hAnsi="Arial" w:cs="Arial"/>
          <w:color w:val="00000A"/>
          <w:highlight w:val="green"/>
          <w:lang w:val="es-ES_tradnl"/>
        </w:rPr>
        <w:t>identificado</w:t>
      </w:r>
      <w:r w:rsidR="00DF11C4" w:rsidRPr="00BB547B">
        <w:rPr>
          <w:rFonts w:ascii="Arial" w:eastAsia="SimSun" w:hAnsi="Arial" w:cs="Arial"/>
          <w:color w:val="000000" w:themeColor="text1"/>
          <w:lang w:val="es-ES_tradnl"/>
        </w:rPr>
        <w:t xml:space="preserve"> con RUC N</w:t>
      </w:r>
      <w:r w:rsidR="00DF11C4" w:rsidRPr="002322CA">
        <w:rPr>
          <w:rFonts w:ascii="Arial" w:eastAsia="SimSun" w:hAnsi="Arial" w:cs="Arial"/>
          <w:color w:val="000000" w:themeColor="text1"/>
          <w:highlight w:val="yellow"/>
          <w:lang w:val="es-ES_tradnl"/>
        </w:rPr>
        <w:t>° ……………,</w:t>
      </w:r>
      <w:r w:rsidR="00DF11C4" w:rsidRPr="00BB547B">
        <w:rPr>
          <w:rFonts w:ascii="Arial" w:eastAsia="SimSun" w:hAnsi="Arial" w:cs="Arial"/>
          <w:color w:val="000000" w:themeColor="text1"/>
          <w:lang w:val="es-ES_tradnl"/>
        </w:rPr>
        <w:t xml:space="preserve"> con domicilio legal en </w:t>
      </w:r>
      <w:r w:rsidR="00DF11C4" w:rsidRPr="00F37C58">
        <w:rPr>
          <w:rFonts w:ascii="Arial" w:eastAsia="SimSun" w:hAnsi="Arial" w:cs="Arial"/>
          <w:color w:val="00000A"/>
          <w:lang w:val="es-ES_tradnl"/>
        </w:rPr>
        <w:t xml:space="preserve"> </w:t>
      </w:r>
      <w:r w:rsidR="00DF11C4" w:rsidRPr="00F37C58">
        <w:rPr>
          <w:rFonts w:ascii="Arial" w:eastAsia="SimSun" w:hAnsi="Arial" w:cs="Arial"/>
          <w:color w:val="00000A"/>
          <w:highlight w:val="yellow"/>
          <w:lang w:val="es-ES_tradnl"/>
        </w:rPr>
        <w:t>……………………,</w:t>
      </w:r>
      <w:r w:rsidR="00DF11C4" w:rsidRPr="00F37C58">
        <w:rPr>
          <w:rFonts w:ascii="Arial" w:eastAsia="SimSun" w:hAnsi="Arial" w:cs="Arial"/>
          <w:color w:val="00000A"/>
          <w:lang w:val="es-ES_tradnl"/>
        </w:rPr>
        <w:t xml:space="preserve"> distrito de </w:t>
      </w:r>
      <w:r w:rsidR="00DF11C4" w:rsidRPr="00F37C58">
        <w:rPr>
          <w:rFonts w:ascii="Arial" w:eastAsia="SimSun" w:hAnsi="Arial" w:cs="Arial"/>
          <w:color w:val="00000A"/>
          <w:highlight w:val="yellow"/>
          <w:lang w:val="es-ES_tradnl"/>
        </w:rPr>
        <w:t>……………….,</w:t>
      </w:r>
      <w:r w:rsidR="00DF11C4" w:rsidRPr="00F37C58">
        <w:rPr>
          <w:rFonts w:ascii="Arial" w:eastAsia="SimSun" w:hAnsi="Arial" w:cs="Arial"/>
          <w:color w:val="00000A"/>
          <w:lang w:val="es-ES_tradnl"/>
        </w:rPr>
        <w:t xml:space="preserve"> provincia de </w:t>
      </w:r>
      <w:r w:rsidR="00DF11C4" w:rsidRPr="003F2EC6">
        <w:rPr>
          <w:rFonts w:ascii="Arial" w:eastAsia="SimSun" w:hAnsi="Arial" w:cs="Arial"/>
          <w:color w:val="00000A"/>
          <w:highlight w:val="yellow"/>
          <w:lang w:val="es-ES_tradnl"/>
        </w:rPr>
        <w:t>……………………..</w:t>
      </w:r>
      <w:r w:rsidR="00DF11C4" w:rsidRPr="00F37C58">
        <w:rPr>
          <w:rFonts w:ascii="Arial" w:eastAsia="SimSun" w:hAnsi="Arial" w:cs="Arial"/>
          <w:color w:val="00000A"/>
          <w:lang w:val="es-ES_tradnl"/>
        </w:rPr>
        <w:t xml:space="preserve"> y departamento de </w:t>
      </w:r>
      <w:r w:rsidR="00DF11C4" w:rsidRPr="003F2EC6">
        <w:rPr>
          <w:rFonts w:ascii="Arial" w:eastAsia="SimSun" w:hAnsi="Arial" w:cs="Arial"/>
          <w:color w:val="00000A"/>
          <w:highlight w:val="yellow"/>
          <w:lang w:val="es-ES_tradnl"/>
        </w:rPr>
        <w:t>…………………,</w:t>
      </w:r>
      <w:r w:rsidR="00DF11C4" w:rsidRPr="00F37C58">
        <w:rPr>
          <w:rFonts w:ascii="Arial" w:eastAsia="SimSun" w:hAnsi="Arial" w:cs="Arial"/>
          <w:color w:val="00000A"/>
          <w:lang w:val="es-ES_tradnl"/>
        </w:rPr>
        <w:t xml:space="preserve"> </w:t>
      </w:r>
      <w:r w:rsidR="00DF11C4" w:rsidRPr="00BB547B">
        <w:rPr>
          <w:rFonts w:ascii="Arial" w:eastAsia="SimSun" w:hAnsi="Arial" w:cs="Arial"/>
          <w:color w:val="000000" w:themeColor="text1"/>
          <w:lang w:val="es-ES_tradnl"/>
        </w:rPr>
        <w:t xml:space="preserve"> a quien en adelante se le denominará </w:t>
      </w:r>
      <w:r w:rsidR="00A50E49"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LA M</w:t>
      </w:r>
      <w:r w:rsidR="00A50E49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ANCOMUNI</w:t>
      </w:r>
      <w:r w:rsidR="00A50E49"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DA</w:t>
      </w:r>
      <w:r w:rsidR="00E800C7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 MUNICIPAL</w:t>
      </w:r>
      <w:r w:rsidR="00A50E49" w:rsidRPr="00BB547B">
        <w:rPr>
          <w:rFonts w:ascii="Arial" w:eastAsia="Times New Roman" w:hAnsi="Arial" w:cs="Arial"/>
          <w:b/>
          <w:color w:val="000000" w:themeColor="text1"/>
          <w:spacing w:val="2"/>
          <w:position w:val="2"/>
          <w:lang w:val="es-ES" w:eastAsia="es-ES"/>
        </w:rPr>
        <w:t xml:space="preserve">  </w:t>
      </w:r>
      <w:r w:rsidR="00DF11C4">
        <w:rPr>
          <w:rFonts w:ascii="Arial" w:eastAsia="Times New Roman" w:hAnsi="Arial" w:cs="Arial"/>
          <w:b/>
          <w:color w:val="000000" w:themeColor="text1"/>
          <w:spacing w:val="2"/>
          <w:position w:val="2"/>
          <w:lang w:val="es-ES" w:eastAsia="es-ES"/>
        </w:rPr>
        <w:t>,</w:t>
      </w:r>
      <w:r w:rsidR="00DF11C4" w:rsidRPr="00BB547B">
        <w:rPr>
          <w:rFonts w:ascii="Arial" w:eastAsia="SimSun" w:hAnsi="Arial" w:cs="Arial"/>
          <w:color w:val="000000" w:themeColor="text1"/>
        </w:rPr>
        <w:t xml:space="preserve"> </w:t>
      </w:r>
      <w:r w:rsidR="00DF11C4" w:rsidRPr="00BB547B">
        <w:rPr>
          <w:rFonts w:ascii="Arial" w:eastAsia="SimSun" w:hAnsi="Arial" w:cs="Arial"/>
          <w:color w:val="000000" w:themeColor="text1"/>
          <w:lang w:val="es-ES_tradnl"/>
        </w:rPr>
        <w:t>debidame</w:t>
      </w:r>
      <w:r w:rsidR="00DF11C4">
        <w:rPr>
          <w:rFonts w:ascii="Arial" w:eastAsia="SimSun" w:hAnsi="Arial" w:cs="Arial"/>
          <w:color w:val="000000" w:themeColor="text1"/>
          <w:lang w:val="es-ES_tradnl"/>
        </w:rPr>
        <w:t xml:space="preserve">nte representado por </w:t>
      </w:r>
      <w:r w:rsidR="00DF11C4" w:rsidRPr="003D7F79">
        <w:rPr>
          <w:rFonts w:ascii="Arial" w:eastAsia="SimSun" w:hAnsi="Arial" w:cs="Arial"/>
          <w:b/>
          <w:color w:val="00000A"/>
          <w:highlight w:val="yellow"/>
          <w:lang w:val="es-ES_tradnl"/>
        </w:rPr>
        <w:t xml:space="preserve">XXXXXXXX </w:t>
      </w:r>
      <w:proofErr w:type="spellStart"/>
      <w:r w:rsidR="00DF11C4" w:rsidRPr="003D7F79">
        <w:rPr>
          <w:rFonts w:ascii="Arial" w:eastAsia="SimSun" w:hAnsi="Arial" w:cs="Arial"/>
          <w:b/>
          <w:color w:val="00000A"/>
          <w:highlight w:val="yellow"/>
          <w:lang w:val="es-ES_tradnl"/>
        </w:rPr>
        <w:t>XXXXXXXX</w:t>
      </w:r>
      <w:proofErr w:type="spellEnd"/>
      <w:r w:rsidR="00DF11C4" w:rsidRPr="00BB547B">
        <w:rPr>
          <w:rFonts w:ascii="Arial" w:eastAsia="SimSun" w:hAnsi="Arial" w:cs="Arial"/>
          <w:color w:val="000000" w:themeColor="text1"/>
          <w:lang w:val="es-ES_tradnl"/>
        </w:rPr>
        <w:t>, identificado con DNI N°</w:t>
      </w:r>
      <w:r w:rsidR="00DF11C4" w:rsidRPr="002322CA">
        <w:rPr>
          <w:rFonts w:ascii="Arial" w:eastAsia="SimSun" w:hAnsi="Arial" w:cs="Arial"/>
          <w:color w:val="000000" w:themeColor="text1"/>
          <w:highlight w:val="yellow"/>
          <w:lang w:val="es-ES_tradnl"/>
        </w:rPr>
        <w:t>…………..,</w:t>
      </w:r>
      <w:r w:rsidR="00DF11C4" w:rsidRPr="00BB547B">
        <w:rPr>
          <w:rFonts w:ascii="Arial" w:eastAsia="SimSun" w:hAnsi="Arial" w:cs="Arial"/>
          <w:color w:val="000000" w:themeColor="text1"/>
          <w:lang w:val="es-ES_tradnl"/>
        </w:rPr>
        <w:t xml:space="preserve"> </w:t>
      </w:r>
      <w:r w:rsidR="00A50E49" w:rsidRPr="00A50E49">
        <w:rPr>
          <w:rFonts w:ascii="Arial" w:eastAsia="SimSun" w:hAnsi="Arial" w:cs="Arial"/>
          <w:color w:val="000000" w:themeColor="text1"/>
          <w:highlight w:val="yellow"/>
          <w:lang w:val="es-ES_tradnl"/>
        </w:rPr>
        <w:t>……………………………..</w:t>
      </w:r>
      <w:r w:rsidR="00DF11C4" w:rsidRPr="00A50E49">
        <w:rPr>
          <w:rFonts w:ascii="Arial" w:hAnsi="Arial" w:cs="Arial"/>
          <w:highlight w:val="yellow"/>
        </w:rPr>
        <w:t>,</w:t>
      </w:r>
      <w:r w:rsidR="00DF11C4" w:rsidRPr="00F37C58">
        <w:rPr>
          <w:rFonts w:ascii="Arial" w:hAnsi="Arial" w:cs="Arial"/>
        </w:rPr>
        <w:t xml:space="preserve"> </w:t>
      </w:r>
      <w:r w:rsidR="00DF11C4" w:rsidRPr="007C0163">
        <w:rPr>
          <w:rFonts w:ascii="Arial" w:hAnsi="Arial" w:cs="Arial"/>
          <w:highlight w:val="green"/>
        </w:rPr>
        <w:t>de fecha</w:t>
      </w:r>
      <w:r w:rsidR="00DF11C4" w:rsidRPr="00F37C58">
        <w:rPr>
          <w:rFonts w:ascii="Arial" w:hAnsi="Arial" w:cs="Arial"/>
        </w:rPr>
        <w:t xml:space="preserve">  </w:t>
      </w:r>
      <w:r w:rsidR="00DF11C4" w:rsidRPr="002322CA">
        <w:rPr>
          <w:rFonts w:ascii="Arial" w:eastAsia="SimSun" w:hAnsi="Arial" w:cs="Arial"/>
          <w:color w:val="000000" w:themeColor="text1"/>
          <w:highlight w:val="yellow"/>
          <w:lang w:val="es-ES_tradnl"/>
        </w:rPr>
        <w:t>….</w:t>
      </w:r>
      <w:r w:rsidR="00DF11C4" w:rsidRPr="00BB547B">
        <w:rPr>
          <w:rFonts w:ascii="Arial" w:eastAsia="SimSun" w:hAnsi="Arial" w:cs="Arial"/>
          <w:color w:val="000000" w:themeColor="text1"/>
          <w:lang w:val="es-ES_tradnl"/>
        </w:rPr>
        <w:t xml:space="preserve">de </w:t>
      </w:r>
      <w:r w:rsidR="00DF11C4" w:rsidRPr="002322CA">
        <w:rPr>
          <w:rFonts w:ascii="Arial" w:eastAsia="SimSun" w:hAnsi="Arial" w:cs="Arial"/>
          <w:color w:val="000000" w:themeColor="text1"/>
          <w:highlight w:val="yellow"/>
          <w:lang w:val="es-ES_tradnl"/>
        </w:rPr>
        <w:t>………</w:t>
      </w:r>
      <w:r w:rsidR="00DF11C4" w:rsidRPr="00BB547B">
        <w:rPr>
          <w:rFonts w:ascii="Arial" w:eastAsia="SimSun" w:hAnsi="Arial" w:cs="Arial"/>
          <w:color w:val="000000" w:themeColor="text1"/>
          <w:lang w:val="es-ES_tradnl"/>
        </w:rPr>
        <w:t xml:space="preserve">.del </w:t>
      </w:r>
      <w:r w:rsidR="00DF11C4" w:rsidRPr="002322CA">
        <w:rPr>
          <w:rFonts w:ascii="Arial" w:eastAsia="SimSun" w:hAnsi="Arial" w:cs="Arial"/>
          <w:color w:val="000000" w:themeColor="text1"/>
          <w:highlight w:val="yellow"/>
          <w:lang w:val="es-ES_tradnl"/>
        </w:rPr>
        <w:t>…………</w:t>
      </w:r>
      <w:r w:rsidR="00DF11C4" w:rsidRPr="002322CA">
        <w:rPr>
          <w:rFonts w:ascii="Arial" w:eastAsia="SimSun" w:hAnsi="Arial" w:cs="Arial"/>
          <w:color w:val="000000" w:themeColor="text1"/>
          <w:highlight w:val="yellow"/>
        </w:rPr>
        <w:t>,</w:t>
      </w:r>
      <w:r w:rsidR="00DF11C4" w:rsidRPr="00BB547B">
        <w:rPr>
          <w:rFonts w:ascii="Arial" w:eastAsia="SimSun" w:hAnsi="Arial" w:cs="Arial"/>
          <w:color w:val="000000" w:themeColor="text1"/>
        </w:rPr>
        <w:t xml:space="preserve"> en los términos y condiciones </w:t>
      </w:r>
      <w:r w:rsidR="00DF11C4" w:rsidRPr="00BB547B">
        <w:rPr>
          <w:rFonts w:ascii="Arial" w:eastAsia="Times New Roman" w:hAnsi="Arial" w:cs="Arial"/>
          <w:color w:val="000000" w:themeColor="text1"/>
          <w:lang w:val="es-ES_tradnl" w:eastAsia="es-ES"/>
        </w:rPr>
        <w:t xml:space="preserve">que contienen las Cláusulas </w:t>
      </w:r>
      <w:r w:rsidR="00DF11C4" w:rsidRPr="00BB547B">
        <w:rPr>
          <w:rFonts w:ascii="Arial" w:eastAsia="SimSun" w:hAnsi="Arial" w:cs="Arial"/>
          <w:color w:val="000000" w:themeColor="text1"/>
        </w:rPr>
        <w:t>siguientes:</w:t>
      </w:r>
    </w:p>
    <w:p w:rsidR="00224D33" w:rsidRDefault="00224D33" w:rsidP="00896433">
      <w:pPr>
        <w:suppressAutoHyphens/>
        <w:spacing w:after="0" w:line="240" w:lineRule="auto"/>
        <w:jc w:val="both"/>
        <w:rPr>
          <w:rFonts w:ascii="Arial" w:eastAsia="SimSun" w:hAnsi="Arial" w:cs="Arial"/>
          <w:color w:val="000000" w:themeColor="text1"/>
        </w:rPr>
      </w:pPr>
    </w:p>
    <w:p w:rsidR="00A50E49" w:rsidRPr="00D174FE" w:rsidRDefault="00A50E49" w:rsidP="00896433">
      <w:pPr>
        <w:suppressAutoHyphens/>
        <w:spacing w:after="0" w:line="240" w:lineRule="auto"/>
        <w:jc w:val="both"/>
        <w:rPr>
          <w:rFonts w:ascii="Arial" w:eastAsia="SimSun" w:hAnsi="Arial" w:cs="Arial"/>
          <w:color w:val="000000" w:themeColor="text1"/>
        </w:rPr>
      </w:pPr>
    </w:p>
    <w:p w:rsidR="00BE577F" w:rsidRDefault="004B1287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CLÁUSULA</w:t>
      </w:r>
      <w:r w:rsidR="00BE577F"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 xml:space="preserve"> PRIMERA</w:t>
      </w:r>
      <w:r w:rsidR="00BE577F" w:rsidRPr="00D174FE">
        <w:rPr>
          <w:rFonts w:ascii="Arial" w:eastAsia="SimSun" w:hAnsi="Arial" w:cs="Arial"/>
          <w:b/>
          <w:bCs/>
          <w:color w:val="000000" w:themeColor="text1"/>
        </w:rPr>
        <w:t>: DE LAS PARTES</w:t>
      </w:r>
    </w:p>
    <w:p w:rsidR="004B1287" w:rsidRPr="00D174FE" w:rsidRDefault="004B1287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</w:p>
    <w:p w:rsidR="00F930BF" w:rsidRPr="00D174FE" w:rsidRDefault="00F930BF" w:rsidP="00896433">
      <w:pPr>
        <w:pStyle w:val="Prrafodelista"/>
        <w:numPr>
          <w:ilvl w:val="1"/>
          <w:numId w:val="4"/>
        </w:numPr>
        <w:suppressAutoHyphens/>
        <w:spacing w:after="0" w:line="240" w:lineRule="auto"/>
        <w:ind w:left="426" w:hanging="426"/>
        <w:jc w:val="both"/>
        <w:rPr>
          <w:rFonts w:ascii="Arial" w:eastAsia="SimSun" w:hAnsi="Arial" w:cs="Arial"/>
          <w:bCs/>
          <w:color w:val="000000" w:themeColor="text1"/>
        </w:rPr>
      </w:pPr>
      <w:r w:rsidRPr="00D174FE">
        <w:rPr>
          <w:rFonts w:ascii="Arial" w:eastAsia="SimSun" w:hAnsi="Arial" w:cs="Arial"/>
          <w:b/>
          <w:bCs/>
          <w:color w:val="000000" w:themeColor="text1"/>
        </w:rPr>
        <w:t>El INIA</w:t>
      </w:r>
      <w:r w:rsidRPr="00D174FE">
        <w:rPr>
          <w:rFonts w:ascii="Arial" w:eastAsia="SimSun" w:hAnsi="Arial" w:cs="Arial"/>
          <w:bCs/>
          <w:color w:val="000000" w:themeColor="text1"/>
        </w:rPr>
        <w:t xml:space="preserve">, </w:t>
      </w:r>
      <w:r w:rsidR="00EF1AD9" w:rsidRPr="00D174FE">
        <w:rPr>
          <w:rFonts w:ascii="Arial" w:eastAsia="SimSun" w:hAnsi="Arial" w:cs="Arial"/>
          <w:bCs/>
          <w:color w:val="000000" w:themeColor="text1"/>
        </w:rPr>
        <w:t xml:space="preserve">es un Organismo </w:t>
      </w:r>
      <w:r w:rsidR="00EF1AD9" w:rsidRPr="00D174FE">
        <w:rPr>
          <w:rFonts w:ascii="Arial" w:eastAsia="Times New Roman" w:hAnsi="Arial" w:cs="Arial"/>
          <w:color w:val="000000"/>
        </w:rPr>
        <w:t xml:space="preserve">Técnico Especializado </w:t>
      </w:r>
      <w:r w:rsidR="00EF1AD9" w:rsidRPr="00D174FE">
        <w:rPr>
          <w:rFonts w:ascii="Arial" w:eastAsia="SimSun" w:hAnsi="Arial" w:cs="Arial"/>
          <w:bCs/>
          <w:color w:val="000000" w:themeColor="text1"/>
        </w:rPr>
        <w:t xml:space="preserve">adscrito al Ministerio de Agricultura y </w:t>
      </w:r>
      <w:r w:rsidR="00EF1AD9" w:rsidRPr="001B17D1">
        <w:rPr>
          <w:rFonts w:ascii="Arial" w:eastAsia="SimSun" w:hAnsi="Arial" w:cs="Arial"/>
          <w:bCs/>
          <w:color w:val="000000" w:themeColor="text1"/>
        </w:rPr>
        <w:t>Riego, tiene a su cargo</w:t>
      </w:r>
      <w:r w:rsidR="00EF1AD9" w:rsidRPr="00B22530">
        <w:rPr>
          <w:rFonts w:ascii="Arial" w:eastAsia="SimSun" w:hAnsi="Arial" w:cs="Arial"/>
          <w:bCs/>
          <w:color w:val="000000" w:themeColor="text1"/>
          <w:highlight w:val="green"/>
        </w:rPr>
        <w:t>,</w:t>
      </w:r>
      <w:r w:rsidR="00EF1AD9" w:rsidRPr="001B17D1">
        <w:rPr>
          <w:rFonts w:ascii="Arial" w:eastAsia="SimSun" w:hAnsi="Arial" w:cs="Arial"/>
          <w:bCs/>
          <w:color w:val="000000" w:themeColor="text1"/>
        </w:rPr>
        <w:t xml:space="preserve"> gestiona y promueve la estrategia nacional de </w:t>
      </w:r>
      <w:r w:rsidR="00EF1AD9" w:rsidRPr="001B17D1">
        <w:rPr>
          <w:rFonts w:ascii="Arial" w:eastAsia="MS Mincho" w:hAnsi="Arial" w:cs="Arial"/>
          <w:color w:val="000000" w:themeColor="text1"/>
        </w:rPr>
        <w:t>investigación, desarrollo tecnológico, innovación, (</w:t>
      </w:r>
      <w:proofErr w:type="spellStart"/>
      <w:r w:rsidR="00EF1AD9" w:rsidRPr="001B17D1">
        <w:rPr>
          <w:rFonts w:ascii="Arial" w:eastAsia="MS Mincho" w:hAnsi="Arial" w:cs="Arial"/>
          <w:color w:val="000000" w:themeColor="text1"/>
        </w:rPr>
        <w:t>I+D+i</w:t>
      </w:r>
      <w:proofErr w:type="spellEnd"/>
      <w:r w:rsidR="00EF1AD9" w:rsidRPr="001B17D1">
        <w:rPr>
          <w:rFonts w:ascii="Arial" w:eastAsia="MS Mincho" w:hAnsi="Arial" w:cs="Arial"/>
          <w:color w:val="000000" w:themeColor="text1"/>
        </w:rPr>
        <w:t>) transferencia de tecnología, en materia agraria.</w:t>
      </w:r>
      <w:r w:rsidR="00EF1AD9" w:rsidRPr="001B17D1">
        <w:rPr>
          <w:rFonts w:ascii="Arial" w:eastAsia="SimSun" w:hAnsi="Arial" w:cs="Arial"/>
          <w:bCs/>
          <w:color w:val="000000" w:themeColor="text1"/>
        </w:rPr>
        <w:t xml:space="preserve"> Cuenta con personería jurídica de derecho público interno y autonomía técnica, administrativa, económica y financiera y desarrolla las actividades de conservación y aprovechamiento de los recursos genéticos, la producción de semillas, plantones y reproductores de alto valor genético; </w:t>
      </w:r>
      <w:r w:rsidR="00EF1AD9" w:rsidRPr="00D174FE">
        <w:rPr>
          <w:rFonts w:ascii="Arial" w:eastAsia="SimSun" w:hAnsi="Arial" w:cs="Arial"/>
          <w:bCs/>
          <w:color w:val="000000" w:themeColor="text1"/>
        </w:rPr>
        <w:t>asimismo, es responsable de la zonificación de cultivos y crianzas en todo el territorio nacional</w:t>
      </w:r>
      <w:r w:rsidRPr="00D174FE">
        <w:rPr>
          <w:rFonts w:ascii="Arial" w:eastAsia="SimSun" w:hAnsi="Arial" w:cs="Arial"/>
          <w:bCs/>
          <w:color w:val="000000" w:themeColor="text1"/>
        </w:rPr>
        <w:t>.</w:t>
      </w:r>
    </w:p>
    <w:p w:rsidR="00EF1AD9" w:rsidRDefault="00EF1AD9" w:rsidP="00896433">
      <w:pPr>
        <w:pStyle w:val="Prrafodelista"/>
        <w:spacing w:after="0" w:line="240" w:lineRule="auto"/>
        <w:ind w:left="426"/>
        <w:jc w:val="both"/>
        <w:rPr>
          <w:rFonts w:ascii="Arial" w:hAnsi="Arial" w:cs="Arial"/>
          <w:b/>
        </w:rPr>
      </w:pPr>
    </w:p>
    <w:p w:rsidR="00A96188" w:rsidRPr="00D174FE" w:rsidRDefault="00F930BF" w:rsidP="00896433">
      <w:pPr>
        <w:pStyle w:val="Prrafodelista"/>
        <w:spacing w:after="0" w:line="240" w:lineRule="auto"/>
        <w:ind w:left="426"/>
        <w:jc w:val="both"/>
        <w:rPr>
          <w:rFonts w:ascii="Arial" w:hAnsi="Arial" w:cs="Arial"/>
        </w:rPr>
      </w:pPr>
      <w:r w:rsidRPr="00D174FE">
        <w:rPr>
          <w:rFonts w:ascii="Arial" w:hAnsi="Arial" w:cs="Arial"/>
          <w:b/>
        </w:rPr>
        <w:t>EL INIA</w:t>
      </w:r>
      <w:r w:rsidRPr="00D174FE">
        <w:rPr>
          <w:rFonts w:ascii="Arial" w:hAnsi="Arial" w:cs="Arial"/>
        </w:rPr>
        <w:t xml:space="preserve"> </w:t>
      </w:r>
      <w:r w:rsidR="00EF1AD9">
        <w:rPr>
          <w:rFonts w:ascii="Arial" w:hAnsi="Arial" w:cs="Arial"/>
        </w:rPr>
        <w:t>a través</w:t>
      </w:r>
      <w:r w:rsidR="00EF1AD9" w:rsidRPr="00F37C58">
        <w:rPr>
          <w:rFonts w:ascii="Arial" w:hAnsi="Arial" w:cs="Arial"/>
        </w:rPr>
        <w:t xml:space="preserve"> de </w:t>
      </w:r>
      <w:r w:rsidR="00EF1AD9">
        <w:rPr>
          <w:rFonts w:ascii="Arial" w:hAnsi="Arial" w:cs="Arial"/>
        </w:rPr>
        <w:t xml:space="preserve">sus </w:t>
      </w:r>
      <w:r w:rsidR="00EF1AD9" w:rsidRPr="00F37C58">
        <w:rPr>
          <w:rFonts w:ascii="Arial" w:hAnsi="Arial" w:cs="Arial"/>
        </w:rPr>
        <w:t xml:space="preserve">Direcciones de línea; conduce </w:t>
      </w:r>
      <w:r w:rsidR="00EF1AD9">
        <w:rPr>
          <w:rFonts w:ascii="Arial" w:hAnsi="Arial" w:cs="Arial"/>
        </w:rPr>
        <w:t>la</w:t>
      </w:r>
      <w:r w:rsidR="00EF1AD9" w:rsidRPr="00F37C58">
        <w:rPr>
          <w:rFonts w:ascii="Arial" w:hAnsi="Arial" w:cs="Arial"/>
        </w:rPr>
        <w:t>s actividades técnicas en las Estaciones Experimentales Agrarias (EEA), que son órganos desconcentrados ubicados en zonas agroecológicas a nivel nacional, donde se genera, desarrolla y difunde las actividades de investigación y transferencia de tecnología agropecuaria</w:t>
      </w:r>
      <w:r w:rsidR="00A96188" w:rsidRPr="00D174FE">
        <w:rPr>
          <w:rFonts w:ascii="Arial" w:hAnsi="Arial" w:cs="Arial"/>
        </w:rPr>
        <w:t>.</w:t>
      </w:r>
    </w:p>
    <w:p w:rsidR="00710C9F" w:rsidRPr="00D174FE" w:rsidRDefault="00710C9F" w:rsidP="00896433">
      <w:pPr>
        <w:pStyle w:val="Prrafodelista"/>
        <w:suppressAutoHyphens/>
        <w:spacing w:after="0" w:line="240" w:lineRule="auto"/>
        <w:ind w:left="426" w:hanging="426"/>
        <w:jc w:val="both"/>
        <w:rPr>
          <w:rFonts w:ascii="Arial" w:eastAsia="SimSun" w:hAnsi="Arial" w:cs="Arial"/>
          <w:bCs/>
          <w:color w:val="000000" w:themeColor="text1"/>
        </w:rPr>
      </w:pPr>
    </w:p>
    <w:p w:rsidR="002258FF" w:rsidRPr="00F05C49" w:rsidRDefault="000571B7" w:rsidP="002258FF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color w:val="231F20"/>
        </w:rPr>
      </w:pPr>
      <w:r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1.2</w:t>
      </w:r>
      <w:r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ab/>
      </w:r>
      <w:r w:rsidR="00A50E49"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LA M</w:t>
      </w:r>
      <w:r w:rsidR="00A50E49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ANCOMUNI</w:t>
      </w:r>
      <w:r w:rsidR="00A50E49"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DA</w:t>
      </w:r>
      <w:r w:rsidR="00E800C7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 MUNICIPAL</w:t>
      </w:r>
      <w:r w:rsidR="002258FF" w:rsidRPr="00F05C49">
        <w:rPr>
          <w:rFonts w:ascii="Arial" w:hAnsi="Arial" w:cs="Arial"/>
          <w:color w:val="231F20"/>
        </w:rPr>
        <w:t xml:space="preserve"> “es una entidad pública perteneciente al nivel local, que se constituye por el acuerdo de voluntades de dos (2) o más municipalidades, colindantes o no, que se unen para la prestación conjunta de servicios y la ejecución de obras, promoviendo el desarrollo local, la participación ciudadana y la mejora de la calidad de los servicios a los ciudadanos. La mancomunidad municipal es una entidad de tratamiento especial cuya naturaleza, será definida en el Reglamento de la Ley. Se encuentra sujeta a los sistemas administrativos del Estado. Las mancomunidades municipales no son un nivel de gobierno.”</w:t>
      </w:r>
      <w:r w:rsidR="002258FF" w:rsidRPr="00F05C49">
        <w:rPr>
          <w:rFonts w:ascii="Arial" w:hAnsi="Arial" w:cs="Arial"/>
          <w:b/>
          <w:bCs/>
          <w:color w:val="231F20"/>
        </w:rPr>
        <w:t xml:space="preserve"> </w:t>
      </w:r>
      <w:r w:rsidR="002258FF" w:rsidRPr="00F05C49">
        <w:rPr>
          <w:rFonts w:ascii="Arial" w:hAnsi="Arial" w:cs="Arial"/>
          <w:bCs/>
          <w:color w:val="231F20"/>
        </w:rPr>
        <w:t>Artículo 2º Decreto Legislativo Nº 1445</w:t>
      </w:r>
      <w:r w:rsidR="00CD2381">
        <w:rPr>
          <w:rFonts w:ascii="Arial" w:hAnsi="Arial" w:cs="Arial"/>
          <w:bCs/>
          <w:color w:val="231F20"/>
        </w:rPr>
        <w:t>.</w:t>
      </w:r>
      <w:r w:rsidR="002258FF" w:rsidRPr="00F05C49">
        <w:rPr>
          <w:rFonts w:ascii="Arial" w:hAnsi="Arial" w:cs="Arial"/>
          <w:b/>
          <w:bCs/>
          <w:color w:val="231F20"/>
        </w:rPr>
        <w:t xml:space="preserve"> </w:t>
      </w:r>
    </w:p>
    <w:p w:rsidR="002258FF" w:rsidRPr="00F05C49" w:rsidRDefault="002258FF" w:rsidP="002258FF">
      <w:pPr>
        <w:pStyle w:val="cuerpo"/>
        <w:spacing w:before="0" w:beforeAutospacing="0" w:after="0" w:afterAutospacing="0"/>
        <w:ind w:left="426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LA MANCOMUNIDAD</w:t>
      </w:r>
      <w:r w:rsidR="00655EBD">
        <w:rPr>
          <w:rFonts w:ascii="Arial" w:hAnsi="Arial" w:cs="Arial"/>
          <w:sz w:val="22"/>
          <w:szCs w:val="22"/>
          <w:lang w:val="es-PE"/>
        </w:rPr>
        <w:t xml:space="preserve"> MUNICIPAL</w:t>
      </w:r>
      <w:r>
        <w:rPr>
          <w:rFonts w:ascii="Arial" w:hAnsi="Arial" w:cs="Arial"/>
          <w:sz w:val="22"/>
          <w:szCs w:val="22"/>
          <w:lang w:val="es-PE"/>
        </w:rPr>
        <w:t xml:space="preserve"> tiene entre sus principales </w:t>
      </w:r>
      <w:r w:rsidRPr="00F05C49">
        <w:rPr>
          <w:rFonts w:ascii="Arial" w:hAnsi="Arial" w:cs="Arial"/>
          <w:sz w:val="22"/>
          <w:szCs w:val="22"/>
          <w:lang w:val="es-PE"/>
        </w:rPr>
        <w:t xml:space="preserve">objetivos: </w:t>
      </w:r>
    </w:p>
    <w:p w:rsidR="002258FF" w:rsidRPr="00F05C49" w:rsidRDefault="002258FF" w:rsidP="002258FF">
      <w:pPr>
        <w:pStyle w:val="cuerpo"/>
        <w:spacing w:before="0" w:beforeAutospacing="0" w:after="0" w:afterAutospacing="0"/>
        <w:ind w:left="426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“</w:t>
      </w:r>
      <w:r w:rsidRPr="00F05C49">
        <w:rPr>
          <w:rFonts w:ascii="Arial" w:hAnsi="Arial" w:cs="Arial"/>
          <w:sz w:val="22"/>
          <w:szCs w:val="22"/>
          <w:lang w:val="es-PE"/>
        </w:rPr>
        <w:t xml:space="preserve">Elaborar, gestionar, promover e implementar proyectos ante entidades nacionales e internacionales, públicas y/o privadas, que busquen y auspicien el desarrollo económico, productivo, social y cultural; y promover la sostenibilidad de recursos naturales, de cuencas y sub cuencas; pudiendo para ello gestionar recursos </w:t>
      </w:r>
      <w:r w:rsidRPr="00F05C49">
        <w:rPr>
          <w:rFonts w:ascii="Arial" w:hAnsi="Arial" w:cs="Arial"/>
          <w:sz w:val="22"/>
          <w:szCs w:val="22"/>
          <w:lang w:val="es-PE"/>
        </w:rPr>
        <w:lastRenderedPageBreak/>
        <w:t>financieros, humanos y técnicos ante distintas fuentes, en concordancia con las normas vigentes sobre la materia</w:t>
      </w:r>
      <w:r>
        <w:rPr>
          <w:rFonts w:ascii="Arial" w:hAnsi="Arial" w:cs="Arial"/>
          <w:sz w:val="22"/>
          <w:szCs w:val="22"/>
          <w:lang w:val="es-PE"/>
        </w:rPr>
        <w:t>”</w:t>
      </w:r>
      <w:r w:rsidRPr="00F05C49">
        <w:rPr>
          <w:rFonts w:ascii="Arial" w:hAnsi="Arial" w:cs="Arial"/>
          <w:sz w:val="22"/>
          <w:szCs w:val="22"/>
          <w:lang w:val="es-PE"/>
        </w:rPr>
        <w:t xml:space="preserve">. </w:t>
      </w:r>
    </w:p>
    <w:p w:rsidR="002258FF" w:rsidRPr="00F05C49" w:rsidRDefault="002258FF" w:rsidP="002258FF">
      <w:pPr>
        <w:pStyle w:val="cuerpo"/>
        <w:spacing w:before="0" w:beforeAutospacing="0" w:after="0" w:afterAutospacing="0"/>
        <w:ind w:left="426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“</w:t>
      </w:r>
      <w:r w:rsidRPr="00F05C49">
        <w:rPr>
          <w:rFonts w:ascii="Arial" w:hAnsi="Arial" w:cs="Arial"/>
          <w:sz w:val="22"/>
          <w:szCs w:val="22"/>
          <w:lang w:val="es-PE"/>
        </w:rPr>
        <w:t>Procurar mejores niveles de eficiencia y eficacia en la gestión de los servicios públicos que brindan sus municipalidades, implementando mecanismos de cooperación, vía transferencia de tecnologías, participación ciudadana, desarrollo de proyectos productivos e implementación de buenas prácticas que modernicen la gestión; fortaleciendo los procesos de integración y desarrollo sostenible de sus ámbitos territoriales o circunscripciones</w:t>
      </w:r>
      <w:r>
        <w:rPr>
          <w:rFonts w:ascii="Arial" w:hAnsi="Arial" w:cs="Arial"/>
          <w:sz w:val="22"/>
          <w:szCs w:val="22"/>
          <w:lang w:val="es-PE"/>
        </w:rPr>
        <w:t>”</w:t>
      </w:r>
      <w:r w:rsidRPr="00F05C49">
        <w:rPr>
          <w:rFonts w:ascii="Arial" w:hAnsi="Arial" w:cs="Arial"/>
          <w:sz w:val="22"/>
          <w:szCs w:val="22"/>
          <w:lang w:val="es-PE"/>
        </w:rPr>
        <w:t xml:space="preserve">. </w:t>
      </w:r>
    </w:p>
    <w:p w:rsidR="002258FF" w:rsidRPr="00F05C49" w:rsidRDefault="002258FF" w:rsidP="002258FF">
      <w:pPr>
        <w:pStyle w:val="cuerpo"/>
        <w:spacing w:before="0" w:beforeAutospacing="0" w:after="0" w:afterAutospacing="0"/>
        <w:ind w:left="426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“</w:t>
      </w:r>
      <w:r w:rsidRPr="00F05C49">
        <w:rPr>
          <w:rFonts w:ascii="Arial" w:hAnsi="Arial" w:cs="Arial"/>
          <w:sz w:val="22"/>
          <w:szCs w:val="22"/>
          <w:lang w:val="es-PE"/>
        </w:rPr>
        <w:t xml:space="preserve">Desarrollar programas y proyectos en materia de ciencia, tecnología e innovación tecnológica en convenio con el respectivo Gobierno Regional, y/o Universidades de su circunscripción, por lo que pueden participar en las convocatorias de los instrumentos financieros a cargo del CONCYTEC, en el marco de la normativa vigente.” </w:t>
      </w:r>
    </w:p>
    <w:p w:rsidR="007566B7" w:rsidRPr="00D174FE" w:rsidRDefault="007566B7" w:rsidP="00896433">
      <w:pPr>
        <w:pStyle w:val="Prrafodelista"/>
        <w:spacing w:after="0" w:line="240" w:lineRule="auto"/>
        <w:ind w:left="426" w:hanging="426"/>
        <w:rPr>
          <w:rFonts w:ascii="Arial" w:eastAsia="SimSun" w:hAnsi="Arial" w:cs="Arial"/>
          <w:b/>
          <w:bCs/>
          <w:color w:val="000000" w:themeColor="text1"/>
        </w:rPr>
      </w:pPr>
    </w:p>
    <w:p w:rsidR="00BE577F" w:rsidRPr="00D174FE" w:rsidRDefault="00A50E49" w:rsidP="00896433">
      <w:pPr>
        <w:pStyle w:val="Prrafodelista"/>
        <w:numPr>
          <w:ilvl w:val="1"/>
          <w:numId w:val="4"/>
        </w:numPr>
        <w:suppressAutoHyphens/>
        <w:spacing w:after="0" w:line="240" w:lineRule="auto"/>
        <w:ind w:left="426" w:hanging="426"/>
        <w:jc w:val="both"/>
        <w:rPr>
          <w:rFonts w:ascii="Arial" w:eastAsia="SimSun" w:hAnsi="Arial" w:cs="Arial"/>
          <w:bCs/>
          <w:color w:val="000000" w:themeColor="text1"/>
        </w:rPr>
      </w:pPr>
      <w:r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LA M</w:t>
      </w:r>
      <w:r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ANCOMUNI</w:t>
      </w:r>
      <w:r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DA</w:t>
      </w:r>
      <w:r w:rsidR="00655EBD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 MUNICIOPAL</w:t>
      </w:r>
      <w:r w:rsidRPr="00BB547B">
        <w:rPr>
          <w:rFonts w:ascii="Arial" w:eastAsia="Times New Roman" w:hAnsi="Arial" w:cs="Arial"/>
          <w:b/>
          <w:color w:val="000000" w:themeColor="text1"/>
          <w:spacing w:val="2"/>
          <w:position w:val="2"/>
          <w:lang w:val="es-ES" w:eastAsia="es-ES"/>
        </w:rPr>
        <w:t xml:space="preserve"> </w:t>
      </w:r>
      <w:r w:rsidR="00EF1AD9" w:rsidRPr="00D174FE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  <w:t>y</w:t>
      </w:r>
      <w:r w:rsidR="00BE577F" w:rsidRPr="00D174FE">
        <w:rPr>
          <w:rFonts w:ascii="Arial" w:eastAsia="SimSun" w:hAnsi="Arial" w:cs="Arial"/>
          <w:b/>
          <w:bCs/>
          <w:color w:val="000000" w:themeColor="text1"/>
        </w:rPr>
        <w:t xml:space="preserve"> EL INIA,</w:t>
      </w:r>
      <w:r w:rsidR="00BE577F" w:rsidRPr="00D174FE">
        <w:rPr>
          <w:rFonts w:ascii="Arial" w:eastAsia="SimSun" w:hAnsi="Arial" w:cs="Arial"/>
          <w:bCs/>
          <w:color w:val="000000" w:themeColor="text1"/>
        </w:rPr>
        <w:t xml:space="preserve"> están, facul</w:t>
      </w:r>
      <w:r w:rsidR="00BD0AAC" w:rsidRPr="00D174FE">
        <w:rPr>
          <w:rFonts w:ascii="Arial" w:eastAsia="SimSun" w:hAnsi="Arial" w:cs="Arial"/>
          <w:bCs/>
          <w:color w:val="000000" w:themeColor="text1"/>
        </w:rPr>
        <w:t xml:space="preserve">tados para suscribir convenios </w:t>
      </w:r>
      <w:r w:rsidR="00BE577F" w:rsidRPr="00D174FE">
        <w:rPr>
          <w:rFonts w:ascii="Arial" w:eastAsia="SimSun" w:hAnsi="Arial" w:cs="Arial"/>
          <w:bCs/>
          <w:color w:val="000000" w:themeColor="text1"/>
        </w:rPr>
        <w:t>interinstitucionales de cooperación, colaboración y coordinación, para la ejecución de programas de capacitación, asistencia técnica, actividades de investigación, transferencia de tecn</w:t>
      </w:r>
      <w:r w:rsidR="00BD0AAC" w:rsidRPr="00D174FE">
        <w:rPr>
          <w:rFonts w:ascii="Arial" w:eastAsia="SimSun" w:hAnsi="Arial" w:cs="Arial"/>
          <w:bCs/>
          <w:color w:val="000000" w:themeColor="text1"/>
        </w:rPr>
        <w:t>ología, producción de semillas y</w:t>
      </w:r>
      <w:r w:rsidR="00BE577F" w:rsidRPr="00D174FE">
        <w:rPr>
          <w:rFonts w:ascii="Arial" w:eastAsia="SimSun" w:hAnsi="Arial" w:cs="Arial"/>
          <w:bCs/>
          <w:color w:val="000000" w:themeColor="text1"/>
        </w:rPr>
        <w:t xml:space="preserve"> plantones, así mismo, mantienen comunicación estrecha con autoridades y asociaciones de </w:t>
      </w:r>
      <w:r w:rsidR="00AB289A" w:rsidRPr="00D174FE">
        <w:rPr>
          <w:rFonts w:ascii="Arial" w:eastAsia="SimSun" w:hAnsi="Arial" w:cs="Arial"/>
          <w:bCs/>
          <w:color w:val="000000" w:themeColor="text1"/>
        </w:rPr>
        <w:t>productores</w:t>
      </w:r>
      <w:r w:rsidR="00BE577F" w:rsidRPr="00D174FE">
        <w:rPr>
          <w:rFonts w:ascii="Arial" w:eastAsia="SimSun" w:hAnsi="Arial" w:cs="Arial"/>
          <w:bCs/>
          <w:color w:val="000000" w:themeColor="text1"/>
        </w:rPr>
        <w:t>, coordinando y ejerciendo actividades de interés mutuo.</w:t>
      </w:r>
    </w:p>
    <w:p w:rsidR="00B933E7" w:rsidRDefault="00DE1011" w:rsidP="00896433">
      <w:pPr>
        <w:widowControl w:val="0"/>
        <w:tabs>
          <w:tab w:val="left" w:leader="dot" w:pos="2467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 w:rsidR="00B933E7" w:rsidRPr="00D174FE">
        <w:rPr>
          <w:rFonts w:ascii="Arial" w:hAnsi="Arial" w:cs="Arial"/>
          <w:lang w:val="es-MX"/>
        </w:rPr>
        <w:t xml:space="preserve">Cuando en el presente </w:t>
      </w:r>
      <w:r w:rsidR="00926E60">
        <w:rPr>
          <w:rFonts w:ascii="Arial" w:hAnsi="Arial" w:cs="Arial"/>
          <w:lang w:val="es-MX"/>
        </w:rPr>
        <w:t>C</w:t>
      </w:r>
      <w:r w:rsidR="00B933E7" w:rsidRPr="00D174FE">
        <w:rPr>
          <w:rFonts w:ascii="Arial" w:hAnsi="Arial" w:cs="Arial"/>
          <w:lang w:val="es-MX"/>
        </w:rPr>
        <w:t xml:space="preserve">onvenio se refiere a </w:t>
      </w:r>
      <w:r w:rsidR="00A50E49"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LA M</w:t>
      </w:r>
      <w:r w:rsidR="00A50E49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ANCOMUNI</w:t>
      </w:r>
      <w:r w:rsidR="00A50E49"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DA</w:t>
      </w:r>
      <w:r w:rsidR="00655EBD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 MUNICIPAL</w:t>
      </w:r>
      <w:r w:rsidR="00A50E49" w:rsidRPr="00BB547B">
        <w:rPr>
          <w:rFonts w:ascii="Arial" w:eastAsia="Times New Roman" w:hAnsi="Arial" w:cs="Arial"/>
          <w:b/>
          <w:color w:val="000000" w:themeColor="text1"/>
          <w:spacing w:val="2"/>
          <w:position w:val="2"/>
          <w:lang w:val="es-ES" w:eastAsia="es-ES"/>
        </w:rPr>
        <w:t xml:space="preserve"> </w:t>
      </w:r>
      <w:r w:rsidR="00EF1AD9" w:rsidRPr="00D174FE">
        <w:rPr>
          <w:rFonts w:ascii="Arial" w:eastAsia="Times New Roman" w:hAnsi="Arial" w:cs="Arial"/>
          <w:b/>
          <w:color w:val="000000" w:themeColor="text1"/>
          <w:spacing w:val="2"/>
          <w:position w:val="2"/>
          <w:sz w:val="24"/>
          <w:szCs w:val="24"/>
          <w:lang w:val="es-ES" w:eastAsia="es-ES"/>
        </w:rPr>
        <w:t>y</w:t>
      </w:r>
      <w:r w:rsidR="00B933E7" w:rsidRPr="00D174FE">
        <w:rPr>
          <w:rFonts w:cs="Arial"/>
          <w:b/>
        </w:rPr>
        <w:t xml:space="preserve"> </w:t>
      </w:r>
      <w:r w:rsidR="00B933E7" w:rsidRPr="00D174FE">
        <w:rPr>
          <w:rFonts w:ascii="Arial" w:hAnsi="Arial" w:cs="Arial"/>
          <w:b/>
          <w:lang w:val="es-MX"/>
        </w:rPr>
        <w:t>El INIA</w:t>
      </w:r>
      <w:r w:rsidR="00B933E7" w:rsidRPr="00D174FE">
        <w:rPr>
          <w:rFonts w:ascii="Arial" w:hAnsi="Arial" w:cs="Arial"/>
          <w:lang w:val="es-MX"/>
        </w:rPr>
        <w:t xml:space="preserve"> de manera conjunta, </w:t>
      </w:r>
      <w:r w:rsidR="00B933E7" w:rsidRPr="00D174FE">
        <w:rPr>
          <w:rFonts w:ascii="Arial" w:hAnsi="Arial" w:cs="Arial"/>
        </w:rPr>
        <w:t>serán denominados</w:t>
      </w:r>
      <w:r w:rsidR="00B933E7" w:rsidRPr="00D174FE">
        <w:rPr>
          <w:rFonts w:ascii="Arial" w:hAnsi="Arial" w:cs="Arial"/>
          <w:b/>
          <w:lang w:val="es-MX"/>
        </w:rPr>
        <w:t xml:space="preserve"> LAS PARTES</w:t>
      </w:r>
      <w:r w:rsidR="00B933E7" w:rsidRPr="00D174FE">
        <w:rPr>
          <w:rFonts w:ascii="Arial" w:hAnsi="Arial" w:cs="Arial"/>
          <w:lang w:val="es-MX"/>
        </w:rPr>
        <w:t>.</w:t>
      </w:r>
    </w:p>
    <w:p w:rsidR="005D4D34" w:rsidRPr="00D174FE" w:rsidRDefault="005D4D34" w:rsidP="00896433">
      <w:pPr>
        <w:widowControl w:val="0"/>
        <w:tabs>
          <w:tab w:val="left" w:leader="dot" w:pos="2467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lang w:val="es-MX"/>
        </w:rPr>
      </w:pPr>
    </w:p>
    <w:p w:rsidR="00666A03" w:rsidRDefault="00666A03" w:rsidP="002428C5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  <w:u w:val="single"/>
        </w:rPr>
      </w:pPr>
    </w:p>
    <w:p w:rsidR="002428C5" w:rsidRPr="00BB547B" w:rsidRDefault="002428C5" w:rsidP="002428C5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  <w:r w:rsidRPr="00F37C58">
        <w:rPr>
          <w:rFonts w:ascii="Arial" w:eastAsia="SimSun" w:hAnsi="Arial" w:cs="Arial"/>
          <w:b/>
          <w:bCs/>
          <w:color w:val="000000" w:themeColor="text1"/>
          <w:u w:val="single"/>
        </w:rPr>
        <w:t>CLÁUSULA</w:t>
      </w:r>
      <w:r w:rsidRPr="00BB547B">
        <w:rPr>
          <w:rFonts w:ascii="Arial" w:eastAsia="SimSun" w:hAnsi="Arial" w:cs="Arial"/>
          <w:b/>
          <w:bCs/>
          <w:color w:val="000000" w:themeColor="text1"/>
          <w:u w:val="single"/>
        </w:rPr>
        <w:t xml:space="preserve"> SEGUNDA:</w:t>
      </w:r>
      <w:r w:rsidRPr="00BB547B">
        <w:rPr>
          <w:rFonts w:ascii="Arial" w:eastAsia="SimSun" w:hAnsi="Arial" w:cs="Arial"/>
          <w:b/>
          <w:bCs/>
          <w:color w:val="000000" w:themeColor="text1"/>
        </w:rPr>
        <w:t xml:space="preserve"> </w:t>
      </w:r>
      <w:r w:rsidRPr="00047B4A">
        <w:rPr>
          <w:rFonts w:ascii="Arial" w:eastAsia="SimSun" w:hAnsi="Arial" w:cs="Arial"/>
          <w:b/>
          <w:bCs/>
          <w:color w:val="000000" w:themeColor="text1"/>
          <w:highlight w:val="green"/>
        </w:rPr>
        <w:t>DE LA BASE</w:t>
      </w:r>
      <w:r w:rsidRPr="00F37C58">
        <w:rPr>
          <w:rFonts w:ascii="Arial" w:eastAsia="SimSun" w:hAnsi="Arial" w:cs="Arial"/>
          <w:b/>
          <w:bCs/>
          <w:color w:val="000000" w:themeColor="text1"/>
        </w:rPr>
        <w:t xml:space="preserve"> </w:t>
      </w:r>
      <w:r w:rsidRPr="00BB547B">
        <w:rPr>
          <w:rFonts w:ascii="Arial" w:eastAsia="SimSun" w:hAnsi="Arial" w:cs="Arial"/>
          <w:b/>
          <w:bCs/>
          <w:color w:val="000000" w:themeColor="text1"/>
        </w:rPr>
        <w:t>LEGAL</w:t>
      </w:r>
    </w:p>
    <w:p w:rsidR="002428C5" w:rsidRPr="00BB547B" w:rsidRDefault="002428C5" w:rsidP="002428C5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</w:p>
    <w:p w:rsidR="002428C5" w:rsidRPr="0093367A" w:rsidRDefault="002428C5" w:rsidP="002428C5">
      <w:pPr>
        <w:pStyle w:val="Prrafodelista"/>
        <w:numPr>
          <w:ilvl w:val="1"/>
          <w:numId w:val="3"/>
        </w:numPr>
        <w:suppressAutoHyphens/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93367A">
        <w:rPr>
          <w:rFonts w:ascii="Arial" w:eastAsia="SimSun" w:hAnsi="Arial" w:cs="Arial"/>
          <w:bCs/>
          <w:color w:val="000000" w:themeColor="text1"/>
        </w:rPr>
        <w:t>C</w:t>
      </w:r>
      <w:r w:rsidRPr="0093367A">
        <w:rPr>
          <w:rFonts w:ascii="Arial" w:eastAsia="Times New Roman" w:hAnsi="Arial" w:cs="Arial"/>
          <w:color w:val="000000" w:themeColor="text1"/>
        </w:rPr>
        <w:t>onstitución Política del Perú</w:t>
      </w:r>
      <w:r w:rsidR="00666A03">
        <w:rPr>
          <w:rFonts w:ascii="Arial" w:eastAsia="Times New Roman" w:hAnsi="Arial" w:cs="Arial"/>
          <w:color w:val="000000" w:themeColor="text1"/>
        </w:rPr>
        <w:t>.</w:t>
      </w:r>
      <w:r w:rsidRPr="0093367A">
        <w:rPr>
          <w:rFonts w:ascii="Arial" w:eastAsia="Times New Roman" w:hAnsi="Arial" w:cs="Arial"/>
          <w:color w:val="000000" w:themeColor="text1"/>
        </w:rPr>
        <w:t xml:space="preserve"> </w:t>
      </w:r>
    </w:p>
    <w:p w:rsidR="002428C5" w:rsidRPr="00666A03" w:rsidRDefault="002428C5" w:rsidP="002428C5">
      <w:pPr>
        <w:pStyle w:val="Prrafodelista"/>
        <w:numPr>
          <w:ilvl w:val="1"/>
          <w:numId w:val="3"/>
        </w:numPr>
        <w:suppressAutoHyphens/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93367A">
        <w:rPr>
          <w:rFonts w:ascii="Arial" w:eastAsia="SimSun" w:hAnsi="Arial" w:cs="Arial"/>
          <w:bCs/>
          <w:color w:val="000000" w:themeColor="text1"/>
        </w:rPr>
        <w:t xml:space="preserve">Ley </w:t>
      </w:r>
      <w:r>
        <w:rPr>
          <w:rFonts w:ascii="Arial" w:eastAsia="SimSun" w:hAnsi="Arial" w:cs="Arial"/>
          <w:bCs/>
          <w:color w:val="000000" w:themeColor="text1"/>
        </w:rPr>
        <w:t xml:space="preserve">N° </w:t>
      </w:r>
      <w:r w:rsidRPr="0093367A">
        <w:rPr>
          <w:rFonts w:ascii="Arial" w:eastAsia="SimSun" w:hAnsi="Arial" w:cs="Arial"/>
          <w:bCs/>
          <w:color w:val="000000" w:themeColor="text1"/>
        </w:rPr>
        <w:t>28716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 w:rsidRPr="0093367A">
        <w:rPr>
          <w:rFonts w:ascii="Arial" w:eastAsia="SimSun" w:hAnsi="Arial" w:cs="Arial"/>
          <w:bCs/>
          <w:color w:val="000000" w:themeColor="text1"/>
        </w:rPr>
        <w:t xml:space="preserve">Ley de Control Interno de las </w:t>
      </w:r>
      <w:r>
        <w:rPr>
          <w:rFonts w:ascii="Arial" w:eastAsia="SimSun" w:hAnsi="Arial" w:cs="Arial"/>
          <w:bCs/>
          <w:color w:val="000000" w:themeColor="text1"/>
        </w:rPr>
        <w:t>e</w:t>
      </w:r>
      <w:r w:rsidRPr="0093367A">
        <w:rPr>
          <w:rFonts w:ascii="Arial" w:eastAsia="SimSun" w:hAnsi="Arial" w:cs="Arial"/>
          <w:bCs/>
          <w:color w:val="000000" w:themeColor="text1"/>
        </w:rPr>
        <w:t>ntidades del Estado.</w:t>
      </w:r>
    </w:p>
    <w:p w:rsidR="00666A03" w:rsidRPr="00A761DA" w:rsidRDefault="00666A03" w:rsidP="002428C5">
      <w:pPr>
        <w:pStyle w:val="Prrafodelista"/>
        <w:numPr>
          <w:ilvl w:val="1"/>
          <w:numId w:val="3"/>
        </w:numPr>
        <w:suppressAutoHyphens/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SimSun" w:hAnsi="Arial" w:cs="Arial"/>
          <w:bCs/>
          <w:color w:val="000000"/>
        </w:rPr>
        <w:t xml:space="preserve">Ley N° 29029, </w:t>
      </w:r>
      <w:r w:rsidRPr="00666A03">
        <w:rPr>
          <w:rFonts w:ascii="Arial" w:eastAsia="SimSun" w:hAnsi="Arial" w:cs="Arial"/>
          <w:bCs/>
          <w:color w:val="000000"/>
        </w:rPr>
        <w:t>Ley de la Mancomunidad Municipal</w:t>
      </w:r>
      <w:r>
        <w:rPr>
          <w:rFonts w:ascii="Arial" w:eastAsia="SimSun" w:hAnsi="Arial" w:cs="Arial"/>
          <w:bCs/>
          <w:color w:val="000000"/>
        </w:rPr>
        <w:t>.</w:t>
      </w:r>
    </w:p>
    <w:p w:rsidR="00A761DA" w:rsidRPr="0093367A" w:rsidRDefault="00A761DA" w:rsidP="002428C5">
      <w:pPr>
        <w:pStyle w:val="Prrafodelista"/>
        <w:numPr>
          <w:ilvl w:val="1"/>
          <w:numId w:val="3"/>
        </w:numPr>
        <w:suppressAutoHyphens/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SimSun" w:hAnsi="Arial" w:cs="Arial"/>
          <w:bCs/>
          <w:color w:val="000000"/>
        </w:rPr>
        <w:t xml:space="preserve">Ley N° </w:t>
      </w:r>
      <w:proofErr w:type="gramStart"/>
      <w:r w:rsidR="00E348A9">
        <w:rPr>
          <w:rFonts w:ascii="Arial" w:eastAsia="SimSun" w:hAnsi="Arial" w:cs="Arial"/>
          <w:bCs/>
          <w:color w:val="000000"/>
        </w:rPr>
        <w:t>2</w:t>
      </w:r>
      <w:r>
        <w:rPr>
          <w:rFonts w:ascii="Arial" w:eastAsia="SimSun" w:hAnsi="Arial" w:cs="Arial"/>
          <w:bCs/>
          <w:color w:val="000000"/>
        </w:rPr>
        <w:t>9341  que</w:t>
      </w:r>
      <w:proofErr w:type="gramEnd"/>
      <w:r>
        <w:rPr>
          <w:rFonts w:ascii="Arial" w:eastAsia="SimSun" w:hAnsi="Arial" w:cs="Arial"/>
          <w:bCs/>
          <w:color w:val="000000"/>
        </w:rPr>
        <w:t xml:space="preserve"> modifica la Ley 29029</w:t>
      </w:r>
      <w:r w:rsidR="00DC4856">
        <w:rPr>
          <w:rFonts w:ascii="Arial" w:eastAsia="SimSun" w:hAnsi="Arial" w:cs="Arial"/>
          <w:bCs/>
          <w:color w:val="000000"/>
        </w:rPr>
        <w:t xml:space="preserve"> </w:t>
      </w:r>
      <w:r w:rsidR="00DC4856" w:rsidRPr="00666A03">
        <w:rPr>
          <w:rFonts w:ascii="Arial" w:eastAsia="SimSun" w:hAnsi="Arial" w:cs="Arial"/>
          <w:bCs/>
          <w:color w:val="000000"/>
        </w:rPr>
        <w:t>Ley de la Mancomunidad Municipal</w:t>
      </w:r>
      <w:r>
        <w:rPr>
          <w:rFonts w:ascii="Arial" w:eastAsia="SimSun" w:hAnsi="Arial" w:cs="Arial"/>
          <w:bCs/>
          <w:color w:val="000000"/>
        </w:rPr>
        <w:t>.</w:t>
      </w:r>
    </w:p>
    <w:p w:rsidR="002428C5" w:rsidRPr="00992779" w:rsidRDefault="00666A03" w:rsidP="002428C5">
      <w:pPr>
        <w:pStyle w:val="Prrafodelista"/>
        <w:numPr>
          <w:ilvl w:val="1"/>
          <w:numId w:val="3"/>
        </w:numPr>
        <w:suppressAutoHyphens/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SimSun" w:hAnsi="Arial" w:cs="Arial"/>
          <w:bCs/>
          <w:color w:val="000000" w:themeColor="text1"/>
        </w:rPr>
        <w:t xml:space="preserve">Ley Nº 27972, </w:t>
      </w:r>
      <w:r w:rsidR="002428C5" w:rsidRPr="00992779">
        <w:rPr>
          <w:rFonts w:ascii="Arial" w:eastAsia="SimSun" w:hAnsi="Arial" w:cs="Arial"/>
          <w:bCs/>
          <w:color w:val="000000" w:themeColor="text1"/>
        </w:rPr>
        <w:t>Ley Orgánica de Municipalidades</w:t>
      </w:r>
      <w:r w:rsidR="002428C5">
        <w:rPr>
          <w:rFonts w:ascii="Arial" w:eastAsia="SimSun" w:hAnsi="Arial" w:cs="Arial"/>
          <w:bCs/>
          <w:color w:val="000000" w:themeColor="text1"/>
        </w:rPr>
        <w:t xml:space="preserve"> </w:t>
      </w:r>
      <w:r w:rsidR="002428C5" w:rsidRPr="00992779">
        <w:rPr>
          <w:rFonts w:ascii="Arial" w:eastAsia="SimSun" w:hAnsi="Arial" w:cs="Arial"/>
          <w:bCs/>
          <w:color w:val="000000" w:themeColor="text1"/>
        </w:rPr>
        <w:t>y sus modificatorias.</w:t>
      </w:r>
    </w:p>
    <w:p w:rsidR="002428C5" w:rsidRPr="0093367A" w:rsidRDefault="002428C5" w:rsidP="002428C5">
      <w:pPr>
        <w:pStyle w:val="Prrafodelista"/>
        <w:numPr>
          <w:ilvl w:val="1"/>
          <w:numId w:val="3"/>
        </w:numPr>
        <w:suppressAutoHyphens/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93367A">
        <w:rPr>
          <w:rFonts w:ascii="Arial" w:eastAsia="SimSun" w:hAnsi="Arial" w:cs="Arial"/>
          <w:bCs/>
          <w:color w:val="000000" w:themeColor="text1"/>
        </w:rPr>
        <w:t>Ley N° 27785</w:t>
      </w:r>
      <w:r>
        <w:rPr>
          <w:rFonts w:ascii="Arial" w:eastAsia="Times New Roman" w:hAnsi="Arial" w:cs="Arial"/>
          <w:color w:val="000000" w:themeColor="text1"/>
        </w:rPr>
        <w:t>,</w:t>
      </w:r>
      <w:r w:rsidRPr="0093367A">
        <w:rPr>
          <w:rFonts w:ascii="Arial" w:eastAsia="Times New Roman" w:hAnsi="Arial" w:cs="Arial"/>
          <w:color w:val="000000" w:themeColor="text1"/>
        </w:rPr>
        <w:t xml:space="preserve"> </w:t>
      </w:r>
      <w:r w:rsidRPr="0093367A">
        <w:rPr>
          <w:rFonts w:ascii="Arial" w:eastAsia="SimSun" w:hAnsi="Arial" w:cs="Arial"/>
          <w:bCs/>
          <w:color w:val="000000" w:themeColor="text1"/>
        </w:rPr>
        <w:t>Ley Orgánica del Sistema Nacional de Control y de la Contraloría General de la República</w:t>
      </w:r>
      <w:r w:rsidR="00666A03">
        <w:rPr>
          <w:rFonts w:ascii="Arial" w:eastAsia="SimSun" w:hAnsi="Arial" w:cs="Arial"/>
          <w:bCs/>
          <w:color w:val="000000" w:themeColor="text1"/>
        </w:rPr>
        <w:t>.</w:t>
      </w:r>
    </w:p>
    <w:p w:rsidR="002428C5" w:rsidRPr="0093367A" w:rsidRDefault="002428C5" w:rsidP="002428C5">
      <w:pPr>
        <w:pStyle w:val="Prrafodelista"/>
        <w:numPr>
          <w:ilvl w:val="1"/>
          <w:numId w:val="3"/>
        </w:numPr>
        <w:suppressAutoHyphens/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93367A">
        <w:rPr>
          <w:rFonts w:ascii="Arial" w:eastAsia="SimSun" w:hAnsi="Arial" w:cs="Arial"/>
          <w:bCs/>
          <w:color w:val="000000" w:themeColor="text1"/>
        </w:rPr>
        <w:t>Ley N° 27783</w:t>
      </w:r>
      <w:r>
        <w:rPr>
          <w:rFonts w:ascii="Arial" w:eastAsia="SimSun" w:hAnsi="Arial" w:cs="Arial"/>
          <w:bCs/>
          <w:color w:val="000000" w:themeColor="text1"/>
        </w:rPr>
        <w:t>,</w:t>
      </w:r>
      <w:r w:rsidRPr="0093367A">
        <w:rPr>
          <w:rFonts w:ascii="Arial" w:eastAsia="SimSun" w:hAnsi="Arial" w:cs="Arial"/>
          <w:bCs/>
          <w:color w:val="000000" w:themeColor="text1"/>
        </w:rPr>
        <w:t xml:space="preserve"> Ley Orgánica de Bases de la Descentralización</w:t>
      </w:r>
      <w:r>
        <w:rPr>
          <w:rFonts w:ascii="Arial" w:eastAsia="SimSun" w:hAnsi="Arial" w:cs="Arial"/>
          <w:bCs/>
          <w:color w:val="000000" w:themeColor="text1"/>
        </w:rPr>
        <w:t>.</w:t>
      </w:r>
    </w:p>
    <w:p w:rsidR="002428C5" w:rsidRPr="0093367A" w:rsidRDefault="002428C5" w:rsidP="002428C5">
      <w:pPr>
        <w:pStyle w:val="Prrafodelista"/>
        <w:numPr>
          <w:ilvl w:val="1"/>
          <w:numId w:val="3"/>
        </w:numPr>
        <w:suppressAutoHyphens/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93367A">
        <w:rPr>
          <w:rFonts w:ascii="Arial" w:eastAsia="Times New Roman" w:hAnsi="Arial" w:cs="Arial"/>
          <w:color w:val="000000" w:themeColor="text1"/>
        </w:rPr>
        <w:t>Ley N° 27658</w:t>
      </w:r>
      <w:r>
        <w:rPr>
          <w:rFonts w:ascii="Arial" w:eastAsia="Times New Roman" w:hAnsi="Arial" w:cs="Arial"/>
          <w:color w:val="000000" w:themeColor="text1"/>
        </w:rPr>
        <w:t xml:space="preserve">, </w:t>
      </w:r>
      <w:r w:rsidRPr="0093367A">
        <w:rPr>
          <w:rFonts w:ascii="Arial" w:eastAsia="Times New Roman" w:hAnsi="Arial" w:cs="Arial"/>
          <w:color w:val="000000" w:themeColor="text1"/>
        </w:rPr>
        <w:t>Ley Marco de Modernización de la Gestión del Estado.</w:t>
      </w:r>
    </w:p>
    <w:p w:rsidR="002428C5" w:rsidRPr="00DC4856" w:rsidRDefault="002428C5" w:rsidP="002428C5">
      <w:pPr>
        <w:numPr>
          <w:ilvl w:val="1"/>
          <w:numId w:val="3"/>
        </w:numPr>
        <w:tabs>
          <w:tab w:val="left" w:pos="426"/>
        </w:tabs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r w:rsidRPr="0093367A">
        <w:rPr>
          <w:rFonts w:ascii="Arial" w:hAnsi="Arial" w:cs="Arial"/>
          <w:color w:val="000000" w:themeColor="text1"/>
        </w:rPr>
        <w:t xml:space="preserve">Decreto Ley N° 25902, Título V de la Ley Orgánica del Ministerio de Agricultura modificada. </w:t>
      </w:r>
    </w:p>
    <w:p w:rsidR="00DC4856" w:rsidRPr="00DC4856" w:rsidRDefault="00DC4856" w:rsidP="00E36962">
      <w:pPr>
        <w:numPr>
          <w:ilvl w:val="1"/>
          <w:numId w:val="3"/>
        </w:numPr>
        <w:tabs>
          <w:tab w:val="left" w:pos="426"/>
          <w:tab w:val="left" w:pos="567"/>
        </w:tabs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</w:rPr>
      </w:pPr>
      <w:r w:rsidRPr="00DC4856">
        <w:rPr>
          <w:rFonts w:ascii="Arial" w:hAnsi="Arial" w:cs="Arial"/>
          <w:color w:val="000000" w:themeColor="text1"/>
        </w:rPr>
        <w:t xml:space="preserve">Decreto Ley N° 1445, </w:t>
      </w:r>
      <w:r>
        <w:rPr>
          <w:rFonts w:ascii="Arial" w:hAnsi="Arial" w:cs="Arial"/>
          <w:color w:val="000000" w:themeColor="text1"/>
        </w:rPr>
        <w:t xml:space="preserve">que modifica la </w:t>
      </w:r>
      <w:r>
        <w:rPr>
          <w:rFonts w:ascii="Arial" w:eastAsia="SimSun" w:hAnsi="Arial" w:cs="Arial"/>
          <w:bCs/>
          <w:color w:val="000000"/>
        </w:rPr>
        <w:t xml:space="preserve">Ley N° 29029, </w:t>
      </w:r>
      <w:r w:rsidRPr="00666A03">
        <w:rPr>
          <w:rFonts w:ascii="Arial" w:eastAsia="SimSun" w:hAnsi="Arial" w:cs="Arial"/>
          <w:bCs/>
          <w:color w:val="000000"/>
        </w:rPr>
        <w:t>Ley de la Mancomunidad Municipal</w:t>
      </w:r>
      <w:r>
        <w:rPr>
          <w:rFonts w:ascii="Arial" w:eastAsia="SimSun" w:hAnsi="Arial" w:cs="Arial"/>
          <w:bCs/>
          <w:color w:val="000000"/>
        </w:rPr>
        <w:t>.</w:t>
      </w:r>
      <w:r w:rsidRPr="00DC4856">
        <w:rPr>
          <w:rFonts w:ascii="Arial" w:hAnsi="Arial" w:cs="Arial"/>
          <w:color w:val="000000" w:themeColor="text1"/>
        </w:rPr>
        <w:t xml:space="preserve"> </w:t>
      </w:r>
    </w:p>
    <w:p w:rsidR="002428C5" w:rsidRPr="00DC4856" w:rsidRDefault="002428C5" w:rsidP="00E36962">
      <w:pPr>
        <w:numPr>
          <w:ilvl w:val="1"/>
          <w:numId w:val="3"/>
        </w:numPr>
        <w:tabs>
          <w:tab w:val="left" w:pos="426"/>
          <w:tab w:val="left" w:pos="567"/>
        </w:tabs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</w:rPr>
      </w:pPr>
      <w:r w:rsidRPr="00DC4856">
        <w:rPr>
          <w:rFonts w:ascii="Arial" w:hAnsi="Arial" w:cs="Arial"/>
          <w:color w:val="000000" w:themeColor="text1"/>
        </w:rPr>
        <w:t>Decreto Legislativo N° 1060, que regula el Sistema Nacional de innovación Agraria.</w:t>
      </w:r>
    </w:p>
    <w:p w:rsidR="00666A03" w:rsidRPr="00666A03" w:rsidRDefault="002428C5" w:rsidP="00666A03">
      <w:pPr>
        <w:pStyle w:val="Prrafodelista"/>
        <w:numPr>
          <w:ilvl w:val="1"/>
          <w:numId w:val="3"/>
        </w:numPr>
        <w:tabs>
          <w:tab w:val="left" w:pos="426"/>
        </w:tabs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93367A">
        <w:rPr>
          <w:rFonts w:ascii="Arial" w:hAnsi="Arial" w:cs="Arial"/>
          <w:color w:val="000000" w:themeColor="text1"/>
        </w:rPr>
        <w:t>Decreto Legislativo N°</w:t>
      </w:r>
      <w:r>
        <w:rPr>
          <w:rFonts w:ascii="Arial" w:hAnsi="Arial" w:cs="Arial"/>
          <w:color w:val="000000" w:themeColor="text1"/>
        </w:rPr>
        <w:t xml:space="preserve"> </w:t>
      </w:r>
      <w:r w:rsidRPr="0093367A">
        <w:rPr>
          <w:rFonts w:ascii="Arial" w:hAnsi="Arial" w:cs="Arial"/>
          <w:color w:val="000000" w:themeColor="text1"/>
        </w:rPr>
        <w:t xml:space="preserve">997, que aprueba la </w:t>
      </w:r>
      <w:r>
        <w:rPr>
          <w:rFonts w:ascii="Arial" w:hAnsi="Arial" w:cs="Arial"/>
          <w:color w:val="000000" w:themeColor="text1"/>
        </w:rPr>
        <w:t xml:space="preserve">Ley de </w:t>
      </w:r>
      <w:r w:rsidRPr="0093367A">
        <w:rPr>
          <w:rFonts w:ascii="Arial" w:hAnsi="Arial" w:cs="Arial"/>
          <w:color w:val="000000" w:themeColor="text1"/>
        </w:rPr>
        <w:t>Organización y Funciones del Ministerio de Agricultura y su modificatoria Ley N° 30048.</w:t>
      </w:r>
    </w:p>
    <w:p w:rsidR="00666A03" w:rsidRPr="00666A03" w:rsidRDefault="00666A03" w:rsidP="00666A03">
      <w:pPr>
        <w:pStyle w:val="Prrafodelista"/>
        <w:numPr>
          <w:ilvl w:val="1"/>
          <w:numId w:val="3"/>
        </w:numPr>
        <w:tabs>
          <w:tab w:val="left" w:pos="426"/>
        </w:tabs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666A03">
        <w:rPr>
          <w:rFonts w:ascii="Arial" w:eastAsia="SimSun" w:hAnsi="Arial" w:cs="Arial"/>
          <w:bCs/>
          <w:color w:val="000000"/>
        </w:rPr>
        <w:t>Decreto Legislativo N° 1445, que modifica la Ley N° 29029 y su estatuto social.</w:t>
      </w:r>
    </w:p>
    <w:p w:rsidR="002428C5" w:rsidRPr="00666A03" w:rsidRDefault="002428C5" w:rsidP="00666A03">
      <w:pPr>
        <w:pStyle w:val="Prrafodelista"/>
        <w:numPr>
          <w:ilvl w:val="1"/>
          <w:numId w:val="3"/>
        </w:numPr>
        <w:tabs>
          <w:tab w:val="left" w:pos="426"/>
        </w:tabs>
        <w:spacing w:after="0" w:line="240" w:lineRule="auto"/>
        <w:ind w:left="567" w:hanging="567"/>
        <w:contextualSpacing w:val="0"/>
        <w:jc w:val="both"/>
        <w:rPr>
          <w:rFonts w:ascii="Arial" w:eastAsia="Times New Roman" w:hAnsi="Arial" w:cs="Arial"/>
          <w:color w:val="000000" w:themeColor="text1"/>
        </w:rPr>
      </w:pPr>
      <w:r w:rsidRPr="00666A03">
        <w:rPr>
          <w:rFonts w:ascii="Arial" w:hAnsi="Arial" w:cs="Arial"/>
          <w:color w:val="000000" w:themeColor="text1"/>
        </w:rPr>
        <w:t>Decreto Supremo N° 004-2018-MINAGRI, que modifica el Reglamento de Organización y Funciones del Instituto Nacional de Innovación Agraria.</w:t>
      </w:r>
    </w:p>
    <w:p w:rsidR="002428C5" w:rsidRPr="004337B0" w:rsidRDefault="002428C5" w:rsidP="002428C5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2.11</w:t>
      </w:r>
      <w:r>
        <w:rPr>
          <w:rFonts w:ascii="Arial" w:hAnsi="Arial" w:cs="Arial"/>
          <w:color w:val="000000" w:themeColor="text1"/>
        </w:rPr>
        <w:tab/>
      </w:r>
      <w:r w:rsidRPr="004337B0">
        <w:rPr>
          <w:rFonts w:ascii="Arial" w:hAnsi="Arial" w:cs="Arial"/>
          <w:color w:val="000000" w:themeColor="text1"/>
        </w:rPr>
        <w:t>Decreto Supremo N° 010-2014-MINAGRI, que aprueba el Reglamento de Organización y Funciones del Instituto Nacional de Innovación Agraria.</w:t>
      </w:r>
    </w:p>
    <w:p w:rsidR="002428C5" w:rsidRPr="004337B0" w:rsidRDefault="002428C5" w:rsidP="002428C5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</w:t>
      </w:r>
      <w:r w:rsidRPr="003073BE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>1</w:t>
      </w:r>
      <w:r w:rsidRPr="003073BE">
        <w:rPr>
          <w:rFonts w:ascii="Arial" w:hAnsi="Arial" w:cs="Arial"/>
          <w:color w:val="000000" w:themeColor="text1"/>
        </w:rPr>
        <w:t>2</w:t>
      </w:r>
      <w:r w:rsidRPr="003073BE">
        <w:rPr>
          <w:rFonts w:ascii="Arial" w:hAnsi="Arial" w:cs="Arial"/>
          <w:color w:val="000000" w:themeColor="text1"/>
        </w:rPr>
        <w:tab/>
      </w:r>
      <w:r w:rsidRPr="004337B0">
        <w:rPr>
          <w:rFonts w:ascii="Arial" w:hAnsi="Arial" w:cs="Arial"/>
          <w:color w:val="000000" w:themeColor="text1"/>
        </w:rPr>
        <w:t>Decreto Supremo N° 040-2008, que aprueba el Reglamento del Decreto Legislativo N° 1060.</w:t>
      </w:r>
      <w:r w:rsidRPr="004337B0">
        <w:rPr>
          <w:rFonts w:ascii="Arial" w:eastAsia="Times New Roman" w:hAnsi="Arial" w:cs="Arial"/>
          <w:color w:val="000000" w:themeColor="text1"/>
        </w:rPr>
        <w:t xml:space="preserve"> </w:t>
      </w:r>
    </w:p>
    <w:p w:rsidR="002428C5" w:rsidRPr="004337B0" w:rsidRDefault="002428C5" w:rsidP="002428C5">
      <w:pPr>
        <w:suppressAutoHyphens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</w:t>
      </w:r>
      <w:r w:rsidRPr="003073BE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>1</w:t>
      </w:r>
      <w:r w:rsidRPr="003073BE">
        <w:rPr>
          <w:rFonts w:ascii="Arial" w:hAnsi="Arial" w:cs="Arial"/>
          <w:color w:val="000000" w:themeColor="text1"/>
        </w:rPr>
        <w:t>3</w:t>
      </w:r>
      <w:r w:rsidRPr="003073BE">
        <w:rPr>
          <w:rFonts w:ascii="Arial" w:hAnsi="Arial" w:cs="Arial"/>
          <w:color w:val="000000" w:themeColor="text1"/>
        </w:rPr>
        <w:tab/>
      </w:r>
      <w:r w:rsidRPr="004337B0">
        <w:rPr>
          <w:rFonts w:ascii="Arial" w:hAnsi="Arial" w:cs="Arial"/>
          <w:color w:val="000000" w:themeColor="text1"/>
        </w:rPr>
        <w:t>Decreto Supremo N° 015-2016-PCM, que aprueba la Política Nacional para el Desarrollo de la Ciencia, Tecnología e Innovación Tecnológica – CTI.</w:t>
      </w:r>
    </w:p>
    <w:p w:rsidR="00896433" w:rsidRDefault="00896433" w:rsidP="00896433">
      <w:pPr>
        <w:pStyle w:val="Prrafodelista"/>
        <w:tabs>
          <w:tab w:val="left" w:pos="426"/>
        </w:tabs>
        <w:spacing w:after="0" w:line="240" w:lineRule="auto"/>
        <w:ind w:left="993"/>
        <w:jc w:val="both"/>
        <w:rPr>
          <w:rFonts w:ascii="Arial" w:eastAsia="Times New Roman" w:hAnsi="Arial" w:cs="Arial"/>
          <w:color w:val="000000" w:themeColor="text1"/>
        </w:rPr>
      </w:pPr>
    </w:p>
    <w:p w:rsidR="005D4D34" w:rsidRPr="00666A03" w:rsidRDefault="005D4D34" w:rsidP="00666A03">
      <w:pPr>
        <w:tabs>
          <w:tab w:val="left" w:pos="426"/>
        </w:tabs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:rsidR="00BE577F" w:rsidRPr="00D174FE" w:rsidRDefault="00BE577F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CLÁUSULA TERCERA</w:t>
      </w:r>
      <w:r w:rsidR="005B5D14" w:rsidRPr="00D174FE">
        <w:rPr>
          <w:rFonts w:ascii="Arial" w:eastAsia="SimSun" w:hAnsi="Arial" w:cs="Arial"/>
          <w:b/>
          <w:bCs/>
          <w:color w:val="000000" w:themeColor="text1"/>
        </w:rPr>
        <w:t>: DEL OBJETO</w:t>
      </w:r>
    </w:p>
    <w:p w:rsidR="005B5D14" w:rsidRPr="00D174FE" w:rsidRDefault="005B5D14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</w:p>
    <w:p w:rsidR="005B5D14" w:rsidRPr="00D174FE" w:rsidRDefault="002F2B48" w:rsidP="00896433">
      <w:pPr>
        <w:spacing w:after="0" w:line="240" w:lineRule="auto"/>
        <w:jc w:val="both"/>
        <w:rPr>
          <w:rFonts w:ascii="Arial" w:hAnsi="Arial" w:cs="Arial"/>
        </w:rPr>
      </w:pPr>
      <w:r w:rsidRPr="002F2B48">
        <w:rPr>
          <w:rFonts w:ascii="Arial" w:hAnsi="Arial" w:cs="Arial"/>
          <w:highlight w:val="yellow"/>
        </w:rPr>
        <w:lastRenderedPageBreak/>
        <w:t>…………………………………………………………………………………………………………………………………………………………………………………….</w:t>
      </w:r>
      <w:r w:rsidR="005A17BC" w:rsidRPr="002F2B48">
        <w:rPr>
          <w:rFonts w:ascii="Arial" w:hAnsi="Arial" w:cs="Arial"/>
          <w:highlight w:val="yellow"/>
        </w:rPr>
        <w:t>.</w:t>
      </w:r>
      <w:r w:rsidR="005B5D14" w:rsidRPr="00D174FE">
        <w:rPr>
          <w:rFonts w:ascii="Arial" w:hAnsi="Arial" w:cs="Arial"/>
        </w:rPr>
        <w:t xml:space="preserve"> </w:t>
      </w:r>
    </w:p>
    <w:p w:rsidR="00896433" w:rsidRDefault="00896433" w:rsidP="00896433">
      <w:pPr>
        <w:suppressAutoHyphens/>
        <w:spacing w:after="0" w:line="240" w:lineRule="auto"/>
        <w:rPr>
          <w:rFonts w:ascii="Arial" w:eastAsia="SimSun" w:hAnsi="Arial" w:cs="Arial"/>
          <w:b/>
          <w:bCs/>
          <w:color w:val="000000" w:themeColor="text1"/>
          <w:u w:val="single"/>
        </w:rPr>
      </w:pPr>
    </w:p>
    <w:p w:rsidR="008A4ACF" w:rsidRDefault="008A4ACF" w:rsidP="00896433">
      <w:pPr>
        <w:suppressAutoHyphens/>
        <w:spacing w:after="0" w:line="240" w:lineRule="auto"/>
        <w:rPr>
          <w:rFonts w:ascii="Arial" w:eastAsia="SimSun" w:hAnsi="Arial" w:cs="Arial"/>
          <w:b/>
          <w:bCs/>
          <w:color w:val="000000" w:themeColor="text1"/>
          <w:u w:val="single"/>
        </w:rPr>
      </w:pPr>
    </w:p>
    <w:p w:rsidR="009C7400" w:rsidRPr="00D174FE" w:rsidRDefault="009C7400" w:rsidP="00896433">
      <w:pPr>
        <w:suppressAutoHyphens/>
        <w:spacing w:after="0" w:line="240" w:lineRule="auto"/>
        <w:rPr>
          <w:rFonts w:ascii="Arial" w:eastAsia="SimSun" w:hAnsi="Arial" w:cs="Arial"/>
          <w:b/>
          <w:bCs/>
          <w:color w:val="000000" w:themeColor="text1"/>
        </w:rPr>
      </w:pP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CLÁUSULA CUARTA</w:t>
      </w:r>
      <w:r w:rsidRPr="00D174FE">
        <w:rPr>
          <w:rFonts w:ascii="Arial" w:eastAsia="SimSun" w:hAnsi="Arial" w:cs="Arial"/>
          <w:b/>
          <w:bCs/>
          <w:color w:val="000000" w:themeColor="text1"/>
        </w:rPr>
        <w:t>: COMPROMISOS DE LAS PARTES</w:t>
      </w:r>
    </w:p>
    <w:p w:rsidR="005B5D14" w:rsidRPr="00D174FE" w:rsidRDefault="005B5D14" w:rsidP="00896433">
      <w:pPr>
        <w:suppressAutoHyphens/>
        <w:spacing w:after="0" w:line="240" w:lineRule="auto"/>
        <w:rPr>
          <w:rFonts w:ascii="Arial" w:eastAsia="SimSun" w:hAnsi="Arial" w:cs="Arial"/>
          <w:b/>
          <w:bCs/>
          <w:color w:val="000000" w:themeColor="text1"/>
        </w:rPr>
      </w:pPr>
    </w:p>
    <w:p w:rsidR="005B5D14" w:rsidRPr="00D174FE" w:rsidRDefault="005B5D14" w:rsidP="00896433">
      <w:pPr>
        <w:spacing w:after="0" w:line="240" w:lineRule="auto"/>
        <w:ind w:left="426" w:hanging="426"/>
        <w:rPr>
          <w:rFonts w:ascii="Arial" w:hAnsi="Arial" w:cs="Arial"/>
        </w:rPr>
      </w:pPr>
      <w:r w:rsidRPr="00D174FE">
        <w:rPr>
          <w:rFonts w:ascii="Arial" w:hAnsi="Arial" w:cs="Arial"/>
          <w:b/>
        </w:rPr>
        <w:t xml:space="preserve">4.1 </w:t>
      </w:r>
      <w:r w:rsidRPr="00D174FE">
        <w:rPr>
          <w:rFonts w:ascii="Arial" w:hAnsi="Arial" w:cs="Arial"/>
          <w:b/>
        </w:rPr>
        <w:tab/>
        <w:t>DEL INIA.</w:t>
      </w:r>
      <w:r w:rsidRPr="00D174FE">
        <w:rPr>
          <w:rFonts w:ascii="Arial" w:hAnsi="Arial" w:cs="Arial"/>
        </w:rPr>
        <w:t xml:space="preserve"> </w:t>
      </w:r>
    </w:p>
    <w:p w:rsidR="005B5D14" w:rsidRPr="00D174FE" w:rsidRDefault="005B5D14" w:rsidP="00896433">
      <w:pPr>
        <w:spacing w:after="0" w:line="240" w:lineRule="auto"/>
        <w:rPr>
          <w:rFonts w:ascii="Arial" w:hAnsi="Arial" w:cs="Arial"/>
        </w:rPr>
      </w:pPr>
    </w:p>
    <w:p w:rsidR="007810ED" w:rsidRPr="00D174FE" w:rsidRDefault="005B5D14" w:rsidP="00896433">
      <w:pPr>
        <w:spacing w:after="0" w:line="240" w:lineRule="auto"/>
        <w:ind w:left="1134" w:hanging="708"/>
        <w:jc w:val="both"/>
        <w:rPr>
          <w:rFonts w:ascii="Arial" w:hAnsi="Arial" w:cs="Arial"/>
        </w:rPr>
      </w:pPr>
      <w:r w:rsidRPr="00D174FE">
        <w:rPr>
          <w:rFonts w:ascii="Arial" w:hAnsi="Arial" w:cs="Arial"/>
        </w:rPr>
        <w:t>4.1.1</w:t>
      </w:r>
      <w:r w:rsidRPr="00D174FE">
        <w:rPr>
          <w:rFonts w:ascii="Arial" w:hAnsi="Arial" w:cs="Arial"/>
        </w:rPr>
        <w:tab/>
      </w:r>
      <w:proofErr w:type="gramStart"/>
      <w:r w:rsidR="002F2B48" w:rsidRPr="002F2B48">
        <w:rPr>
          <w:rFonts w:ascii="Arial" w:hAnsi="Arial" w:cs="Arial"/>
          <w:highlight w:val="yellow"/>
        </w:rPr>
        <w:t>…………………………………………………………………………………………</w:t>
      </w:r>
      <w:r w:rsidR="007810ED" w:rsidRPr="002F2B48">
        <w:rPr>
          <w:rFonts w:ascii="Arial" w:hAnsi="Arial" w:cs="Arial"/>
          <w:highlight w:val="yellow"/>
        </w:rPr>
        <w:t>.</w:t>
      </w:r>
      <w:proofErr w:type="gramEnd"/>
      <w:r w:rsidR="007810ED" w:rsidRPr="00D174FE">
        <w:rPr>
          <w:rFonts w:ascii="Arial" w:hAnsi="Arial" w:cs="Arial"/>
        </w:rPr>
        <w:t xml:space="preserve"> </w:t>
      </w:r>
    </w:p>
    <w:p w:rsidR="005B5D14" w:rsidRPr="00D174FE" w:rsidRDefault="005B5D14" w:rsidP="00896433">
      <w:pPr>
        <w:spacing w:after="0" w:line="240" w:lineRule="auto"/>
        <w:ind w:left="1134" w:hanging="708"/>
        <w:rPr>
          <w:rFonts w:ascii="Arial" w:hAnsi="Arial" w:cs="Arial"/>
        </w:rPr>
      </w:pPr>
    </w:p>
    <w:p w:rsidR="005B5D14" w:rsidRPr="00D174FE" w:rsidRDefault="005B5D14" w:rsidP="00896433">
      <w:pPr>
        <w:spacing w:after="0" w:line="240" w:lineRule="auto"/>
        <w:ind w:left="1134" w:hanging="708"/>
        <w:jc w:val="both"/>
        <w:rPr>
          <w:rFonts w:ascii="Arial" w:hAnsi="Arial" w:cs="Arial"/>
        </w:rPr>
      </w:pPr>
      <w:r w:rsidRPr="00D174FE">
        <w:rPr>
          <w:rFonts w:ascii="Arial" w:hAnsi="Arial" w:cs="Arial"/>
        </w:rPr>
        <w:t>4.1.2</w:t>
      </w:r>
      <w:r w:rsidRPr="00D174FE">
        <w:rPr>
          <w:rFonts w:ascii="Arial" w:hAnsi="Arial" w:cs="Arial"/>
        </w:rPr>
        <w:tab/>
      </w:r>
      <w:proofErr w:type="gramStart"/>
      <w:r w:rsidR="002F2B48" w:rsidRPr="002F2B48">
        <w:rPr>
          <w:rFonts w:ascii="Arial" w:hAnsi="Arial" w:cs="Arial"/>
          <w:highlight w:val="yellow"/>
        </w:rPr>
        <w:t>………………………………………………………………………………………….</w:t>
      </w:r>
      <w:r w:rsidRPr="00D174FE">
        <w:rPr>
          <w:rFonts w:ascii="Arial" w:hAnsi="Arial" w:cs="Arial"/>
        </w:rPr>
        <w:t>.</w:t>
      </w:r>
      <w:proofErr w:type="gramEnd"/>
      <w:r w:rsidRPr="00D174FE">
        <w:rPr>
          <w:rFonts w:ascii="Arial" w:hAnsi="Arial" w:cs="Arial"/>
        </w:rPr>
        <w:t xml:space="preserve"> </w:t>
      </w:r>
    </w:p>
    <w:p w:rsidR="00396D19" w:rsidRPr="00D174FE" w:rsidRDefault="00396D19" w:rsidP="00896433">
      <w:pPr>
        <w:spacing w:after="0" w:line="240" w:lineRule="auto"/>
        <w:ind w:left="1134" w:hanging="708"/>
        <w:jc w:val="both"/>
        <w:rPr>
          <w:rFonts w:ascii="Arial" w:hAnsi="Arial" w:cs="Arial"/>
        </w:rPr>
      </w:pPr>
    </w:p>
    <w:p w:rsidR="00396D19" w:rsidRDefault="00396D19" w:rsidP="002F2B48">
      <w:pPr>
        <w:spacing w:after="0" w:line="240" w:lineRule="auto"/>
        <w:ind w:left="1134" w:hanging="708"/>
        <w:jc w:val="both"/>
        <w:rPr>
          <w:rFonts w:ascii="Arial" w:hAnsi="Arial" w:cs="Arial"/>
          <w:color w:val="000000" w:themeColor="text1"/>
        </w:rPr>
      </w:pPr>
      <w:r w:rsidRPr="00D174FE">
        <w:rPr>
          <w:rFonts w:ascii="Arial" w:hAnsi="Arial" w:cs="Arial"/>
        </w:rPr>
        <w:t>4.1.3</w:t>
      </w:r>
      <w:r w:rsidRPr="00D174FE">
        <w:rPr>
          <w:rFonts w:ascii="Arial" w:hAnsi="Arial" w:cs="Arial"/>
        </w:rPr>
        <w:tab/>
      </w:r>
      <w:proofErr w:type="gramStart"/>
      <w:r w:rsidR="002F2B48" w:rsidRPr="002F2B48">
        <w:rPr>
          <w:rFonts w:ascii="Arial" w:hAnsi="Arial" w:cs="Arial"/>
          <w:highlight w:val="yellow"/>
        </w:rPr>
        <w:t>………………………………………………………………………………………….</w:t>
      </w:r>
      <w:proofErr w:type="gramEnd"/>
    </w:p>
    <w:p w:rsidR="00E42E10" w:rsidRPr="00D174FE" w:rsidRDefault="00E42E10" w:rsidP="00896433">
      <w:pPr>
        <w:spacing w:after="0" w:line="240" w:lineRule="auto"/>
        <w:ind w:left="1134" w:hanging="708"/>
        <w:jc w:val="both"/>
        <w:rPr>
          <w:rFonts w:ascii="Arial" w:hAnsi="Arial" w:cs="Arial"/>
          <w:color w:val="FF0000"/>
        </w:rPr>
      </w:pPr>
    </w:p>
    <w:p w:rsidR="00396D19" w:rsidRPr="00D174FE" w:rsidRDefault="00396D19" w:rsidP="002F2B48">
      <w:pPr>
        <w:spacing w:after="0" w:line="240" w:lineRule="auto"/>
        <w:ind w:left="1134" w:hanging="708"/>
        <w:jc w:val="both"/>
        <w:rPr>
          <w:rFonts w:ascii="Arial" w:hAnsi="Arial" w:cs="Arial"/>
        </w:rPr>
      </w:pPr>
      <w:r w:rsidRPr="00D174FE">
        <w:rPr>
          <w:rFonts w:ascii="Arial" w:hAnsi="Arial" w:cs="Arial"/>
        </w:rPr>
        <w:t>4.1.</w:t>
      </w:r>
      <w:r w:rsidR="00D174FE">
        <w:rPr>
          <w:rFonts w:ascii="Arial" w:hAnsi="Arial" w:cs="Arial"/>
        </w:rPr>
        <w:t>4</w:t>
      </w:r>
      <w:r w:rsidRPr="00D174FE">
        <w:rPr>
          <w:rFonts w:ascii="Arial" w:hAnsi="Arial" w:cs="Arial"/>
        </w:rPr>
        <w:tab/>
      </w:r>
      <w:proofErr w:type="gramStart"/>
      <w:r w:rsidR="002F2B48" w:rsidRPr="002F2B48">
        <w:rPr>
          <w:rFonts w:ascii="Arial" w:hAnsi="Arial" w:cs="Arial"/>
          <w:highlight w:val="yellow"/>
        </w:rPr>
        <w:t>………………………………………………………………………………………….</w:t>
      </w:r>
      <w:proofErr w:type="gramEnd"/>
    </w:p>
    <w:p w:rsidR="0022319C" w:rsidRPr="00D174FE" w:rsidRDefault="0022319C" w:rsidP="00896433">
      <w:pPr>
        <w:spacing w:after="0" w:line="240" w:lineRule="auto"/>
        <w:ind w:left="1701" w:hanging="711"/>
        <w:jc w:val="both"/>
        <w:rPr>
          <w:rFonts w:ascii="Arial" w:hAnsi="Arial" w:cs="Arial"/>
        </w:rPr>
      </w:pPr>
    </w:p>
    <w:p w:rsidR="005B5D14" w:rsidRPr="00D174FE" w:rsidRDefault="00A50E49" w:rsidP="00896433">
      <w:pPr>
        <w:pStyle w:val="Prrafodelista"/>
        <w:numPr>
          <w:ilvl w:val="1"/>
          <w:numId w:val="12"/>
        </w:numPr>
        <w:tabs>
          <w:tab w:val="left" w:pos="426"/>
        </w:tabs>
        <w:spacing w:after="0" w:line="240" w:lineRule="auto"/>
        <w:ind w:left="426" w:hanging="426"/>
        <w:rPr>
          <w:rFonts w:ascii="Arial" w:hAnsi="Arial" w:cs="Arial"/>
        </w:rPr>
      </w:pPr>
      <w:r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LA M</w:t>
      </w:r>
      <w:r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ANCOMUNI</w:t>
      </w:r>
      <w:r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DA</w:t>
      </w:r>
      <w:r w:rsidR="00655EBD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 MUNICIPAL</w:t>
      </w:r>
      <w:r w:rsidR="005B5D14" w:rsidRPr="00D174FE">
        <w:rPr>
          <w:rFonts w:ascii="Arial" w:hAnsi="Arial" w:cs="Arial"/>
          <w:b/>
        </w:rPr>
        <w:t>.</w:t>
      </w:r>
      <w:r w:rsidR="005B5D14" w:rsidRPr="00D174FE">
        <w:rPr>
          <w:rFonts w:ascii="Arial" w:hAnsi="Arial" w:cs="Arial"/>
        </w:rPr>
        <w:t xml:space="preserve"> </w:t>
      </w:r>
    </w:p>
    <w:p w:rsidR="005B5D14" w:rsidRPr="00D174FE" w:rsidRDefault="005B5D14" w:rsidP="00896433">
      <w:pPr>
        <w:spacing w:after="0" w:line="240" w:lineRule="auto"/>
        <w:rPr>
          <w:rFonts w:ascii="Arial" w:hAnsi="Arial" w:cs="Arial"/>
        </w:rPr>
      </w:pPr>
    </w:p>
    <w:p w:rsidR="00AD4E76" w:rsidRDefault="00396D19" w:rsidP="002F2B48">
      <w:pPr>
        <w:spacing w:after="0" w:line="240" w:lineRule="auto"/>
        <w:ind w:left="1134" w:hanging="708"/>
        <w:jc w:val="both"/>
        <w:rPr>
          <w:rFonts w:ascii="Arial" w:hAnsi="Arial" w:cs="Arial"/>
        </w:rPr>
      </w:pPr>
      <w:r w:rsidRPr="00D174FE">
        <w:rPr>
          <w:rFonts w:ascii="Arial" w:hAnsi="Arial" w:cs="Arial"/>
        </w:rPr>
        <w:t>4.2.1</w:t>
      </w:r>
      <w:r w:rsidRPr="00D174FE">
        <w:rPr>
          <w:rFonts w:ascii="Arial" w:hAnsi="Arial" w:cs="Arial"/>
        </w:rPr>
        <w:tab/>
      </w:r>
      <w:proofErr w:type="gramStart"/>
      <w:r w:rsidR="002F2B48" w:rsidRPr="002F2B48">
        <w:rPr>
          <w:rFonts w:ascii="Arial" w:hAnsi="Arial" w:cs="Arial"/>
          <w:highlight w:val="yellow"/>
        </w:rPr>
        <w:t>………………………………………………………………………………………….</w:t>
      </w:r>
      <w:proofErr w:type="gramEnd"/>
    </w:p>
    <w:p w:rsidR="00AA5D51" w:rsidRPr="00D174FE" w:rsidRDefault="00AA5D51" w:rsidP="00896433">
      <w:pPr>
        <w:spacing w:after="0" w:line="240" w:lineRule="auto"/>
        <w:ind w:left="1134" w:hanging="708"/>
        <w:jc w:val="both"/>
        <w:rPr>
          <w:rFonts w:ascii="Arial" w:hAnsi="Arial" w:cs="Arial"/>
        </w:rPr>
      </w:pPr>
    </w:p>
    <w:p w:rsidR="00EB17F7" w:rsidRDefault="00396D19" w:rsidP="002F2B48">
      <w:pPr>
        <w:spacing w:after="0" w:line="240" w:lineRule="auto"/>
        <w:ind w:left="1134" w:hanging="708"/>
        <w:jc w:val="both"/>
        <w:rPr>
          <w:rFonts w:ascii="Arial" w:hAnsi="Arial" w:cs="Arial"/>
        </w:rPr>
      </w:pPr>
      <w:r w:rsidRPr="00D174FE">
        <w:rPr>
          <w:rFonts w:ascii="Arial" w:hAnsi="Arial" w:cs="Arial"/>
        </w:rPr>
        <w:t>4.2.2</w:t>
      </w:r>
      <w:r w:rsidRPr="00D174FE">
        <w:rPr>
          <w:rFonts w:ascii="Arial" w:hAnsi="Arial" w:cs="Arial"/>
        </w:rPr>
        <w:tab/>
      </w:r>
      <w:proofErr w:type="gramStart"/>
      <w:r w:rsidR="002F2B48" w:rsidRPr="002F2B48">
        <w:rPr>
          <w:rFonts w:ascii="Arial" w:hAnsi="Arial" w:cs="Arial"/>
          <w:highlight w:val="yellow"/>
        </w:rPr>
        <w:t>………………………………………………………………………………………….</w:t>
      </w:r>
      <w:proofErr w:type="gramEnd"/>
    </w:p>
    <w:p w:rsidR="002F2B48" w:rsidRDefault="002F2B48" w:rsidP="00896433">
      <w:pPr>
        <w:spacing w:after="0" w:line="240" w:lineRule="auto"/>
        <w:ind w:left="1134" w:hanging="708"/>
        <w:jc w:val="both"/>
        <w:rPr>
          <w:rFonts w:ascii="Arial" w:hAnsi="Arial" w:cs="Arial"/>
        </w:rPr>
      </w:pPr>
    </w:p>
    <w:p w:rsidR="00EB17F7" w:rsidRDefault="00EB17F7" w:rsidP="002F2B48">
      <w:pPr>
        <w:spacing w:after="0" w:line="240" w:lineRule="auto"/>
        <w:ind w:left="1134" w:hanging="708"/>
        <w:jc w:val="both"/>
        <w:rPr>
          <w:rFonts w:ascii="Arial" w:hAnsi="Arial" w:cs="Arial"/>
        </w:rPr>
      </w:pPr>
      <w:r w:rsidRPr="00D174FE">
        <w:rPr>
          <w:rFonts w:ascii="Arial" w:hAnsi="Arial" w:cs="Arial"/>
        </w:rPr>
        <w:t>4.2.</w:t>
      </w:r>
      <w:r>
        <w:rPr>
          <w:rFonts w:ascii="Arial" w:hAnsi="Arial" w:cs="Arial"/>
        </w:rPr>
        <w:t>3</w:t>
      </w:r>
      <w:r w:rsidRPr="00D174FE">
        <w:rPr>
          <w:rFonts w:ascii="Arial" w:hAnsi="Arial" w:cs="Arial"/>
        </w:rPr>
        <w:tab/>
      </w:r>
      <w:proofErr w:type="gramStart"/>
      <w:r w:rsidR="002F2B48" w:rsidRPr="002F2B48">
        <w:rPr>
          <w:rFonts w:ascii="Arial" w:hAnsi="Arial" w:cs="Arial"/>
          <w:highlight w:val="yellow"/>
        </w:rPr>
        <w:t>………………………………………………………………………………………….</w:t>
      </w:r>
      <w:proofErr w:type="gramEnd"/>
    </w:p>
    <w:p w:rsidR="00EB17F7" w:rsidRPr="00D174FE" w:rsidRDefault="00EB17F7" w:rsidP="00896433">
      <w:pPr>
        <w:spacing w:after="0" w:line="240" w:lineRule="auto"/>
        <w:ind w:left="1134" w:hanging="708"/>
        <w:jc w:val="both"/>
        <w:rPr>
          <w:rFonts w:ascii="Arial" w:hAnsi="Arial" w:cs="Arial"/>
        </w:rPr>
      </w:pPr>
    </w:p>
    <w:p w:rsidR="00EB17F7" w:rsidRDefault="00396D19" w:rsidP="002F2B48">
      <w:pPr>
        <w:spacing w:after="0" w:line="240" w:lineRule="auto"/>
        <w:ind w:left="1134" w:hanging="708"/>
        <w:jc w:val="both"/>
        <w:rPr>
          <w:rFonts w:ascii="Arial" w:hAnsi="Arial" w:cs="Arial"/>
        </w:rPr>
      </w:pPr>
      <w:r w:rsidRPr="00D174FE">
        <w:rPr>
          <w:rFonts w:ascii="Arial" w:hAnsi="Arial" w:cs="Arial"/>
        </w:rPr>
        <w:t>4.2.</w:t>
      </w:r>
      <w:r w:rsidR="00EB17F7">
        <w:rPr>
          <w:rFonts w:ascii="Arial" w:hAnsi="Arial" w:cs="Arial"/>
        </w:rPr>
        <w:t>4</w:t>
      </w:r>
      <w:r w:rsidRPr="00D174FE">
        <w:rPr>
          <w:rFonts w:ascii="Arial" w:hAnsi="Arial" w:cs="Arial"/>
        </w:rPr>
        <w:t xml:space="preserve"> </w:t>
      </w:r>
      <w:r w:rsidR="00D174FE">
        <w:rPr>
          <w:rFonts w:ascii="Arial" w:hAnsi="Arial" w:cs="Arial"/>
        </w:rPr>
        <w:tab/>
      </w:r>
      <w:proofErr w:type="gramStart"/>
      <w:r w:rsidR="002F2B48" w:rsidRPr="002F2B48">
        <w:rPr>
          <w:rFonts w:ascii="Arial" w:hAnsi="Arial" w:cs="Arial"/>
          <w:highlight w:val="yellow"/>
        </w:rPr>
        <w:t>………………………………………………………………………………………….</w:t>
      </w:r>
      <w:proofErr w:type="gramEnd"/>
    </w:p>
    <w:p w:rsidR="00EB17F7" w:rsidRDefault="00EB17F7" w:rsidP="00896433">
      <w:pPr>
        <w:spacing w:after="0" w:line="240" w:lineRule="auto"/>
        <w:ind w:left="1134" w:hanging="708"/>
        <w:jc w:val="both"/>
        <w:rPr>
          <w:rFonts w:ascii="Arial" w:hAnsi="Arial" w:cs="Arial"/>
        </w:rPr>
      </w:pPr>
    </w:p>
    <w:p w:rsidR="00EB17F7" w:rsidRDefault="00EB17F7" w:rsidP="00896433">
      <w:pPr>
        <w:spacing w:after="0" w:line="240" w:lineRule="auto"/>
        <w:ind w:left="1134" w:hanging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4.2.5 </w:t>
      </w:r>
      <w:r>
        <w:rPr>
          <w:rFonts w:ascii="Arial" w:hAnsi="Arial" w:cs="Arial"/>
        </w:rPr>
        <w:tab/>
      </w:r>
      <w:proofErr w:type="gramStart"/>
      <w:r w:rsidR="002F2B48" w:rsidRPr="002F2B48">
        <w:rPr>
          <w:rFonts w:ascii="Arial" w:hAnsi="Arial" w:cs="Arial"/>
          <w:highlight w:val="yellow"/>
        </w:rPr>
        <w:t>………………………………………………………………………………………….</w:t>
      </w:r>
      <w:r w:rsidR="00396D19" w:rsidRPr="00D174FE">
        <w:rPr>
          <w:rFonts w:ascii="Arial" w:hAnsi="Arial" w:cs="Arial"/>
          <w:color w:val="000000" w:themeColor="text1"/>
        </w:rPr>
        <w:t>.</w:t>
      </w:r>
      <w:proofErr w:type="gramEnd"/>
    </w:p>
    <w:p w:rsidR="00EB17F7" w:rsidRDefault="00EB17F7" w:rsidP="00896433">
      <w:pPr>
        <w:spacing w:after="0" w:line="240" w:lineRule="auto"/>
        <w:ind w:left="1134" w:hanging="708"/>
        <w:jc w:val="both"/>
        <w:rPr>
          <w:rFonts w:ascii="Arial" w:hAnsi="Arial" w:cs="Arial"/>
          <w:color w:val="000000" w:themeColor="text1"/>
        </w:rPr>
      </w:pPr>
    </w:p>
    <w:p w:rsidR="00F85A63" w:rsidRPr="00D174FE" w:rsidRDefault="00EB17F7" w:rsidP="002F2B48">
      <w:pPr>
        <w:spacing w:after="0" w:line="240" w:lineRule="auto"/>
        <w:ind w:left="1134" w:hanging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4.2.6</w:t>
      </w:r>
      <w:r>
        <w:rPr>
          <w:rFonts w:ascii="Arial" w:hAnsi="Arial" w:cs="Arial"/>
        </w:rPr>
        <w:tab/>
      </w:r>
      <w:proofErr w:type="gramStart"/>
      <w:r w:rsidR="002F2B48" w:rsidRPr="002F2B48">
        <w:rPr>
          <w:rFonts w:ascii="Arial" w:hAnsi="Arial" w:cs="Arial"/>
          <w:highlight w:val="yellow"/>
        </w:rPr>
        <w:t>………………………………………………………………………………………….</w:t>
      </w:r>
      <w:proofErr w:type="gramEnd"/>
    </w:p>
    <w:p w:rsidR="005B5D14" w:rsidRPr="00D174FE" w:rsidRDefault="005B5D14" w:rsidP="00896433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:rsidR="005B5D14" w:rsidRPr="00D174FE" w:rsidRDefault="005B5D14" w:rsidP="00896433">
      <w:pPr>
        <w:pStyle w:val="Prrafodelista"/>
        <w:numPr>
          <w:ilvl w:val="1"/>
          <w:numId w:val="8"/>
        </w:numPr>
        <w:spacing w:after="0" w:line="240" w:lineRule="auto"/>
        <w:ind w:left="426" w:hanging="426"/>
        <w:rPr>
          <w:rFonts w:ascii="Arial" w:hAnsi="Arial" w:cs="Arial"/>
          <w:color w:val="000000" w:themeColor="text1"/>
        </w:rPr>
      </w:pPr>
      <w:r w:rsidRPr="00D174FE">
        <w:rPr>
          <w:rFonts w:ascii="Arial" w:hAnsi="Arial" w:cs="Arial"/>
          <w:b/>
          <w:color w:val="000000" w:themeColor="text1"/>
        </w:rPr>
        <w:t>DE LAS PARTES.</w:t>
      </w:r>
      <w:r w:rsidRPr="00D174FE">
        <w:rPr>
          <w:rFonts w:ascii="Arial" w:hAnsi="Arial" w:cs="Arial"/>
          <w:color w:val="000000" w:themeColor="text1"/>
        </w:rPr>
        <w:t xml:space="preserve"> </w:t>
      </w:r>
    </w:p>
    <w:p w:rsidR="005B5D14" w:rsidRPr="00D174FE" w:rsidRDefault="005B5D14" w:rsidP="00896433">
      <w:pPr>
        <w:pStyle w:val="Prrafodelista"/>
        <w:spacing w:after="0" w:line="240" w:lineRule="auto"/>
        <w:ind w:left="0"/>
        <w:rPr>
          <w:rFonts w:ascii="Arial" w:hAnsi="Arial" w:cs="Arial"/>
          <w:color w:val="000000" w:themeColor="text1"/>
          <w:sz w:val="18"/>
          <w:szCs w:val="18"/>
        </w:rPr>
      </w:pPr>
    </w:p>
    <w:p w:rsidR="00481C3B" w:rsidRPr="00D174FE" w:rsidRDefault="00B36067" w:rsidP="00896433">
      <w:pPr>
        <w:pStyle w:val="Prrafodelista"/>
        <w:numPr>
          <w:ilvl w:val="2"/>
          <w:numId w:val="8"/>
        </w:numPr>
        <w:spacing w:after="0" w:line="240" w:lineRule="auto"/>
        <w:ind w:left="1134" w:hanging="708"/>
        <w:jc w:val="both"/>
        <w:rPr>
          <w:rFonts w:ascii="Arial" w:hAnsi="Arial" w:cs="Arial"/>
          <w:color w:val="000000" w:themeColor="text1"/>
        </w:rPr>
      </w:pPr>
      <w:r w:rsidRPr="00D174FE">
        <w:rPr>
          <w:rFonts w:ascii="Arial" w:hAnsi="Arial" w:cs="Arial"/>
          <w:color w:val="000000" w:themeColor="text1"/>
        </w:rPr>
        <w:t>Los Coordinadores de ambas partes e</w:t>
      </w:r>
      <w:r w:rsidR="005B5D14" w:rsidRPr="00D174FE">
        <w:rPr>
          <w:rFonts w:ascii="Arial" w:hAnsi="Arial" w:cs="Arial"/>
          <w:color w:val="000000" w:themeColor="text1"/>
        </w:rPr>
        <w:t>laborar</w:t>
      </w:r>
      <w:r w:rsidRPr="00D174FE">
        <w:rPr>
          <w:rFonts w:ascii="Arial" w:hAnsi="Arial" w:cs="Arial"/>
          <w:color w:val="000000" w:themeColor="text1"/>
        </w:rPr>
        <w:t xml:space="preserve">án el </w:t>
      </w:r>
      <w:r w:rsidR="005B5D14" w:rsidRPr="00D174FE">
        <w:rPr>
          <w:rFonts w:ascii="Arial" w:hAnsi="Arial" w:cs="Arial"/>
          <w:color w:val="000000" w:themeColor="text1"/>
        </w:rPr>
        <w:t xml:space="preserve">Plan </w:t>
      </w:r>
      <w:r w:rsidR="00A20B49" w:rsidRPr="00D174FE">
        <w:rPr>
          <w:rFonts w:ascii="Arial" w:hAnsi="Arial" w:cs="Arial"/>
        </w:rPr>
        <w:t>de</w:t>
      </w:r>
      <w:r w:rsidRPr="00D174FE">
        <w:rPr>
          <w:rFonts w:ascii="Arial" w:hAnsi="Arial" w:cs="Arial"/>
        </w:rPr>
        <w:t xml:space="preserve"> trabajo</w:t>
      </w:r>
      <w:r w:rsidR="004A76D2" w:rsidRPr="00D174FE">
        <w:rPr>
          <w:rFonts w:ascii="Arial" w:hAnsi="Arial" w:cs="Arial"/>
        </w:rPr>
        <w:t xml:space="preserve"> que permita </w:t>
      </w:r>
      <w:r w:rsidRPr="00D174FE">
        <w:rPr>
          <w:rFonts w:ascii="Arial" w:hAnsi="Arial" w:cs="Arial"/>
        </w:rPr>
        <w:t xml:space="preserve">alcanzar </w:t>
      </w:r>
      <w:r w:rsidR="00E42E10">
        <w:rPr>
          <w:rFonts w:ascii="Arial" w:hAnsi="Arial" w:cs="Arial"/>
        </w:rPr>
        <w:t>el objeto</w:t>
      </w:r>
      <w:r w:rsidRPr="00D174FE">
        <w:rPr>
          <w:rFonts w:ascii="Arial" w:hAnsi="Arial" w:cs="Arial"/>
        </w:rPr>
        <w:t xml:space="preserve"> del presente </w:t>
      </w:r>
      <w:r w:rsidR="002A4A7B">
        <w:rPr>
          <w:rFonts w:ascii="Arial" w:hAnsi="Arial" w:cs="Arial"/>
        </w:rPr>
        <w:t>C</w:t>
      </w:r>
      <w:r w:rsidRPr="00D174FE">
        <w:rPr>
          <w:rFonts w:ascii="Arial" w:hAnsi="Arial" w:cs="Arial"/>
        </w:rPr>
        <w:t>onvenio</w:t>
      </w:r>
      <w:r w:rsidR="004A76D2" w:rsidRPr="00D174FE">
        <w:rPr>
          <w:rFonts w:ascii="Arial" w:hAnsi="Arial" w:cs="Arial"/>
        </w:rPr>
        <w:t>.</w:t>
      </w:r>
      <w:r w:rsidR="00A20B49" w:rsidRPr="00D174FE">
        <w:rPr>
          <w:rFonts w:ascii="Arial" w:hAnsi="Arial" w:cs="Arial"/>
        </w:rPr>
        <w:t xml:space="preserve"> </w:t>
      </w:r>
    </w:p>
    <w:p w:rsidR="00510BA5" w:rsidRPr="00D174FE" w:rsidRDefault="00510BA5" w:rsidP="00896433">
      <w:pPr>
        <w:pStyle w:val="Prrafodelista"/>
        <w:spacing w:after="0" w:line="240" w:lineRule="auto"/>
        <w:ind w:left="1134"/>
        <w:jc w:val="both"/>
        <w:rPr>
          <w:rFonts w:ascii="Arial" w:hAnsi="Arial" w:cs="Arial"/>
          <w:color w:val="000000" w:themeColor="text1"/>
        </w:rPr>
      </w:pPr>
    </w:p>
    <w:p w:rsidR="005B5D14" w:rsidRPr="00D174FE" w:rsidRDefault="005B5D14" w:rsidP="00896433">
      <w:pPr>
        <w:pStyle w:val="Prrafodelista"/>
        <w:numPr>
          <w:ilvl w:val="2"/>
          <w:numId w:val="8"/>
        </w:numPr>
        <w:spacing w:after="0" w:line="240" w:lineRule="auto"/>
        <w:ind w:left="1134" w:hanging="708"/>
        <w:jc w:val="both"/>
        <w:rPr>
          <w:rFonts w:ascii="Arial" w:hAnsi="Arial" w:cs="Arial"/>
          <w:color w:val="000000" w:themeColor="text1"/>
        </w:rPr>
      </w:pPr>
      <w:r w:rsidRPr="00D174FE">
        <w:rPr>
          <w:rFonts w:ascii="Arial" w:hAnsi="Arial" w:cs="Arial"/>
          <w:color w:val="000000" w:themeColor="text1"/>
        </w:rPr>
        <w:t>Intercambiar información respecto al</w:t>
      </w:r>
      <w:r w:rsidR="00481C3B" w:rsidRPr="00D174FE">
        <w:rPr>
          <w:rFonts w:ascii="Arial" w:hAnsi="Arial" w:cs="Arial"/>
          <w:color w:val="000000" w:themeColor="text1"/>
        </w:rPr>
        <w:t xml:space="preserve"> conocimiento y aprovechamiento </w:t>
      </w:r>
      <w:r w:rsidRPr="00D174FE">
        <w:rPr>
          <w:rFonts w:ascii="Arial" w:hAnsi="Arial" w:cs="Arial"/>
          <w:color w:val="000000" w:themeColor="text1"/>
        </w:rPr>
        <w:t xml:space="preserve">sostenible </w:t>
      </w:r>
      <w:r w:rsidR="001D5DC0" w:rsidRPr="00D174FE">
        <w:rPr>
          <w:rFonts w:ascii="Arial" w:hAnsi="Arial" w:cs="Arial"/>
          <w:color w:val="000000" w:themeColor="text1"/>
        </w:rPr>
        <w:t xml:space="preserve">de </w:t>
      </w:r>
      <w:r w:rsidRPr="00D174FE">
        <w:rPr>
          <w:rFonts w:ascii="Arial" w:hAnsi="Arial" w:cs="Arial"/>
          <w:color w:val="000000" w:themeColor="text1"/>
        </w:rPr>
        <w:t xml:space="preserve">los resultados </w:t>
      </w:r>
      <w:r w:rsidR="00273D18" w:rsidRPr="00D174FE">
        <w:rPr>
          <w:rFonts w:ascii="Arial" w:hAnsi="Arial" w:cs="Arial"/>
          <w:color w:val="000000" w:themeColor="text1"/>
        </w:rPr>
        <w:t>de</w:t>
      </w:r>
      <w:r w:rsidRPr="00D174FE">
        <w:rPr>
          <w:rFonts w:ascii="Arial" w:hAnsi="Arial" w:cs="Arial"/>
          <w:color w:val="000000" w:themeColor="text1"/>
        </w:rPr>
        <w:t xml:space="preserve"> las actividades realizadas.</w:t>
      </w:r>
    </w:p>
    <w:p w:rsidR="005B5D14" w:rsidRPr="00D174FE" w:rsidRDefault="005B5D14" w:rsidP="00896433">
      <w:pPr>
        <w:pStyle w:val="Prrafodelista"/>
        <w:autoSpaceDE w:val="0"/>
        <w:autoSpaceDN w:val="0"/>
        <w:adjustRightInd w:val="0"/>
        <w:spacing w:after="0" w:line="240" w:lineRule="auto"/>
        <w:ind w:left="1712"/>
        <w:rPr>
          <w:rFonts w:ascii="Arial" w:hAnsi="Arial" w:cs="Arial"/>
          <w:color w:val="000000" w:themeColor="text1"/>
        </w:rPr>
      </w:pPr>
    </w:p>
    <w:p w:rsidR="005B5D14" w:rsidRPr="00D174FE" w:rsidRDefault="005B5D14" w:rsidP="00896433">
      <w:pPr>
        <w:pStyle w:val="Prrafodelista"/>
        <w:spacing w:after="0" w:line="240" w:lineRule="auto"/>
        <w:rPr>
          <w:rFonts w:ascii="Arial" w:eastAsia="SimSun" w:hAnsi="Arial" w:cs="Arial"/>
          <w:bCs/>
          <w:color w:val="000000" w:themeColor="text1"/>
        </w:rPr>
      </w:pPr>
    </w:p>
    <w:p w:rsidR="009C7400" w:rsidRPr="00D174FE" w:rsidRDefault="004B1287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CLÁUSULA</w:t>
      </w:r>
      <w:r w:rsidR="009C7400"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 xml:space="preserve"> QUINTA:</w:t>
      </w:r>
      <w:r w:rsidR="009C7400" w:rsidRPr="00D174FE">
        <w:rPr>
          <w:rFonts w:ascii="Arial" w:eastAsia="SimSun" w:hAnsi="Arial" w:cs="Arial"/>
          <w:b/>
          <w:bCs/>
          <w:color w:val="000000" w:themeColor="text1"/>
        </w:rPr>
        <w:t xml:space="preserve"> FINANCIAMIENTO</w:t>
      </w:r>
    </w:p>
    <w:p w:rsidR="000C46FF" w:rsidRPr="00D174FE" w:rsidRDefault="000C46FF" w:rsidP="00896433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</w:p>
    <w:p w:rsidR="000C46FF" w:rsidRPr="00D174FE" w:rsidRDefault="000C46FF" w:rsidP="00896433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  <w:r w:rsidRPr="00D174FE">
        <w:rPr>
          <w:rFonts w:ascii="Arial" w:eastAsia="Times New Roman" w:hAnsi="Arial" w:cs="Arial"/>
          <w:b/>
          <w:color w:val="000000"/>
          <w:lang w:val="es-ES" w:eastAsia="es-ES"/>
        </w:rPr>
        <w:t>LAS PARTES</w:t>
      </w:r>
      <w:r w:rsidRPr="00D174FE">
        <w:rPr>
          <w:rFonts w:ascii="Arial" w:eastAsia="Times New Roman" w:hAnsi="Arial" w:cs="Arial"/>
          <w:color w:val="000000"/>
          <w:lang w:val="es-ES" w:eastAsia="es-ES"/>
        </w:rPr>
        <w:t xml:space="preserve"> convienen en precisar que tanto la celebración como la </w:t>
      </w:r>
      <w:r w:rsidR="00CF1C23" w:rsidRPr="00D174FE">
        <w:rPr>
          <w:rFonts w:ascii="Arial" w:eastAsia="Times New Roman" w:hAnsi="Arial" w:cs="Arial"/>
          <w:color w:val="000000"/>
          <w:lang w:val="es-ES" w:eastAsia="es-ES"/>
        </w:rPr>
        <w:t>ejecución del presente Convenio</w:t>
      </w:r>
      <w:r w:rsidRPr="00D174FE">
        <w:rPr>
          <w:rFonts w:ascii="Arial" w:eastAsia="Times New Roman" w:hAnsi="Arial" w:cs="Arial"/>
          <w:color w:val="000000"/>
          <w:lang w:val="es-ES" w:eastAsia="es-ES"/>
        </w:rPr>
        <w:t xml:space="preserve"> no </w:t>
      </w:r>
      <w:proofErr w:type="gramStart"/>
      <w:r w:rsidRPr="00D174FE">
        <w:rPr>
          <w:rFonts w:ascii="Arial" w:eastAsia="Times New Roman" w:hAnsi="Arial" w:cs="Arial"/>
          <w:color w:val="000000"/>
          <w:lang w:val="es-ES" w:eastAsia="es-ES"/>
        </w:rPr>
        <w:t>generará</w:t>
      </w:r>
      <w:proofErr w:type="gramEnd"/>
      <w:r w:rsidRPr="00D174FE">
        <w:rPr>
          <w:rFonts w:ascii="Arial" w:eastAsia="Times New Roman" w:hAnsi="Arial" w:cs="Arial"/>
          <w:color w:val="000000"/>
          <w:lang w:val="es-ES" w:eastAsia="es-ES"/>
        </w:rPr>
        <w:t xml:space="preserve"> transferencias de recursos financieros, ni pagos como contraprestación alguna entre ellas, sino la colaboración eficaz que contribuya al cumplimiento de sus fines.</w:t>
      </w:r>
    </w:p>
    <w:p w:rsidR="000C46FF" w:rsidRPr="00D174FE" w:rsidRDefault="000C46FF" w:rsidP="008964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0E0AB6" w:rsidRPr="00D174FE" w:rsidRDefault="000E0AB6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  <w:u w:val="single"/>
        </w:rPr>
      </w:pPr>
    </w:p>
    <w:p w:rsidR="009C7400" w:rsidRPr="00D174FE" w:rsidRDefault="004B1287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CLÁUSULA</w:t>
      </w:r>
      <w:r w:rsidR="009C7400"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 xml:space="preserve"> S</w:t>
      </w:r>
      <w:r w:rsidR="008E1EB7">
        <w:rPr>
          <w:rFonts w:ascii="Arial" w:eastAsia="SimSun" w:hAnsi="Arial" w:cs="Arial"/>
          <w:b/>
          <w:bCs/>
          <w:color w:val="000000" w:themeColor="text1"/>
          <w:u w:val="single"/>
        </w:rPr>
        <w:t>EXT</w:t>
      </w:r>
      <w:r w:rsidR="009C7400"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A:</w:t>
      </w:r>
      <w:r w:rsidR="009C7400" w:rsidRPr="00D174FE">
        <w:rPr>
          <w:rFonts w:ascii="Arial" w:eastAsia="SimSun" w:hAnsi="Arial" w:cs="Arial"/>
          <w:b/>
          <w:bCs/>
          <w:color w:val="000000" w:themeColor="text1"/>
        </w:rPr>
        <w:t xml:space="preserve"> DE LA </w:t>
      </w:r>
      <w:r w:rsidR="008E1EB7" w:rsidRPr="00D174FE">
        <w:rPr>
          <w:rFonts w:ascii="Arial" w:eastAsia="SimSun" w:hAnsi="Arial" w:cs="Arial"/>
          <w:b/>
          <w:bCs/>
          <w:color w:val="000000" w:themeColor="text1"/>
        </w:rPr>
        <w:t>COORDINACIÓN</w:t>
      </w:r>
    </w:p>
    <w:p w:rsidR="00581531" w:rsidRPr="00D174FE" w:rsidRDefault="00581531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</w:p>
    <w:p w:rsidR="00581531" w:rsidRDefault="00581531" w:rsidP="008964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D174FE">
        <w:rPr>
          <w:rFonts w:ascii="Arial" w:hAnsi="Arial" w:cs="Arial"/>
          <w:bCs/>
        </w:rPr>
        <w:t>Para el logro de los fines y cumplimiento de los objetivos del presente Convenio, las partes designan como Coordinadores Institucionales a los siguientes funcionarios:</w:t>
      </w:r>
    </w:p>
    <w:p w:rsidR="008A4ACF" w:rsidRDefault="008A4ACF" w:rsidP="008964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515A70" w:rsidRPr="00655EBD" w:rsidRDefault="009C7400" w:rsidP="005468C2">
      <w:pPr>
        <w:pStyle w:val="Prrafodelista"/>
        <w:numPr>
          <w:ilvl w:val="0"/>
          <w:numId w:val="16"/>
        </w:numPr>
        <w:tabs>
          <w:tab w:val="left" w:pos="2977"/>
        </w:tabs>
        <w:spacing w:after="0" w:line="240" w:lineRule="auto"/>
        <w:ind w:left="284" w:hanging="284"/>
        <w:jc w:val="both"/>
        <w:rPr>
          <w:rFonts w:ascii="Arial" w:eastAsia="Calibri" w:hAnsi="Arial" w:cs="Arial"/>
          <w:color w:val="000000" w:themeColor="text1"/>
          <w:lang w:val="es-ES_tradnl"/>
        </w:rPr>
      </w:pPr>
      <w:r w:rsidRPr="00655EBD">
        <w:rPr>
          <w:rFonts w:ascii="Arial" w:eastAsia="Calibri" w:hAnsi="Arial" w:cs="Arial"/>
          <w:color w:val="000000" w:themeColor="text1"/>
          <w:lang w:val="es-ES_tradnl"/>
        </w:rPr>
        <w:t>Por</w:t>
      </w:r>
      <w:r w:rsidR="00444F91" w:rsidRPr="00655EBD">
        <w:rPr>
          <w:rFonts w:ascii="Arial" w:eastAsia="SimSun" w:hAnsi="Arial" w:cs="Arial"/>
          <w:b/>
          <w:bCs/>
          <w:color w:val="000000" w:themeColor="text1"/>
        </w:rPr>
        <w:t xml:space="preserve"> </w:t>
      </w:r>
      <w:r w:rsidR="00A50E49" w:rsidRPr="00655EBD">
        <w:rPr>
          <w:rFonts w:ascii="Arial" w:eastAsia="Times New Roman" w:hAnsi="Arial" w:cs="Arial"/>
          <w:b/>
          <w:color w:val="000000" w:themeColor="text1"/>
          <w:spacing w:val="2"/>
          <w:position w:val="2"/>
          <w:lang w:val="es-ES" w:eastAsia="es-ES"/>
        </w:rPr>
        <w:t>LA MANCOMUNIDA</w:t>
      </w:r>
      <w:r w:rsidR="00655EBD">
        <w:rPr>
          <w:rFonts w:ascii="Arial" w:eastAsia="Times New Roman" w:hAnsi="Arial" w:cs="Arial"/>
          <w:b/>
          <w:color w:val="000000" w:themeColor="text1"/>
          <w:spacing w:val="2"/>
          <w:position w:val="2"/>
          <w:lang w:val="es-ES" w:eastAsia="es-ES"/>
        </w:rPr>
        <w:t>D MUNICIPAL</w:t>
      </w:r>
      <w:r w:rsidR="00444F91" w:rsidRPr="00655EBD">
        <w:rPr>
          <w:rFonts w:ascii="Arial" w:eastAsia="SimSun" w:hAnsi="Arial" w:cs="Arial"/>
          <w:b/>
          <w:bCs/>
          <w:color w:val="000000" w:themeColor="text1"/>
        </w:rPr>
        <w:t xml:space="preserve">: </w:t>
      </w:r>
      <w:r w:rsidR="00444F91" w:rsidRPr="00655EBD">
        <w:rPr>
          <w:rFonts w:ascii="Arial" w:eastAsia="SimSun" w:hAnsi="Arial" w:cs="Arial"/>
          <w:bCs/>
          <w:color w:val="000000" w:themeColor="text1"/>
        </w:rPr>
        <w:t>e</w:t>
      </w:r>
      <w:r w:rsidR="00515A70" w:rsidRPr="00655EBD">
        <w:rPr>
          <w:rFonts w:ascii="Arial" w:eastAsia="Calibri" w:hAnsi="Arial" w:cs="Arial"/>
          <w:color w:val="000000" w:themeColor="text1"/>
          <w:lang w:val="es-ES_tradnl"/>
        </w:rPr>
        <w:t xml:space="preserve">l </w:t>
      </w:r>
      <w:r w:rsidR="00655EBD">
        <w:rPr>
          <w:rFonts w:ascii="Arial" w:eastAsia="Calibri" w:hAnsi="Arial" w:cs="Arial"/>
          <w:color w:val="000000" w:themeColor="text1"/>
          <w:lang w:val="es-ES_tradnl"/>
        </w:rPr>
        <w:t>Gerente o quien este designe</w:t>
      </w:r>
      <w:r w:rsidR="00444F91" w:rsidRPr="00655EBD">
        <w:rPr>
          <w:rFonts w:ascii="Arial" w:eastAsia="Calibri" w:hAnsi="Arial" w:cs="Arial"/>
          <w:color w:val="000000" w:themeColor="text1"/>
          <w:lang w:val="es-ES_tradnl"/>
        </w:rPr>
        <w:t>.</w:t>
      </w:r>
    </w:p>
    <w:p w:rsidR="008A4ACF" w:rsidRDefault="008A4ACF" w:rsidP="008A4ACF">
      <w:pPr>
        <w:pStyle w:val="Prrafodelista"/>
        <w:tabs>
          <w:tab w:val="left" w:pos="2977"/>
        </w:tabs>
        <w:spacing w:after="0" w:line="240" w:lineRule="auto"/>
        <w:ind w:left="1418"/>
        <w:jc w:val="both"/>
        <w:rPr>
          <w:rFonts w:ascii="Arial" w:eastAsia="Calibri" w:hAnsi="Arial" w:cs="Arial"/>
          <w:color w:val="000000" w:themeColor="text1"/>
          <w:lang w:val="es-ES_tradnl"/>
        </w:rPr>
      </w:pPr>
    </w:p>
    <w:p w:rsidR="005468C2" w:rsidRPr="00F37C58" w:rsidRDefault="009C7400" w:rsidP="005468C2">
      <w:pPr>
        <w:pStyle w:val="Prrafodelista"/>
        <w:numPr>
          <w:ilvl w:val="0"/>
          <w:numId w:val="17"/>
        </w:numPr>
        <w:spacing w:after="0" w:line="240" w:lineRule="auto"/>
        <w:ind w:left="284" w:hanging="284"/>
        <w:jc w:val="both"/>
        <w:outlineLvl w:val="0"/>
        <w:rPr>
          <w:rFonts w:ascii="Arial" w:eastAsia="Calibri" w:hAnsi="Arial" w:cs="Arial"/>
          <w:lang w:val="es-ES"/>
        </w:rPr>
      </w:pPr>
      <w:r w:rsidRPr="00444F91">
        <w:rPr>
          <w:rFonts w:ascii="Arial" w:eastAsia="Calibri" w:hAnsi="Arial" w:cs="Arial"/>
          <w:color w:val="000000" w:themeColor="text1"/>
          <w:lang w:val="es-ES"/>
        </w:rPr>
        <w:t xml:space="preserve">Por </w:t>
      </w:r>
      <w:r w:rsidR="008F2357" w:rsidRPr="00444F91">
        <w:rPr>
          <w:rFonts w:ascii="Arial" w:eastAsia="Calibri" w:hAnsi="Arial" w:cs="Arial"/>
          <w:b/>
          <w:color w:val="000000" w:themeColor="text1"/>
          <w:lang w:val="es-ES"/>
        </w:rPr>
        <w:t>EL</w:t>
      </w:r>
      <w:r w:rsidRPr="00444F91">
        <w:rPr>
          <w:rFonts w:ascii="Arial" w:eastAsia="Calibri" w:hAnsi="Arial" w:cs="Arial"/>
          <w:color w:val="000000" w:themeColor="text1"/>
          <w:lang w:val="es-ES"/>
        </w:rPr>
        <w:t xml:space="preserve"> </w:t>
      </w:r>
      <w:r w:rsidRPr="00444F91">
        <w:rPr>
          <w:rFonts w:ascii="Arial" w:eastAsia="Calibri" w:hAnsi="Arial" w:cs="Arial"/>
          <w:b/>
          <w:color w:val="000000" w:themeColor="text1"/>
          <w:lang w:val="es-ES"/>
        </w:rPr>
        <w:t>INIA</w:t>
      </w:r>
      <w:r w:rsidRPr="00444F91">
        <w:rPr>
          <w:rFonts w:ascii="Arial" w:eastAsia="Calibri" w:hAnsi="Arial" w:cs="Arial"/>
          <w:color w:val="000000" w:themeColor="text1"/>
          <w:lang w:val="es-ES"/>
        </w:rPr>
        <w:t>:</w:t>
      </w:r>
      <w:r w:rsidR="004153AA">
        <w:rPr>
          <w:rFonts w:ascii="Arial" w:eastAsia="Calibri" w:hAnsi="Arial" w:cs="Arial"/>
          <w:color w:val="000000" w:themeColor="text1"/>
          <w:lang w:val="es-ES"/>
        </w:rPr>
        <w:t xml:space="preserve"> e</w:t>
      </w:r>
      <w:r w:rsidR="00A15A64" w:rsidRPr="00444F91">
        <w:rPr>
          <w:rFonts w:ascii="Arial" w:eastAsia="Calibri" w:hAnsi="Arial" w:cs="Arial"/>
          <w:color w:val="000000" w:themeColor="text1"/>
          <w:lang w:val="es-ES"/>
        </w:rPr>
        <w:t>l</w:t>
      </w:r>
      <w:r w:rsidR="000E0AB6" w:rsidRPr="00444F91">
        <w:rPr>
          <w:rFonts w:ascii="Arial" w:eastAsia="Calibri" w:hAnsi="Arial" w:cs="Arial"/>
          <w:color w:val="000000" w:themeColor="text1"/>
          <w:lang w:val="es-ES"/>
        </w:rPr>
        <w:t xml:space="preserve"> </w:t>
      </w:r>
      <w:r w:rsidR="000E0AB6" w:rsidRPr="00444F91">
        <w:rPr>
          <w:rFonts w:ascii="Arial" w:hAnsi="Arial" w:cs="Arial"/>
          <w:bCs/>
        </w:rPr>
        <w:t xml:space="preserve">Director General </w:t>
      </w:r>
      <w:r w:rsidR="00515A70" w:rsidRPr="00444F91">
        <w:rPr>
          <w:rFonts w:ascii="Arial" w:hAnsi="Arial" w:cs="Arial"/>
          <w:bCs/>
        </w:rPr>
        <w:t>de la Dirección de Desarrollo</w:t>
      </w:r>
      <w:r w:rsidR="008B6181" w:rsidRPr="00444F91">
        <w:rPr>
          <w:rFonts w:ascii="Arial" w:hAnsi="Arial" w:cs="Arial"/>
          <w:bCs/>
        </w:rPr>
        <w:t xml:space="preserve"> </w:t>
      </w:r>
      <w:r w:rsidR="00515A70" w:rsidRPr="00444F91">
        <w:rPr>
          <w:rFonts w:ascii="Arial" w:hAnsi="Arial" w:cs="Arial"/>
          <w:bCs/>
        </w:rPr>
        <w:t xml:space="preserve">                                     Tecnológico Agrario </w:t>
      </w:r>
      <w:r w:rsidR="005468C2" w:rsidRPr="00042323">
        <w:rPr>
          <w:rFonts w:ascii="Arial" w:hAnsi="Arial" w:cs="Arial"/>
          <w:bCs/>
          <w:highlight w:val="green"/>
        </w:rPr>
        <w:t>o quien este designe</w:t>
      </w:r>
      <w:r w:rsidR="005468C2" w:rsidRPr="00574840">
        <w:rPr>
          <w:rFonts w:ascii="Arial" w:hAnsi="Arial" w:cs="Arial"/>
          <w:bCs/>
        </w:rPr>
        <w:t>.</w:t>
      </w:r>
      <w:r w:rsidR="005468C2" w:rsidRPr="00F37C58">
        <w:rPr>
          <w:rFonts w:ascii="Arial" w:eastAsia="Calibri" w:hAnsi="Arial" w:cs="Arial"/>
          <w:lang w:val="es-ES"/>
        </w:rPr>
        <w:t xml:space="preserve"> </w:t>
      </w:r>
    </w:p>
    <w:p w:rsidR="008A4ACF" w:rsidRPr="00444F91" w:rsidRDefault="008A4ACF" w:rsidP="008A4ACF">
      <w:pPr>
        <w:pStyle w:val="Prrafodelista"/>
        <w:spacing w:after="0" w:line="240" w:lineRule="auto"/>
        <w:ind w:left="1418"/>
        <w:jc w:val="both"/>
        <w:rPr>
          <w:rFonts w:ascii="Arial" w:eastAsia="Calibri" w:hAnsi="Arial" w:cs="Arial"/>
          <w:color w:val="000000" w:themeColor="text1"/>
          <w:lang w:val="es-ES_tradnl"/>
        </w:rPr>
      </w:pPr>
    </w:p>
    <w:p w:rsidR="009C7400" w:rsidRPr="00D174FE" w:rsidRDefault="009C7400" w:rsidP="00896433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  <w:r w:rsidRPr="00D174FE">
        <w:rPr>
          <w:rFonts w:ascii="Arial" w:eastAsia="SimSun" w:hAnsi="Arial" w:cs="Arial"/>
          <w:bCs/>
          <w:color w:val="000000" w:themeColor="text1"/>
        </w:rPr>
        <w:t xml:space="preserve">Los coordinadores </w:t>
      </w:r>
      <w:r w:rsidR="00262DAE" w:rsidRPr="00D174FE">
        <w:rPr>
          <w:rFonts w:ascii="Arial" w:eastAsia="SimSun" w:hAnsi="Arial" w:cs="Arial"/>
          <w:bCs/>
          <w:color w:val="000000" w:themeColor="text1"/>
        </w:rPr>
        <w:t xml:space="preserve">podrán designar a los profesionales que </w:t>
      </w:r>
      <w:r w:rsidR="00E052D3" w:rsidRPr="00D174FE">
        <w:rPr>
          <w:rFonts w:ascii="Arial" w:eastAsia="SimSun" w:hAnsi="Arial" w:cs="Arial"/>
          <w:bCs/>
          <w:color w:val="000000" w:themeColor="text1"/>
        </w:rPr>
        <w:t>desarrollarán</w:t>
      </w:r>
      <w:r w:rsidR="00262DAE" w:rsidRPr="00D174FE">
        <w:rPr>
          <w:rFonts w:ascii="Arial" w:eastAsia="SimSun" w:hAnsi="Arial" w:cs="Arial"/>
          <w:bCs/>
          <w:color w:val="000000" w:themeColor="text1"/>
        </w:rPr>
        <w:t xml:space="preserve"> las actividades</w:t>
      </w:r>
      <w:r w:rsidR="0024073B" w:rsidRPr="00D174FE">
        <w:rPr>
          <w:rFonts w:ascii="Arial" w:eastAsia="SimSun" w:hAnsi="Arial" w:cs="Arial"/>
          <w:bCs/>
          <w:color w:val="000000" w:themeColor="text1"/>
        </w:rPr>
        <w:t xml:space="preserve"> del presente Convenio</w:t>
      </w:r>
      <w:r w:rsidR="00262DAE" w:rsidRPr="00D174FE">
        <w:rPr>
          <w:rFonts w:ascii="Arial" w:eastAsia="SimSun" w:hAnsi="Arial" w:cs="Arial"/>
          <w:bCs/>
          <w:color w:val="000000" w:themeColor="text1"/>
        </w:rPr>
        <w:t xml:space="preserve"> </w:t>
      </w:r>
      <w:r w:rsidRPr="00D174FE">
        <w:rPr>
          <w:rFonts w:ascii="Arial" w:eastAsia="SimSun" w:hAnsi="Arial" w:cs="Arial"/>
          <w:bCs/>
          <w:color w:val="000000" w:themeColor="text1"/>
        </w:rPr>
        <w:t>mediante comunicación escrita.</w:t>
      </w:r>
    </w:p>
    <w:p w:rsidR="0060192F" w:rsidRPr="00D174FE" w:rsidRDefault="0060192F" w:rsidP="008964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D174FE">
        <w:rPr>
          <w:rFonts w:ascii="Arial" w:hAnsi="Arial" w:cs="Arial"/>
          <w:bCs/>
        </w:rPr>
        <w:t xml:space="preserve">En caso de que alguna de </w:t>
      </w:r>
      <w:r w:rsidRPr="00D174FE">
        <w:rPr>
          <w:rFonts w:ascii="Arial" w:hAnsi="Arial" w:cs="Arial"/>
          <w:b/>
          <w:bCs/>
        </w:rPr>
        <w:t>LAS PARTES</w:t>
      </w:r>
      <w:r w:rsidRPr="00D174FE">
        <w:rPr>
          <w:rFonts w:ascii="Arial" w:hAnsi="Arial" w:cs="Arial"/>
          <w:bCs/>
        </w:rPr>
        <w:t xml:space="preserve"> decida cambiar a sus Coordinadores Institucionales, deberá comunicarlo mediante documento suscrito por el Representante Institucional señalado en la parte introductoria del</w:t>
      </w:r>
      <w:r w:rsidRPr="00D174FE">
        <w:rPr>
          <w:rFonts w:ascii="Arial" w:hAnsi="Arial" w:cs="Arial"/>
          <w:b/>
          <w:bCs/>
        </w:rPr>
        <w:t xml:space="preserve"> </w:t>
      </w:r>
      <w:r w:rsidRPr="002A4A7B">
        <w:rPr>
          <w:rFonts w:ascii="Arial" w:hAnsi="Arial" w:cs="Arial"/>
          <w:bCs/>
        </w:rPr>
        <w:t>C</w:t>
      </w:r>
      <w:r w:rsidR="002A4A7B" w:rsidRPr="002A4A7B">
        <w:rPr>
          <w:rFonts w:ascii="Arial" w:hAnsi="Arial" w:cs="Arial"/>
          <w:bCs/>
        </w:rPr>
        <w:t>onvenio</w:t>
      </w:r>
      <w:r w:rsidRPr="00D174FE">
        <w:rPr>
          <w:rFonts w:ascii="Arial" w:hAnsi="Arial" w:cs="Arial"/>
          <w:b/>
          <w:bCs/>
        </w:rPr>
        <w:t>.</w:t>
      </w:r>
    </w:p>
    <w:p w:rsidR="0022319C" w:rsidRDefault="0022319C" w:rsidP="00896433">
      <w:pPr>
        <w:spacing w:after="0" w:line="240" w:lineRule="auto"/>
        <w:jc w:val="both"/>
        <w:rPr>
          <w:rFonts w:ascii="Arial" w:eastAsia="MS Mincho" w:hAnsi="Arial" w:cs="Arial"/>
          <w:color w:val="000000" w:themeColor="text1"/>
        </w:rPr>
      </w:pPr>
    </w:p>
    <w:p w:rsidR="0022319C" w:rsidRPr="00D174FE" w:rsidRDefault="0022319C" w:rsidP="00896433">
      <w:pPr>
        <w:spacing w:after="0" w:line="240" w:lineRule="auto"/>
        <w:jc w:val="both"/>
        <w:rPr>
          <w:rFonts w:ascii="Arial" w:eastAsia="MS Mincho" w:hAnsi="Arial" w:cs="Arial"/>
          <w:color w:val="000000" w:themeColor="text1"/>
        </w:rPr>
      </w:pPr>
    </w:p>
    <w:p w:rsidR="009C7400" w:rsidRPr="00D174FE" w:rsidRDefault="009C7400" w:rsidP="00896433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lang w:val="es-ES" w:eastAsia="es-ES"/>
        </w:rPr>
      </w:pPr>
      <w:r w:rsidRPr="00D174FE">
        <w:rPr>
          <w:rFonts w:ascii="Arial" w:eastAsia="Times New Roman" w:hAnsi="Arial" w:cs="Arial"/>
          <w:b/>
          <w:color w:val="000000" w:themeColor="text1"/>
          <w:u w:val="single"/>
          <w:lang w:val="es-ES" w:eastAsia="es-ES"/>
        </w:rPr>
        <w:t xml:space="preserve">CLÁUSULA </w:t>
      </w:r>
      <w:r w:rsidR="008E1EB7"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SÉPTIMA</w:t>
      </w:r>
      <w:r w:rsidRPr="00D174FE">
        <w:rPr>
          <w:rFonts w:ascii="Arial" w:eastAsia="Times New Roman" w:hAnsi="Arial" w:cs="Arial"/>
          <w:b/>
          <w:color w:val="000000" w:themeColor="text1"/>
          <w:lang w:val="es-ES" w:eastAsia="es-ES"/>
        </w:rPr>
        <w:t xml:space="preserve">: DEL </w:t>
      </w:r>
      <w:r w:rsidR="008E1EB7" w:rsidRPr="00D174FE">
        <w:rPr>
          <w:rFonts w:ascii="Arial" w:eastAsia="Times New Roman" w:hAnsi="Arial" w:cs="Arial"/>
          <w:b/>
          <w:color w:val="000000" w:themeColor="text1"/>
          <w:lang w:val="es-ES" w:eastAsia="es-ES"/>
        </w:rPr>
        <w:t>ÁMBITO</w:t>
      </w:r>
      <w:r w:rsidRPr="00D174FE">
        <w:rPr>
          <w:rFonts w:ascii="Arial" w:eastAsia="Times New Roman" w:hAnsi="Arial" w:cs="Arial"/>
          <w:b/>
          <w:color w:val="000000" w:themeColor="text1"/>
          <w:lang w:val="es-ES" w:eastAsia="es-ES"/>
        </w:rPr>
        <w:t xml:space="preserve"> DEL CONVENIO</w:t>
      </w:r>
    </w:p>
    <w:p w:rsidR="009C7400" w:rsidRPr="00D174FE" w:rsidRDefault="009C7400" w:rsidP="00896433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lang w:val="es-ES" w:eastAsia="es-ES"/>
        </w:rPr>
      </w:pPr>
      <w:r w:rsidRPr="00D174FE">
        <w:rPr>
          <w:rFonts w:ascii="Arial" w:eastAsia="Times New Roman" w:hAnsi="Arial" w:cs="Arial"/>
          <w:b/>
          <w:color w:val="000000" w:themeColor="text1"/>
          <w:lang w:val="es-ES" w:eastAsia="es-ES"/>
        </w:rPr>
        <w:tab/>
      </w:r>
    </w:p>
    <w:p w:rsidR="009C7400" w:rsidRDefault="00437EA1" w:rsidP="00896433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El </w:t>
      </w:r>
      <w:r w:rsidR="009C7400" w:rsidRPr="00D174FE">
        <w:rPr>
          <w:rFonts w:ascii="Arial" w:eastAsia="Times New Roman" w:hAnsi="Arial" w:cs="Arial"/>
          <w:color w:val="000000" w:themeColor="text1"/>
          <w:lang w:val="es-ES" w:eastAsia="es-ES"/>
        </w:rPr>
        <w:t>desarrollo y ejecución del presente Convenio</w:t>
      </w:r>
      <w:r w:rsidR="0024073B"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 Específico</w:t>
      </w:r>
      <w:r w:rsidR="009C7400"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 comprende </w:t>
      </w:r>
      <w:r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el </w:t>
      </w:r>
      <w:r w:rsidR="0024073B" w:rsidRPr="00D174FE">
        <w:rPr>
          <w:rFonts w:ascii="Arial" w:eastAsia="Times New Roman" w:hAnsi="Arial" w:cs="Arial"/>
          <w:color w:val="000000" w:themeColor="text1"/>
          <w:lang w:val="es-ES" w:eastAsia="es-ES"/>
        </w:rPr>
        <w:t>ámbito</w:t>
      </w:r>
      <w:r w:rsidR="009C7400"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 </w:t>
      </w:r>
      <w:r w:rsidR="000E0AB6"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de </w:t>
      </w:r>
      <w:r w:rsidR="009C7400" w:rsidRPr="00BC2E01">
        <w:rPr>
          <w:rFonts w:ascii="Arial" w:eastAsia="Times New Roman" w:hAnsi="Arial" w:cs="Arial"/>
          <w:color w:val="000000" w:themeColor="text1"/>
          <w:highlight w:val="yellow"/>
          <w:lang w:val="es-ES" w:eastAsia="es-ES"/>
        </w:rPr>
        <w:t>………..………</w:t>
      </w:r>
      <w:r w:rsidR="00E67793">
        <w:rPr>
          <w:rFonts w:ascii="Arial" w:eastAsia="Times New Roman" w:hAnsi="Arial" w:cs="Arial"/>
          <w:color w:val="000000" w:themeColor="text1"/>
          <w:highlight w:val="yellow"/>
          <w:lang w:val="es-ES" w:eastAsia="es-ES"/>
        </w:rPr>
        <w:t>……………</w:t>
      </w:r>
      <w:r w:rsidR="009C7400" w:rsidRPr="00BC2E01">
        <w:rPr>
          <w:rFonts w:ascii="Arial" w:eastAsia="Times New Roman" w:hAnsi="Arial" w:cs="Arial"/>
          <w:color w:val="000000" w:themeColor="text1"/>
          <w:highlight w:val="yellow"/>
          <w:lang w:val="es-ES" w:eastAsia="es-ES"/>
        </w:rPr>
        <w:t>,</w:t>
      </w:r>
      <w:r w:rsidR="009C7400"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 vinculada con las áreas de influencia de la Estación Experimental Agraria </w:t>
      </w:r>
      <w:r w:rsidR="009C7400" w:rsidRPr="00BC2E01">
        <w:rPr>
          <w:rFonts w:ascii="Arial" w:eastAsia="Times New Roman" w:hAnsi="Arial" w:cs="Arial"/>
          <w:color w:val="000000" w:themeColor="text1"/>
          <w:highlight w:val="yellow"/>
          <w:lang w:val="es-ES" w:eastAsia="es-ES"/>
        </w:rPr>
        <w:t>……………...…….</w:t>
      </w:r>
      <w:r w:rsidR="009C7400"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 del </w:t>
      </w:r>
      <w:r w:rsidR="009C7400" w:rsidRPr="00D174FE">
        <w:rPr>
          <w:rFonts w:ascii="Arial" w:eastAsia="Times New Roman" w:hAnsi="Arial" w:cs="Arial"/>
          <w:b/>
          <w:color w:val="000000" w:themeColor="text1"/>
          <w:lang w:val="es-ES" w:eastAsia="es-ES"/>
        </w:rPr>
        <w:t>INIA.</w:t>
      </w:r>
      <w:r w:rsidR="009C7400"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 </w:t>
      </w:r>
    </w:p>
    <w:p w:rsidR="008E1EB7" w:rsidRDefault="008E1EB7" w:rsidP="00896433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</w:p>
    <w:p w:rsidR="00FE1BFD" w:rsidRPr="00D174FE" w:rsidRDefault="00FE1BFD" w:rsidP="00896433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</w:p>
    <w:p w:rsidR="009C7400" w:rsidRPr="00D174FE" w:rsidRDefault="004B1287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CLÁUSULA</w:t>
      </w:r>
      <w:r w:rsidR="009C7400"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 xml:space="preserve"> </w:t>
      </w:r>
      <w:r w:rsidR="008E1EB7" w:rsidRPr="00D174FE">
        <w:rPr>
          <w:rFonts w:ascii="Arial" w:eastAsia="Times New Roman" w:hAnsi="Arial" w:cs="Arial"/>
          <w:b/>
          <w:color w:val="000000" w:themeColor="text1"/>
          <w:u w:val="single"/>
          <w:lang w:val="es-ES" w:eastAsia="es-ES"/>
        </w:rPr>
        <w:t>OCTAVA</w:t>
      </w:r>
      <w:r w:rsidR="009C7400" w:rsidRPr="00D174FE">
        <w:rPr>
          <w:rFonts w:ascii="Arial" w:eastAsia="SimSun" w:hAnsi="Arial" w:cs="Arial"/>
          <w:b/>
          <w:bCs/>
          <w:color w:val="000000" w:themeColor="text1"/>
        </w:rPr>
        <w:t xml:space="preserve">: DE LOS MECANISMOS </w:t>
      </w:r>
      <w:r w:rsidR="009F7FC3" w:rsidRPr="00D174FE">
        <w:rPr>
          <w:rFonts w:ascii="Arial" w:eastAsia="SimSun" w:hAnsi="Arial" w:cs="Arial"/>
          <w:b/>
          <w:bCs/>
          <w:color w:val="000000" w:themeColor="text1"/>
        </w:rPr>
        <w:t>ANTICORRUPCIÓN</w:t>
      </w:r>
      <w:r w:rsidR="009C7400" w:rsidRPr="00D174FE">
        <w:rPr>
          <w:rFonts w:ascii="Arial" w:eastAsia="SimSun" w:hAnsi="Arial" w:cs="Arial"/>
          <w:b/>
          <w:bCs/>
          <w:color w:val="000000" w:themeColor="text1"/>
        </w:rPr>
        <w:t xml:space="preserve"> </w:t>
      </w:r>
    </w:p>
    <w:p w:rsidR="00AA1389" w:rsidRPr="00D174FE" w:rsidRDefault="00AA1389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</w:p>
    <w:p w:rsidR="00FE1BFD" w:rsidRPr="00F37C58" w:rsidRDefault="00FE1BFD" w:rsidP="00FE1BFD">
      <w:pPr>
        <w:suppressAutoHyphens/>
        <w:spacing w:after="0" w:line="240" w:lineRule="auto"/>
        <w:jc w:val="both"/>
        <w:rPr>
          <w:rFonts w:ascii="Arial" w:hAnsi="Arial" w:cs="Arial"/>
        </w:rPr>
      </w:pPr>
      <w:r w:rsidRPr="00F37C58">
        <w:rPr>
          <w:rFonts w:ascii="Arial" w:eastAsia="SimSun" w:hAnsi="Arial" w:cs="Arial"/>
          <w:b/>
          <w:bCs/>
          <w:color w:val="00000A"/>
        </w:rPr>
        <w:t>LAS PARTES</w:t>
      </w:r>
      <w:r w:rsidRPr="00F37C58">
        <w:rPr>
          <w:rFonts w:ascii="Arial" w:eastAsia="SimSun" w:hAnsi="Arial" w:cs="Arial"/>
          <w:bCs/>
          <w:color w:val="00000A"/>
        </w:rPr>
        <w:t xml:space="preserve"> declaran que</w:t>
      </w:r>
      <w:r w:rsidRPr="00E01152">
        <w:rPr>
          <w:rFonts w:ascii="Arial" w:eastAsia="SimSun" w:hAnsi="Arial" w:cs="Arial"/>
          <w:bCs/>
          <w:color w:val="00000A"/>
          <w:highlight w:val="green"/>
        </w:rPr>
        <w:t xml:space="preserve">, de </w:t>
      </w:r>
      <w:r w:rsidRPr="00C42663">
        <w:rPr>
          <w:rFonts w:ascii="Arial" w:eastAsia="SimSun" w:hAnsi="Arial" w:cs="Arial"/>
          <w:bCs/>
          <w:color w:val="00000A"/>
          <w:highlight w:val="green"/>
        </w:rPr>
        <w:t>acuerdo con sus políticas internas, la actuación de sus funcionarios</w:t>
      </w:r>
      <w:r>
        <w:rPr>
          <w:rFonts w:ascii="Arial" w:eastAsia="SimSun" w:hAnsi="Arial" w:cs="Arial"/>
          <w:bCs/>
          <w:color w:val="00000A"/>
          <w:highlight w:val="green"/>
        </w:rPr>
        <w:t>, empleados y representantes, está orientada a impedir cualquier práctica de corrupción, soborno, extorsión y/o fraude que atente contra</w:t>
      </w:r>
      <w:r w:rsidRPr="00C42663">
        <w:rPr>
          <w:rFonts w:ascii="Arial" w:eastAsia="SimSun" w:hAnsi="Arial" w:cs="Arial"/>
          <w:bCs/>
          <w:color w:val="00000A"/>
          <w:highlight w:val="green"/>
        </w:rPr>
        <w:t xml:space="preserve"> </w:t>
      </w:r>
      <w:r w:rsidRPr="00C42663">
        <w:rPr>
          <w:rFonts w:ascii="Arial" w:hAnsi="Arial" w:cs="Arial"/>
          <w:highlight w:val="green"/>
        </w:rPr>
        <w:t>las Normas Anticorrupción.</w:t>
      </w:r>
    </w:p>
    <w:p w:rsidR="00C101C2" w:rsidRDefault="00C101C2" w:rsidP="00896433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</w:p>
    <w:p w:rsidR="004B1287" w:rsidRPr="00D174FE" w:rsidRDefault="004B1287" w:rsidP="00896433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</w:p>
    <w:p w:rsidR="009C7400" w:rsidRPr="00D174FE" w:rsidRDefault="004B1287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CLÁUSULA</w:t>
      </w:r>
      <w:r w:rsidR="009C7400"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 xml:space="preserve"> </w:t>
      </w:r>
      <w:r w:rsidR="008E1EB7"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NOVENA</w:t>
      </w:r>
      <w:r w:rsidR="009C7400" w:rsidRPr="00D174FE">
        <w:rPr>
          <w:rFonts w:ascii="Arial" w:eastAsia="SimSun" w:hAnsi="Arial" w:cs="Arial"/>
          <w:b/>
          <w:bCs/>
          <w:color w:val="000000" w:themeColor="text1"/>
        </w:rPr>
        <w:t xml:space="preserve">: DE LA </w:t>
      </w:r>
      <w:r w:rsidR="002D5322">
        <w:rPr>
          <w:rFonts w:ascii="Arial" w:eastAsia="SimSun" w:hAnsi="Arial" w:cs="Arial"/>
          <w:b/>
          <w:bCs/>
          <w:color w:val="000000" w:themeColor="text1"/>
        </w:rPr>
        <w:t>DURACIÓN</w:t>
      </w:r>
      <w:r w:rsidR="00FE1BFD">
        <w:rPr>
          <w:rFonts w:ascii="Arial" w:eastAsia="SimSun" w:hAnsi="Arial" w:cs="Arial"/>
          <w:b/>
          <w:bCs/>
          <w:color w:val="000000" w:themeColor="text1"/>
        </w:rPr>
        <w:t xml:space="preserve"> Y </w:t>
      </w:r>
      <w:r w:rsidR="005C1055" w:rsidRPr="00D174FE">
        <w:rPr>
          <w:rFonts w:ascii="Arial" w:eastAsia="SimSun" w:hAnsi="Arial" w:cs="Arial"/>
          <w:b/>
          <w:bCs/>
          <w:color w:val="000000" w:themeColor="text1"/>
        </w:rPr>
        <w:t>VIGENCIA DEL CONVENIO</w:t>
      </w:r>
      <w:r w:rsidR="00EF1AD9">
        <w:rPr>
          <w:rFonts w:ascii="Arial" w:eastAsia="SimSun" w:hAnsi="Arial" w:cs="Arial"/>
          <w:b/>
          <w:bCs/>
          <w:color w:val="000000" w:themeColor="text1"/>
        </w:rPr>
        <w:t xml:space="preserve"> </w:t>
      </w:r>
      <w:r w:rsidR="00EF1AD9">
        <w:rPr>
          <w:rFonts w:ascii="Arial" w:eastAsia="SimSun" w:hAnsi="Arial" w:cs="Arial"/>
          <w:b/>
          <w:bCs/>
          <w:color w:val="000000" w:themeColor="text1"/>
          <w:highlight w:val="green"/>
        </w:rPr>
        <w:t>ESPECIFICO</w:t>
      </w:r>
    </w:p>
    <w:p w:rsidR="009C7400" w:rsidRPr="00D174FE" w:rsidRDefault="009C7400" w:rsidP="00896433">
      <w:pPr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</w:p>
    <w:p w:rsidR="009C7400" w:rsidRDefault="009C7400" w:rsidP="00896433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D174FE">
        <w:rPr>
          <w:rFonts w:ascii="Arial" w:eastAsia="SimSun" w:hAnsi="Arial" w:cs="Arial"/>
          <w:bCs/>
          <w:color w:val="000000" w:themeColor="text1"/>
        </w:rPr>
        <w:t xml:space="preserve">El presente Convenio </w:t>
      </w:r>
      <w:r w:rsidR="00A20C7D" w:rsidRPr="00D174FE">
        <w:rPr>
          <w:rFonts w:ascii="Arial" w:eastAsia="SimSun" w:hAnsi="Arial" w:cs="Arial"/>
          <w:bCs/>
          <w:color w:val="000000" w:themeColor="text1"/>
        </w:rPr>
        <w:t>específico</w:t>
      </w:r>
      <w:r w:rsidRPr="00D174FE">
        <w:rPr>
          <w:rFonts w:ascii="Arial" w:eastAsia="SimSun" w:hAnsi="Arial" w:cs="Arial"/>
          <w:bCs/>
          <w:color w:val="000000" w:themeColor="text1"/>
        </w:rPr>
        <w:t xml:space="preserve">, tendrá una vigencia de </w:t>
      </w:r>
      <w:r w:rsidR="00604F3D" w:rsidRPr="00D174FE">
        <w:rPr>
          <w:rFonts w:ascii="Arial" w:eastAsia="SimSun" w:hAnsi="Arial" w:cs="Arial"/>
          <w:bCs/>
          <w:color w:val="000000" w:themeColor="text1"/>
        </w:rPr>
        <w:t xml:space="preserve">tres </w:t>
      </w:r>
      <w:r w:rsidRPr="00D174FE">
        <w:rPr>
          <w:rFonts w:ascii="Arial" w:eastAsia="SimSun" w:hAnsi="Arial" w:cs="Arial"/>
          <w:bCs/>
          <w:color w:val="000000" w:themeColor="text1"/>
        </w:rPr>
        <w:t>(</w:t>
      </w:r>
      <w:r w:rsidR="00604F3D" w:rsidRPr="00D174FE">
        <w:rPr>
          <w:rFonts w:ascii="Arial" w:eastAsia="SimSun" w:hAnsi="Arial" w:cs="Arial"/>
          <w:bCs/>
          <w:color w:val="000000" w:themeColor="text1"/>
        </w:rPr>
        <w:t>3)</w:t>
      </w:r>
      <w:r w:rsidRPr="00D174FE">
        <w:rPr>
          <w:rFonts w:ascii="Arial" w:eastAsia="SimSun" w:hAnsi="Arial" w:cs="Arial"/>
          <w:bCs/>
          <w:color w:val="000000" w:themeColor="text1"/>
        </w:rPr>
        <w:t xml:space="preserve"> años, contados a partir de la fecha de su suscripción, </w:t>
      </w:r>
      <w:r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pudiendo ser renovado o prorrogado de común acuerdo, previa evaluación de las partes. La decisión será comunicada por escrito, con una anticipación de </w:t>
      </w:r>
      <w:r w:rsidR="00DC4B4E">
        <w:rPr>
          <w:rFonts w:ascii="Arial" w:eastAsia="Times New Roman" w:hAnsi="Arial" w:cs="Arial"/>
          <w:color w:val="000000" w:themeColor="text1"/>
          <w:lang w:val="es-ES" w:eastAsia="es-ES"/>
        </w:rPr>
        <w:t>treinta (</w:t>
      </w:r>
      <w:r w:rsidRPr="00D174FE">
        <w:rPr>
          <w:rFonts w:ascii="Arial" w:eastAsia="Times New Roman" w:hAnsi="Arial" w:cs="Arial"/>
          <w:color w:val="000000" w:themeColor="text1"/>
          <w:lang w:val="es-ES" w:eastAsia="es-ES"/>
        </w:rPr>
        <w:t>30</w:t>
      </w:r>
      <w:r w:rsidR="00DC4B4E">
        <w:rPr>
          <w:rFonts w:ascii="Arial" w:eastAsia="Times New Roman" w:hAnsi="Arial" w:cs="Arial"/>
          <w:color w:val="000000" w:themeColor="text1"/>
          <w:lang w:val="es-ES" w:eastAsia="es-ES"/>
        </w:rPr>
        <w:t>)</w:t>
      </w:r>
      <w:r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 días hábiles a la fecha de vencimiento. </w:t>
      </w:r>
    </w:p>
    <w:p w:rsidR="00DD362F" w:rsidRDefault="00DD362F" w:rsidP="00896433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</w:p>
    <w:p w:rsidR="00DD362F" w:rsidRPr="00D174FE" w:rsidRDefault="00DD362F" w:rsidP="00896433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</w:p>
    <w:p w:rsidR="009C7400" w:rsidRPr="00D174FE" w:rsidRDefault="009C7400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CLÁUSULA DÉCIM</w:t>
      </w:r>
      <w:r w:rsidR="009B75FA" w:rsidRPr="00A5761B">
        <w:rPr>
          <w:rFonts w:ascii="Arial" w:eastAsia="SimSun" w:hAnsi="Arial" w:cs="Arial"/>
          <w:b/>
          <w:bCs/>
          <w:color w:val="000000" w:themeColor="text1"/>
          <w:highlight w:val="green"/>
          <w:u w:val="single"/>
        </w:rPr>
        <w:t>A</w:t>
      </w: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:</w:t>
      </w:r>
      <w:r w:rsidRPr="00D174FE">
        <w:rPr>
          <w:rFonts w:ascii="Arial" w:eastAsia="SimSun" w:hAnsi="Arial" w:cs="Arial"/>
          <w:b/>
          <w:bCs/>
          <w:color w:val="000000" w:themeColor="text1"/>
        </w:rPr>
        <w:t xml:space="preserve"> DE LA COMUNICACIÓN </w:t>
      </w:r>
      <w:r w:rsidR="00FE1BFD">
        <w:rPr>
          <w:rFonts w:ascii="Arial" w:eastAsia="SimSun" w:hAnsi="Arial" w:cs="Arial"/>
          <w:b/>
          <w:bCs/>
          <w:color w:val="000000" w:themeColor="text1"/>
        </w:rPr>
        <w:t>DE LAS PARTES</w:t>
      </w:r>
      <w:r w:rsidR="00C101C2" w:rsidRPr="00D174FE">
        <w:rPr>
          <w:rFonts w:ascii="Arial" w:eastAsia="SimSun" w:hAnsi="Arial" w:cs="Arial"/>
          <w:b/>
          <w:bCs/>
          <w:color w:val="000000" w:themeColor="text1"/>
        </w:rPr>
        <w:t>.</w:t>
      </w:r>
    </w:p>
    <w:p w:rsidR="002722F0" w:rsidRPr="00D174FE" w:rsidRDefault="002722F0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</w:p>
    <w:p w:rsidR="00A20C7D" w:rsidRPr="00D174FE" w:rsidRDefault="009C7400" w:rsidP="0089643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174FE">
        <w:rPr>
          <w:rFonts w:ascii="Arial" w:eastAsia="SimSun" w:hAnsi="Arial" w:cs="Arial"/>
          <w:bCs/>
          <w:color w:val="000000" w:themeColor="text1"/>
        </w:rPr>
        <w:t xml:space="preserve">Toda comunicación que deba ser cursada entre las partes, se entenderá válidamente realizada en los domicilios consignados en la parte introductoria del presente instrumento. </w:t>
      </w:r>
      <w:r w:rsidR="00A20C7D" w:rsidRPr="00D174FE">
        <w:rPr>
          <w:rFonts w:ascii="Arial" w:hAnsi="Arial" w:cs="Arial"/>
          <w:bCs/>
        </w:rPr>
        <w:t>C</w:t>
      </w:r>
      <w:r w:rsidR="00A20C7D" w:rsidRPr="00D174FE">
        <w:rPr>
          <w:rFonts w:ascii="Arial" w:hAnsi="Arial" w:cs="Arial"/>
        </w:rPr>
        <w:t>ualquier variación de domicilio, durante la vigencia del presente Convenio, deberá ser comunicada por escrito a la otra parte, bajo cargo, con una a</w:t>
      </w:r>
      <w:r w:rsidR="00DC4B4E">
        <w:rPr>
          <w:rFonts w:ascii="Arial" w:hAnsi="Arial" w:cs="Arial"/>
        </w:rPr>
        <w:t>nticipación no menor de cinco (</w:t>
      </w:r>
      <w:r w:rsidR="00A20C7D" w:rsidRPr="00D174FE">
        <w:rPr>
          <w:rFonts w:ascii="Arial" w:hAnsi="Arial" w:cs="Arial"/>
        </w:rPr>
        <w:t xml:space="preserve">5) días hábiles; </w:t>
      </w:r>
      <w:r w:rsidR="00970A09" w:rsidRPr="009525C2">
        <w:rPr>
          <w:rFonts w:ascii="Arial" w:hAnsi="Arial" w:cs="Arial"/>
          <w:highlight w:val="green"/>
        </w:rPr>
        <w:t>de lo</w:t>
      </w:r>
      <w:r w:rsidR="00A20C7D" w:rsidRPr="00D174FE">
        <w:rPr>
          <w:rFonts w:ascii="Arial" w:hAnsi="Arial" w:cs="Arial"/>
        </w:rPr>
        <w:t xml:space="preserve"> contrario </w:t>
      </w:r>
      <w:proofErr w:type="gramStart"/>
      <w:r w:rsidR="00A20C7D" w:rsidRPr="00D174FE">
        <w:rPr>
          <w:rFonts w:ascii="Arial" w:hAnsi="Arial" w:cs="Arial"/>
        </w:rPr>
        <w:t>surtirán</w:t>
      </w:r>
      <w:proofErr w:type="gramEnd"/>
      <w:r w:rsidR="00A20C7D" w:rsidRPr="00D174FE">
        <w:rPr>
          <w:rFonts w:ascii="Arial" w:hAnsi="Arial" w:cs="Arial"/>
        </w:rPr>
        <w:t xml:space="preserve"> efecto las comunicaciones y/o notificaciones cursadas al domicilio anterior. </w:t>
      </w:r>
    </w:p>
    <w:p w:rsidR="009C7400" w:rsidRPr="00D174FE" w:rsidRDefault="009C7400" w:rsidP="0089643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2C7DCA" w:rsidRDefault="002C7DCA" w:rsidP="0089643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9C7400" w:rsidRPr="00D174FE" w:rsidRDefault="004B1287" w:rsidP="00896433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CLÁUSULA</w:t>
      </w:r>
      <w:r w:rsidR="009C7400" w:rsidRPr="00D174FE">
        <w:rPr>
          <w:rFonts w:ascii="Arial" w:hAnsi="Arial" w:cs="Arial"/>
          <w:b/>
          <w:color w:val="000000" w:themeColor="text1"/>
          <w:u w:val="single"/>
        </w:rPr>
        <w:t xml:space="preserve"> </w:t>
      </w:r>
      <w:r w:rsidR="00DC4B4E"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DÉCIMO</w:t>
      </w:r>
      <w:r w:rsidR="009C7400" w:rsidRPr="00D174FE">
        <w:rPr>
          <w:rFonts w:ascii="Arial" w:hAnsi="Arial" w:cs="Arial"/>
          <w:b/>
          <w:color w:val="000000" w:themeColor="text1"/>
          <w:u w:val="single"/>
        </w:rPr>
        <w:t xml:space="preserve"> </w:t>
      </w:r>
      <w:r w:rsidR="008E1EB7"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PRIMER</w:t>
      </w:r>
      <w:r w:rsidR="009C7400" w:rsidRPr="00D174FE">
        <w:rPr>
          <w:rFonts w:ascii="Arial" w:hAnsi="Arial" w:cs="Arial"/>
          <w:b/>
          <w:color w:val="000000" w:themeColor="text1"/>
          <w:u w:val="single"/>
        </w:rPr>
        <w:t>A:</w:t>
      </w:r>
      <w:r w:rsidR="009C7400" w:rsidRPr="00D174FE">
        <w:rPr>
          <w:rFonts w:ascii="Arial" w:hAnsi="Arial" w:cs="Arial"/>
          <w:b/>
          <w:color w:val="000000" w:themeColor="text1"/>
        </w:rPr>
        <w:t xml:space="preserve"> DE LA NO EXCLUSIVIDAD </w:t>
      </w:r>
    </w:p>
    <w:p w:rsidR="009C7400" w:rsidRPr="00D174FE" w:rsidRDefault="009C7400" w:rsidP="00896433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9C7400" w:rsidRPr="00D174FE" w:rsidRDefault="009C7400" w:rsidP="00896433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El presente </w:t>
      </w:r>
      <w:r w:rsidR="008F2357" w:rsidRPr="00D174FE">
        <w:rPr>
          <w:rFonts w:ascii="Arial" w:eastAsia="Times New Roman" w:hAnsi="Arial" w:cs="Arial"/>
          <w:color w:val="000000" w:themeColor="text1"/>
          <w:lang w:val="es-ES" w:eastAsia="es-ES"/>
        </w:rPr>
        <w:t>C</w:t>
      </w:r>
      <w:r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onvenio, no impedirá la celebración o ejecución de convenios similares con otras entidades públicas o privadas para el cumplimiento de los fines institucionales de cada una de las partes. </w:t>
      </w:r>
    </w:p>
    <w:p w:rsidR="009C7400" w:rsidRPr="00D174FE" w:rsidRDefault="009C7400" w:rsidP="00896433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</w:p>
    <w:p w:rsidR="002C7DCA" w:rsidRDefault="002C7DCA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  <w:u w:val="single"/>
        </w:rPr>
      </w:pPr>
    </w:p>
    <w:p w:rsidR="009C7400" w:rsidRDefault="009C7400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 xml:space="preserve">CLÁUSULA DÉCIMO </w:t>
      </w:r>
      <w:r w:rsidR="008E1EB7" w:rsidRPr="00D174FE">
        <w:rPr>
          <w:rFonts w:ascii="Arial" w:hAnsi="Arial" w:cs="Arial"/>
          <w:b/>
          <w:color w:val="000000" w:themeColor="text1"/>
          <w:u w:val="single"/>
        </w:rPr>
        <w:t>SEGUND</w:t>
      </w: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A:</w:t>
      </w:r>
      <w:r w:rsidRPr="00D174FE">
        <w:rPr>
          <w:rFonts w:ascii="Arial" w:eastAsia="SimSun" w:hAnsi="Arial" w:cs="Arial"/>
          <w:b/>
          <w:bCs/>
          <w:color w:val="000000" w:themeColor="text1"/>
        </w:rPr>
        <w:t xml:space="preserve"> DE LAS MODIFICACIONES Y/O AMPLIACIONES</w:t>
      </w:r>
    </w:p>
    <w:p w:rsidR="004B1287" w:rsidRPr="00D174FE" w:rsidRDefault="004B1287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</w:p>
    <w:p w:rsidR="009C7400" w:rsidRDefault="009C7400" w:rsidP="00896433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  <w:r w:rsidRPr="00D174FE">
        <w:rPr>
          <w:rFonts w:ascii="Arial" w:eastAsia="SimSun" w:hAnsi="Arial" w:cs="Arial"/>
          <w:bCs/>
          <w:color w:val="000000" w:themeColor="text1"/>
        </w:rPr>
        <w:t xml:space="preserve">De común acuerdo LAS PARTES podrán modificar o ampliar los términos del presente Convenio mediante la suscripción de Adendas, debiendo mediar un informe </w:t>
      </w:r>
      <w:proofErr w:type="spellStart"/>
      <w:r w:rsidRPr="00D174FE">
        <w:rPr>
          <w:rFonts w:ascii="Arial" w:eastAsia="SimSun" w:hAnsi="Arial" w:cs="Arial"/>
          <w:bCs/>
          <w:color w:val="000000" w:themeColor="text1"/>
        </w:rPr>
        <w:t>sustentatorio</w:t>
      </w:r>
      <w:proofErr w:type="spellEnd"/>
      <w:r w:rsidRPr="00D174FE">
        <w:rPr>
          <w:rFonts w:ascii="Arial" w:eastAsia="SimSun" w:hAnsi="Arial" w:cs="Arial"/>
          <w:bCs/>
          <w:color w:val="000000" w:themeColor="text1"/>
        </w:rPr>
        <w:t xml:space="preserve">. </w:t>
      </w:r>
    </w:p>
    <w:p w:rsidR="004B1287" w:rsidRDefault="004B1287" w:rsidP="00896433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</w:p>
    <w:p w:rsidR="004B1287" w:rsidRPr="00D174FE" w:rsidRDefault="004B1287" w:rsidP="00896433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</w:p>
    <w:p w:rsidR="009C7400" w:rsidRDefault="009C7400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 xml:space="preserve">CLÁUSULA DÉCIMO </w:t>
      </w:r>
      <w:r w:rsidR="008E1EB7">
        <w:rPr>
          <w:rFonts w:ascii="Arial" w:eastAsia="SimSun" w:hAnsi="Arial" w:cs="Arial"/>
          <w:b/>
          <w:bCs/>
          <w:color w:val="000000" w:themeColor="text1"/>
          <w:u w:val="single"/>
        </w:rPr>
        <w:t>TERCER</w:t>
      </w: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A</w:t>
      </w:r>
      <w:r w:rsidRPr="00D174FE">
        <w:rPr>
          <w:rFonts w:ascii="Arial" w:eastAsia="SimSun" w:hAnsi="Arial" w:cs="Arial"/>
          <w:b/>
          <w:bCs/>
          <w:color w:val="000000" w:themeColor="text1"/>
        </w:rPr>
        <w:t>: DE LA SOLUCIÓN DE CONTROVERSIAS</w:t>
      </w:r>
    </w:p>
    <w:p w:rsidR="009F7FC3" w:rsidRPr="00D174FE" w:rsidRDefault="009F7FC3" w:rsidP="00896433">
      <w:pPr>
        <w:suppressAutoHyphens/>
        <w:spacing w:after="0" w:line="240" w:lineRule="auto"/>
        <w:jc w:val="both"/>
        <w:rPr>
          <w:rFonts w:ascii="Arial" w:eastAsia="SimSun" w:hAnsi="Arial" w:cs="Arial"/>
          <w:b/>
          <w:bCs/>
          <w:color w:val="000000" w:themeColor="text1"/>
        </w:rPr>
      </w:pPr>
    </w:p>
    <w:p w:rsidR="009C7400" w:rsidRPr="00D174FE" w:rsidRDefault="009C7400" w:rsidP="00896433">
      <w:pPr>
        <w:suppressAutoHyphens/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Las controversias o discrepancias que pudieran surgir como consecuencia de la interpretación o ejecución del presente Convenio </w:t>
      </w:r>
      <w:r w:rsidR="00A20C7D" w:rsidRPr="00D174FE">
        <w:rPr>
          <w:rFonts w:ascii="Arial" w:eastAsia="Times New Roman" w:hAnsi="Arial" w:cs="Arial"/>
          <w:color w:val="000000" w:themeColor="text1"/>
          <w:lang w:val="es-ES" w:eastAsia="es-ES"/>
        </w:rPr>
        <w:t>específico</w:t>
      </w:r>
      <w:r w:rsidRPr="00D174FE">
        <w:rPr>
          <w:rFonts w:ascii="Arial" w:eastAsia="Times New Roman" w:hAnsi="Arial" w:cs="Arial"/>
          <w:color w:val="000000" w:themeColor="text1"/>
          <w:lang w:val="es-ES" w:eastAsia="es-ES"/>
        </w:rPr>
        <w:t>, será resuelto mediante el trato directo de las partes. De no ser resueltos acudirá</w:t>
      </w:r>
      <w:r w:rsidR="00970A09" w:rsidRPr="00B33089">
        <w:rPr>
          <w:rFonts w:ascii="Arial" w:eastAsia="Times New Roman" w:hAnsi="Arial" w:cs="Arial"/>
          <w:color w:val="000000" w:themeColor="text1"/>
          <w:highlight w:val="green"/>
          <w:lang w:val="es-ES" w:eastAsia="es-ES"/>
        </w:rPr>
        <w:t>n</w:t>
      </w:r>
      <w:r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 a la conciliación extrajudicial. En el supuesto que ello no fuera posible las partes renuncian al fuero de sus domicilios y se someten a los jueces</w:t>
      </w:r>
      <w:r w:rsidR="00A20C7D"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 y tribunales de la </w:t>
      </w:r>
      <w:r w:rsidR="00DC4B4E">
        <w:rPr>
          <w:rFonts w:ascii="Arial" w:eastAsia="Times New Roman" w:hAnsi="Arial" w:cs="Arial"/>
          <w:color w:val="000000" w:themeColor="text1"/>
          <w:lang w:val="es-ES" w:eastAsia="es-ES"/>
        </w:rPr>
        <w:t>ciudad</w:t>
      </w:r>
      <w:r w:rsidR="00E91964"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 de L</w:t>
      </w:r>
      <w:r w:rsidR="00A20C7D" w:rsidRPr="00D174FE">
        <w:rPr>
          <w:rFonts w:ascii="Arial" w:eastAsia="Times New Roman" w:hAnsi="Arial" w:cs="Arial"/>
          <w:color w:val="000000" w:themeColor="text1"/>
          <w:lang w:val="es-ES" w:eastAsia="es-ES"/>
        </w:rPr>
        <w:t>ima.</w:t>
      </w:r>
    </w:p>
    <w:p w:rsidR="009C7400" w:rsidRPr="00D174FE" w:rsidRDefault="009C7400" w:rsidP="00896433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</w:p>
    <w:p w:rsidR="002C7DCA" w:rsidRDefault="002C7DCA" w:rsidP="00896433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u w:val="single"/>
          <w:lang w:val="es-ES" w:eastAsia="es-ES"/>
        </w:rPr>
      </w:pPr>
    </w:p>
    <w:p w:rsidR="009C7400" w:rsidRPr="00D174FE" w:rsidRDefault="004B1287" w:rsidP="00896433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u w:val="single"/>
          <w:lang w:val="es-ES" w:eastAsia="es-ES"/>
        </w:rPr>
      </w:pPr>
      <w:r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CLÁUSULA</w:t>
      </w:r>
      <w:r w:rsidR="009C7400" w:rsidRPr="00D174FE">
        <w:rPr>
          <w:rFonts w:ascii="Arial" w:eastAsia="Times New Roman" w:hAnsi="Arial" w:cs="Arial"/>
          <w:b/>
          <w:color w:val="000000" w:themeColor="text1"/>
          <w:u w:val="single"/>
          <w:lang w:val="es-ES" w:eastAsia="es-ES"/>
        </w:rPr>
        <w:t xml:space="preserve"> </w:t>
      </w:r>
      <w:r w:rsidR="00DC4B4E"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DÉCIMO</w:t>
      </w:r>
      <w:r w:rsidR="009C7400" w:rsidRPr="00D174FE">
        <w:rPr>
          <w:rFonts w:ascii="Arial" w:eastAsia="Times New Roman" w:hAnsi="Arial" w:cs="Arial"/>
          <w:b/>
          <w:color w:val="000000" w:themeColor="text1"/>
          <w:u w:val="single"/>
          <w:lang w:val="es-ES" w:eastAsia="es-ES"/>
        </w:rPr>
        <w:t xml:space="preserve"> </w:t>
      </w:r>
      <w:r w:rsidR="008E1EB7">
        <w:rPr>
          <w:rFonts w:ascii="Arial" w:eastAsia="Times New Roman" w:hAnsi="Arial" w:cs="Arial"/>
          <w:b/>
          <w:color w:val="000000" w:themeColor="text1"/>
          <w:u w:val="single"/>
          <w:lang w:val="es-ES" w:eastAsia="es-ES"/>
        </w:rPr>
        <w:t>CUAR</w:t>
      </w:r>
      <w:r w:rsidR="009C7400" w:rsidRPr="00D174FE">
        <w:rPr>
          <w:rFonts w:ascii="Arial" w:eastAsia="Times New Roman" w:hAnsi="Arial" w:cs="Arial"/>
          <w:b/>
          <w:color w:val="000000" w:themeColor="text1"/>
          <w:u w:val="single"/>
          <w:lang w:val="es-ES" w:eastAsia="es-ES"/>
        </w:rPr>
        <w:t>TA:</w:t>
      </w:r>
      <w:r w:rsidR="009C7400" w:rsidRPr="00D174FE">
        <w:rPr>
          <w:rFonts w:ascii="Arial" w:eastAsia="Times New Roman" w:hAnsi="Arial" w:cs="Arial"/>
          <w:b/>
          <w:color w:val="000000" w:themeColor="text1"/>
          <w:lang w:val="es-ES" w:eastAsia="es-ES"/>
        </w:rPr>
        <w:t xml:space="preserve"> DE LA </w:t>
      </w:r>
      <w:r w:rsidR="0060192F" w:rsidRPr="00D174FE">
        <w:rPr>
          <w:rFonts w:ascii="Arial" w:eastAsia="Times New Roman" w:hAnsi="Arial" w:cs="Arial"/>
          <w:b/>
          <w:color w:val="000000" w:themeColor="text1"/>
          <w:lang w:val="es-ES" w:eastAsia="es-ES"/>
        </w:rPr>
        <w:t>RESOLUCIÓN</w:t>
      </w:r>
      <w:r w:rsidR="0009550B">
        <w:rPr>
          <w:rFonts w:ascii="Arial" w:eastAsia="Times New Roman" w:hAnsi="Arial" w:cs="Arial"/>
          <w:b/>
          <w:color w:val="000000" w:themeColor="text1"/>
          <w:lang w:val="es-ES" w:eastAsia="es-ES"/>
        </w:rPr>
        <w:t xml:space="preserve"> DEL CONVENIO</w:t>
      </w:r>
    </w:p>
    <w:p w:rsidR="009C7400" w:rsidRPr="00D174FE" w:rsidRDefault="009C7400" w:rsidP="00896433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lang w:val="es-ES" w:eastAsia="es-ES"/>
        </w:rPr>
      </w:pPr>
    </w:p>
    <w:p w:rsidR="009C7400" w:rsidRPr="00D174FE" w:rsidRDefault="009C7400" w:rsidP="00896433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u w:val="single"/>
          <w:lang w:val="es-ES" w:eastAsia="es-ES"/>
        </w:rPr>
      </w:pPr>
      <w:r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El presente Convenio </w:t>
      </w:r>
      <w:r w:rsidR="000E0AB6" w:rsidRPr="00D174FE">
        <w:rPr>
          <w:rFonts w:ascii="Arial" w:eastAsia="Times New Roman" w:hAnsi="Arial" w:cs="Arial"/>
          <w:color w:val="000000" w:themeColor="text1"/>
          <w:lang w:val="es-ES" w:eastAsia="es-ES"/>
        </w:rPr>
        <w:t>específico</w:t>
      </w:r>
      <w:r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 podrá ser resuelto </w:t>
      </w:r>
      <w:r w:rsidR="000E0AB6" w:rsidRPr="00D174FE">
        <w:rPr>
          <w:rFonts w:ascii="Arial" w:eastAsia="Times New Roman" w:hAnsi="Arial" w:cs="Arial"/>
          <w:color w:val="000000" w:themeColor="text1"/>
          <w:lang w:val="es-ES" w:eastAsia="es-ES"/>
        </w:rPr>
        <w:t>por cualquiera</w:t>
      </w:r>
      <w:r w:rsidR="003227E4" w:rsidRPr="00D174FE">
        <w:rPr>
          <w:rFonts w:ascii="Arial" w:eastAsia="Times New Roman" w:hAnsi="Arial" w:cs="Arial"/>
          <w:color w:val="000000" w:themeColor="text1"/>
          <w:lang w:val="es-ES" w:eastAsia="es-ES"/>
        </w:rPr>
        <w:t xml:space="preserve"> </w:t>
      </w:r>
      <w:r w:rsidR="000E0AB6" w:rsidRPr="00D174FE">
        <w:rPr>
          <w:rFonts w:ascii="Arial" w:hAnsi="Arial" w:cs="Arial"/>
          <w:color w:val="000000"/>
        </w:rPr>
        <w:t xml:space="preserve">de las causales siguientes:  </w:t>
      </w:r>
      <w:r w:rsidRPr="00D174FE">
        <w:rPr>
          <w:rFonts w:ascii="Arial" w:eastAsia="Times New Roman" w:hAnsi="Arial" w:cs="Arial"/>
          <w:color w:val="000000" w:themeColor="text1"/>
          <w:u w:val="single"/>
          <w:lang w:val="es-ES" w:eastAsia="es-ES"/>
        </w:rPr>
        <w:t xml:space="preserve"> </w:t>
      </w:r>
    </w:p>
    <w:p w:rsidR="0022319C" w:rsidRDefault="0022319C" w:rsidP="00896433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</w:p>
    <w:p w:rsidR="00FF63DF" w:rsidRDefault="00FF63DF" w:rsidP="00896433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>
        <w:rPr>
          <w:rFonts w:ascii="Arial" w:eastAsia="Times New Roman" w:hAnsi="Arial" w:cs="Arial"/>
          <w:color w:val="000000" w:themeColor="text1"/>
          <w:lang w:val="es-ES" w:eastAsia="es-ES"/>
        </w:rPr>
        <w:t>14.1</w:t>
      </w:r>
      <w:r>
        <w:rPr>
          <w:rFonts w:ascii="Arial" w:eastAsia="Times New Roman" w:hAnsi="Arial" w:cs="Arial"/>
          <w:color w:val="000000" w:themeColor="text1"/>
          <w:lang w:val="es-ES" w:eastAsia="es-ES"/>
        </w:rPr>
        <w:tab/>
      </w:r>
      <w:r w:rsidR="009C7400" w:rsidRPr="0060192F">
        <w:rPr>
          <w:rFonts w:ascii="Arial" w:eastAsia="Times New Roman" w:hAnsi="Arial" w:cs="Arial"/>
          <w:color w:val="000000" w:themeColor="text1"/>
          <w:lang w:val="es-ES" w:eastAsia="es-ES"/>
        </w:rPr>
        <w:t>Por común acuerdo de las partes</w:t>
      </w:r>
      <w:r w:rsidR="00DC4B4E">
        <w:rPr>
          <w:rFonts w:ascii="Arial" w:eastAsia="Times New Roman" w:hAnsi="Arial" w:cs="Arial"/>
          <w:color w:val="000000" w:themeColor="text1"/>
          <w:lang w:val="es-ES" w:eastAsia="es-ES"/>
        </w:rPr>
        <w:t>.</w:t>
      </w:r>
      <w:r w:rsidR="0060192F" w:rsidRPr="0060192F">
        <w:rPr>
          <w:rFonts w:ascii="Arial" w:eastAsia="Times New Roman" w:hAnsi="Arial" w:cs="Arial"/>
          <w:color w:val="000000" w:themeColor="text1"/>
          <w:lang w:val="es-ES" w:eastAsia="es-ES"/>
        </w:rPr>
        <w:t xml:space="preserve"> </w:t>
      </w:r>
    </w:p>
    <w:p w:rsidR="0022319C" w:rsidRDefault="0022319C" w:rsidP="00896433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</w:p>
    <w:p w:rsidR="009C7400" w:rsidRPr="0060192F" w:rsidRDefault="00FF63DF" w:rsidP="00896433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>
        <w:rPr>
          <w:rFonts w:ascii="Arial" w:eastAsia="Times New Roman" w:hAnsi="Arial" w:cs="Arial"/>
          <w:color w:val="000000" w:themeColor="text1"/>
          <w:lang w:val="es-ES" w:eastAsia="es-ES"/>
        </w:rPr>
        <w:t>14.2</w:t>
      </w:r>
      <w:r>
        <w:rPr>
          <w:rFonts w:ascii="Arial" w:eastAsia="Times New Roman" w:hAnsi="Arial" w:cs="Arial"/>
          <w:color w:val="000000" w:themeColor="text1"/>
          <w:lang w:val="es-ES" w:eastAsia="es-ES"/>
        </w:rPr>
        <w:tab/>
      </w:r>
      <w:r w:rsidR="009C7400" w:rsidRPr="0060192F">
        <w:rPr>
          <w:rFonts w:ascii="Arial" w:eastAsia="Times New Roman" w:hAnsi="Arial" w:cs="Arial"/>
          <w:color w:val="000000" w:themeColor="text1"/>
          <w:lang w:val="es-ES" w:eastAsia="es-ES"/>
        </w:rPr>
        <w:t>Por mandato legal expreso</w:t>
      </w:r>
      <w:r w:rsidR="00DC4B4E">
        <w:rPr>
          <w:rFonts w:ascii="Arial" w:eastAsia="Times New Roman" w:hAnsi="Arial" w:cs="Arial"/>
          <w:color w:val="000000" w:themeColor="text1"/>
          <w:lang w:val="es-ES" w:eastAsia="es-ES"/>
        </w:rPr>
        <w:t>.</w:t>
      </w:r>
    </w:p>
    <w:p w:rsidR="001D0381" w:rsidRPr="00D174FE" w:rsidRDefault="001D0381" w:rsidP="00896433">
      <w:pPr>
        <w:pStyle w:val="Prrafodelista"/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</w:p>
    <w:p w:rsidR="009C7400" w:rsidRPr="0060192F" w:rsidRDefault="00FF63DF" w:rsidP="00896433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>
        <w:rPr>
          <w:rFonts w:ascii="Arial" w:eastAsia="Times New Roman" w:hAnsi="Arial" w:cs="Arial"/>
          <w:color w:val="000000" w:themeColor="text1"/>
          <w:lang w:val="es-ES" w:eastAsia="es-ES"/>
        </w:rPr>
        <w:t xml:space="preserve">14.3 </w:t>
      </w:r>
      <w:r>
        <w:rPr>
          <w:rFonts w:ascii="Arial" w:eastAsia="Times New Roman" w:hAnsi="Arial" w:cs="Arial"/>
          <w:color w:val="000000" w:themeColor="text1"/>
          <w:lang w:val="es-ES" w:eastAsia="es-ES"/>
        </w:rPr>
        <w:tab/>
      </w:r>
      <w:r w:rsidR="009C7400" w:rsidRPr="0060192F">
        <w:rPr>
          <w:rFonts w:ascii="Arial" w:eastAsia="Times New Roman" w:hAnsi="Arial" w:cs="Arial"/>
          <w:color w:val="000000" w:themeColor="text1"/>
          <w:lang w:val="es-ES" w:eastAsia="es-ES"/>
        </w:rPr>
        <w:t xml:space="preserve">Cuando una de las partes se </w:t>
      </w:r>
      <w:r w:rsidR="007C06C7" w:rsidRPr="0060192F">
        <w:rPr>
          <w:rFonts w:ascii="Arial" w:eastAsia="Times New Roman" w:hAnsi="Arial" w:cs="Arial"/>
          <w:color w:val="000000" w:themeColor="text1"/>
          <w:lang w:val="es-ES" w:eastAsia="es-ES"/>
        </w:rPr>
        <w:t>encuentre</w:t>
      </w:r>
      <w:r w:rsidR="009C7400" w:rsidRPr="0060192F">
        <w:rPr>
          <w:rFonts w:ascii="Arial" w:eastAsia="Times New Roman" w:hAnsi="Arial" w:cs="Arial"/>
          <w:color w:val="000000" w:themeColor="text1"/>
          <w:lang w:val="es-ES" w:eastAsia="es-ES"/>
        </w:rPr>
        <w:t xml:space="preserve"> en la imposibilidad de continuar con sus obligaciones por causa de fuerza mayor o caso fortuito debidamente justificada.</w:t>
      </w:r>
    </w:p>
    <w:p w:rsidR="001D0381" w:rsidRPr="00D174FE" w:rsidRDefault="001D0381" w:rsidP="00896433">
      <w:pPr>
        <w:pStyle w:val="Prrafodelista"/>
        <w:spacing w:after="0" w:line="240" w:lineRule="auto"/>
        <w:rPr>
          <w:rFonts w:ascii="Arial" w:eastAsia="Times New Roman" w:hAnsi="Arial" w:cs="Arial"/>
          <w:color w:val="000000" w:themeColor="text1"/>
          <w:lang w:val="es-ES" w:eastAsia="es-ES"/>
        </w:rPr>
      </w:pPr>
    </w:p>
    <w:p w:rsidR="001D0381" w:rsidRPr="0060192F" w:rsidRDefault="00FF63DF" w:rsidP="00896433">
      <w:pPr>
        <w:spacing w:after="0" w:line="240" w:lineRule="auto"/>
        <w:ind w:left="567" w:hanging="567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>
        <w:rPr>
          <w:rFonts w:ascii="Arial" w:eastAsia="Times New Roman" w:hAnsi="Arial" w:cs="Arial"/>
          <w:color w:val="000000" w:themeColor="text1"/>
          <w:lang w:val="es-ES" w:eastAsia="es-ES"/>
        </w:rPr>
        <w:t>14.4</w:t>
      </w:r>
      <w:r>
        <w:rPr>
          <w:rFonts w:ascii="Arial" w:eastAsia="Times New Roman" w:hAnsi="Arial" w:cs="Arial"/>
          <w:color w:val="000000" w:themeColor="text1"/>
          <w:lang w:val="es-ES" w:eastAsia="es-ES"/>
        </w:rPr>
        <w:tab/>
      </w:r>
      <w:r w:rsidR="009C7400" w:rsidRPr="0060192F">
        <w:rPr>
          <w:rFonts w:ascii="Arial" w:eastAsia="Times New Roman" w:hAnsi="Arial" w:cs="Arial"/>
          <w:color w:val="000000" w:themeColor="text1"/>
          <w:lang w:val="es-ES" w:eastAsia="es-ES"/>
        </w:rPr>
        <w:t xml:space="preserve">Por incumplimiento de obligaciones establecidas en el </w:t>
      </w:r>
      <w:r w:rsidR="002A4A7B">
        <w:rPr>
          <w:rFonts w:ascii="Arial" w:eastAsia="Times New Roman" w:hAnsi="Arial" w:cs="Arial"/>
          <w:color w:val="000000" w:themeColor="text1"/>
          <w:lang w:val="es-ES" w:eastAsia="es-ES"/>
        </w:rPr>
        <w:t>C</w:t>
      </w:r>
      <w:r w:rsidR="009C7400" w:rsidRPr="0060192F">
        <w:rPr>
          <w:rFonts w:ascii="Arial" w:eastAsia="Times New Roman" w:hAnsi="Arial" w:cs="Arial"/>
          <w:color w:val="000000" w:themeColor="text1"/>
          <w:lang w:val="es-ES" w:eastAsia="es-ES"/>
        </w:rPr>
        <w:t>onvenio</w:t>
      </w:r>
      <w:r w:rsidR="0027168D" w:rsidRPr="0060192F">
        <w:rPr>
          <w:rFonts w:ascii="Arial" w:eastAsia="Times New Roman" w:hAnsi="Arial" w:cs="Arial"/>
          <w:color w:val="000000" w:themeColor="text1"/>
          <w:lang w:val="es-ES" w:eastAsia="es-ES"/>
        </w:rPr>
        <w:t xml:space="preserve">. La parte afectada </w:t>
      </w:r>
      <w:r w:rsidR="00DE6A3D" w:rsidRPr="00F37C58">
        <w:rPr>
          <w:rFonts w:ascii="Arial" w:eastAsia="Times New Roman" w:hAnsi="Arial" w:cs="Arial"/>
          <w:color w:val="000000" w:themeColor="text1"/>
          <w:lang w:val="es-ES" w:eastAsia="es-ES"/>
        </w:rPr>
        <w:t xml:space="preserve">con dicho incumplimiento requerirá a la otra </w:t>
      </w:r>
      <w:r w:rsidR="00DE6A3D" w:rsidRPr="00C31471">
        <w:rPr>
          <w:rFonts w:ascii="Arial" w:eastAsia="Times New Roman" w:hAnsi="Arial" w:cs="Arial"/>
          <w:color w:val="000000" w:themeColor="text1"/>
          <w:highlight w:val="green"/>
          <w:lang w:val="es-ES" w:eastAsia="es-ES"/>
        </w:rPr>
        <w:t>parte</w:t>
      </w:r>
      <w:r w:rsidR="00DE6A3D">
        <w:rPr>
          <w:rFonts w:ascii="Arial" w:eastAsia="Times New Roman" w:hAnsi="Arial" w:cs="Arial"/>
          <w:color w:val="000000" w:themeColor="text1"/>
          <w:lang w:val="es-ES" w:eastAsia="es-ES"/>
        </w:rPr>
        <w:t xml:space="preserve"> </w:t>
      </w:r>
      <w:r w:rsidR="00DE6A3D" w:rsidRPr="00F37C58">
        <w:rPr>
          <w:rFonts w:ascii="Arial" w:eastAsia="Times New Roman" w:hAnsi="Arial" w:cs="Arial"/>
          <w:color w:val="000000" w:themeColor="text1"/>
          <w:lang w:val="es-ES" w:eastAsia="es-ES"/>
        </w:rPr>
        <w:t xml:space="preserve">mediante comunicación escrita, para que </w:t>
      </w:r>
      <w:r w:rsidR="00DE6A3D" w:rsidRPr="00C31471">
        <w:rPr>
          <w:rFonts w:ascii="Arial" w:eastAsia="Times New Roman" w:hAnsi="Arial" w:cs="Arial"/>
          <w:color w:val="000000" w:themeColor="text1"/>
          <w:highlight w:val="green"/>
          <w:lang w:val="es-ES" w:eastAsia="es-ES"/>
        </w:rPr>
        <w:t>en</w:t>
      </w:r>
      <w:r w:rsidR="00DE6A3D">
        <w:rPr>
          <w:rFonts w:ascii="Arial" w:eastAsia="Times New Roman" w:hAnsi="Arial" w:cs="Arial"/>
          <w:color w:val="000000" w:themeColor="text1"/>
          <w:lang w:val="es-ES" w:eastAsia="es-ES"/>
        </w:rPr>
        <w:t xml:space="preserve"> </w:t>
      </w:r>
      <w:r w:rsidR="00DE6A3D" w:rsidRPr="00F37C58">
        <w:rPr>
          <w:rFonts w:ascii="Arial" w:eastAsia="Times New Roman" w:hAnsi="Arial" w:cs="Arial"/>
          <w:color w:val="000000" w:themeColor="text1"/>
          <w:lang w:val="es-ES" w:eastAsia="es-ES"/>
        </w:rPr>
        <w:t>un plazo de quince (15) días hábiles adecúe sus actividades conforme sus compromisos asumidos, bajo apercibimiento, en caso contrario</w:t>
      </w:r>
      <w:proofErr w:type="gramStart"/>
      <w:r w:rsidR="00DE6A3D" w:rsidRPr="00F37C58">
        <w:rPr>
          <w:rFonts w:ascii="Arial" w:eastAsia="Times New Roman" w:hAnsi="Arial" w:cs="Arial"/>
          <w:color w:val="000000" w:themeColor="text1"/>
          <w:lang w:val="es-ES" w:eastAsia="es-ES"/>
        </w:rPr>
        <w:t xml:space="preserve">, </w:t>
      </w:r>
      <w:r w:rsidR="00970A09" w:rsidRPr="00F37C58">
        <w:rPr>
          <w:rFonts w:ascii="Arial" w:eastAsia="Times New Roman" w:hAnsi="Arial" w:cs="Arial"/>
          <w:color w:val="000000" w:themeColor="text1"/>
          <w:lang w:val="es-ES" w:eastAsia="es-ES"/>
        </w:rPr>
        <w:t>,</w:t>
      </w:r>
      <w:proofErr w:type="gramEnd"/>
      <w:r w:rsidR="00970A09" w:rsidRPr="00F37C58">
        <w:rPr>
          <w:rFonts w:ascii="Arial" w:eastAsia="Times New Roman" w:hAnsi="Arial" w:cs="Arial"/>
          <w:color w:val="000000" w:themeColor="text1"/>
          <w:lang w:val="es-ES" w:eastAsia="es-ES"/>
        </w:rPr>
        <w:t xml:space="preserve"> </w:t>
      </w:r>
      <w:r w:rsidR="00970A09" w:rsidRPr="007C0163">
        <w:rPr>
          <w:rFonts w:ascii="Arial" w:eastAsia="Times New Roman" w:hAnsi="Arial" w:cs="Arial"/>
          <w:color w:val="000000" w:themeColor="text1"/>
          <w:highlight w:val="green"/>
          <w:lang w:val="es-ES" w:eastAsia="es-ES"/>
        </w:rPr>
        <w:t>quedar</w:t>
      </w:r>
      <w:r w:rsidR="00970A09">
        <w:rPr>
          <w:rFonts w:ascii="Arial" w:eastAsia="Times New Roman" w:hAnsi="Arial" w:cs="Arial"/>
          <w:color w:val="000000" w:themeColor="text1"/>
          <w:lang w:val="es-ES" w:eastAsia="es-ES"/>
        </w:rPr>
        <w:t>á</w:t>
      </w:r>
      <w:r w:rsidR="00970A09" w:rsidRPr="00F37C58">
        <w:rPr>
          <w:rFonts w:ascii="Arial" w:eastAsia="Times New Roman" w:hAnsi="Arial" w:cs="Arial"/>
          <w:color w:val="000000" w:themeColor="text1"/>
          <w:lang w:val="es-ES" w:eastAsia="es-ES"/>
        </w:rPr>
        <w:t xml:space="preserve"> automáticamente resuelto el </w:t>
      </w:r>
      <w:r w:rsidR="00970A09" w:rsidRPr="0037273B">
        <w:rPr>
          <w:rFonts w:ascii="Arial" w:eastAsia="Times New Roman" w:hAnsi="Arial" w:cs="Arial"/>
          <w:color w:val="000000" w:themeColor="text1"/>
          <w:highlight w:val="green"/>
          <w:lang w:val="es-ES" w:eastAsia="es-ES"/>
        </w:rPr>
        <w:t>presente</w:t>
      </w:r>
      <w:r w:rsidR="00970A09">
        <w:rPr>
          <w:rFonts w:ascii="Arial" w:eastAsia="Times New Roman" w:hAnsi="Arial" w:cs="Arial"/>
          <w:color w:val="000000" w:themeColor="text1"/>
          <w:lang w:val="es-ES" w:eastAsia="es-ES"/>
        </w:rPr>
        <w:t xml:space="preserve"> </w:t>
      </w:r>
      <w:r w:rsidR="00DE6A3D" w:rsidRPr="00F37C58">
        <w:rPr>
          <w:rFonts w:ascii="Arial" w:eastAsia="Times New Roman" w:hAnsi="Arial" w:cs="Arial"/>
          <w:color w:val="000000" w:themeColor="text1"/>
          <w:lang w:val="es-ES" w:eastAsia="es-ES"/>
        </w:rPr>
        <w:t>Convenio.</w:t>
      </w:r>
    </w:p>
    <w:p w:rsidR="00F51CDC" w:rsidRDefault="00F51CDC" w:rsidP="00896433">
      <w:pPr>
        <w:pStyle w:val="Prrafodelista"/>
        <w:spacing w:after="0" w:line="240" w:lineRule="auto"/>
        <w:ind w:left="709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</w:p>
    <w:p w:rsidR="0022319C" w:rsidRPr="00D174FE" w:rsidRDefault="0022319C" w:rsidP="00896433">
      <w:pPr>
        <w:pStyle w:val="Prrafodelista"/>
        <w:spacing w:after="0" w:line="240" w:lineRule="auto"/>
        <w:ind w:left="709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</w:p>
    <w:p w:rsidR="00F60D33" w:rsidRPr="00D174FE" w:rsidRDefault="00F51CDC" w:rsidP="00896433">
      <w:pPr>
        <w:spacing w:after="0" w:line="240" w:lineRule="auto"/>
        <w:ind w:left="709" w:hanging="709"/>
        <w:jc w:val="both"/>
        <w:rPr>
          <w:rFonts w:ascii="Arial" w:eastAsia="Times New Roman" w:hAnsi="Arial" w:cs="Arial"/>
          <w:b/>
          <w:color w:val="000000"/>
          <w:lang w:val="es-ES" w:eastAsia="es-ES"/>
        </w:rPr>
      </w:pPr>
      <w:r w:rsidRPr="00D174FE">
        <w:rPr>
          <w:rFonts w:ascii="Arial" w:eastAsia="Times New Roman" w:hAnsi="Arial" w:cs="Arial"/>
          <w:b/>
          <w:color w:val="000000"/>
          <w:u w:val="single"/>
          <w:lang w:val="es-ES" w:eastAsia="es-ES"/>
        </w:rPr>
        <w:t xml:space="preserve">CLÁUSULA </w:t>
      </w:r>
      <w:r w:rsidR="00DC4B4E" w:rsidRPr="00D174FE">
        <w:rPr>
          <w:rFonts w:ascii="Arial" w:eastAsia="SimSun" w:hAnsi="Arial" w:cs="Arial"/>
          <w:b/>
          <w:bCs/>
          <w:color w:val="000000" w:themeColor="text1"/>
          <w:u w:val="single"/>
        </w:rPr>
        <w:t>DÉCIMO</w:t>
      </w:r>
      <w:r w:rsidR="008E1EB7" w:rsidRPr="00D174FE">
        <w:rPr>
          <w:rFonts w:ascii="Arial" w:eastAsia="Times New Roman" w:hAnsi="Arial" w:cs="Arial"/>
          <w:b/>
          <w:color w:val="000000" w:themeColor="text1"/>
          <w:u w:val="single"/>
          <w:lang w:val="es-ES" w:eastAsia="es-ES"/>
        </w:rPr>
        <w:t xml:space="preserve"> QUINTA</w:t>
      </w:r>
      <w:r w:rsidRPr="00D174FE">
        <w:rPr>
          <w:rFonts w:ascii="Arial" w:eastAsia="Times New Roman" w:hAnsi="Arial" w:cs="Arial"/>
          <w:b/>
          <w:color w:val="000000"/>
          <w:lang w:val="es-ES" w:eastAsia="es-ES"/>
        </w:rPr>
        <w:t xml:space="preserve">: </w:t>
      </w:r>
      <w:r w:rsidR="002D5322" w:rsidRPr="00D174FE">
        <w:rPr>
          <w:rFonts w:ascii="Arial" w:eastAsia="Times New Roman" w:hAnsi="Arial" w:cs="Arial"/>
          <w:b/>
          <w:color w:val="000000"/>
          <w:lang w:val="es-ES" w:eastAsia="es-ES"/>
        </w:rPr>
        <w:t>DISPOSICIÓN</w:t>
      </w:r>
      <w:r w:rsidRPr="00D174FE">
        <w:rPr>
          <w:rFonts w:ascii="Arial" w:eastAsia="Times New Roman" w:hAnsi="Arial" w:cs="Arial"/>
          <w:b/>
          <w:color w:val="000000"/>
          <w:lang w:val="es-ES" w:eastAsia="es-ES"/>
        </w:rPr>
        <w:t xml:space="preserve"> COMPLEMENTARIA</w:t>
      </w:r>
      <w:r w:rsidR="00AA1389" w:rsidRPr="00D174FE">
        <w:rPr>
          <w:rFonts w:ascii="Arial" w:eastAsia="Times New Roman" w:hAnsi="Arial" w:cs="Arial"/>
          <w:b/>
          <w:color w:val="000000"/>
          <w:lang w:val="es-ES" w:eastAsia="es-ES"/>
        </w:rPr>
        <w:t>.</w:t>
      </w:r>
    </w:p>
    <w:p w:rsidR="00AA1389" w:rsidRPr="00D174FE" w:rsidRDefault="00AA1389" w:rsidP="00896433">
      <w:pPr>
        <w:spacing w:after="0" w:line="240" w:lineRule="auto"/>
        <w:ind w:left="709" w:hanging="709"/>
        <w:jc w:val="both"/>
        <w:rPr>
          <w:rFonts w:ascii="Arial" w:eastAsia="Times New Roman" w:hAnsi="Arial" w:cs="Arial"/>
          <w:b/>
          <w:color w:val="000000"/>
          <w:lang w:val="es-ES" w:eastAsia="es-ES"/>
        </w:rPr>
      </w:pPr>
    </w:p>
    <w:p w:rsidR="00F51CDC" w:rsidRPr="00D174FE" w:rsidRDefault="00F51CDC" w:rsidP="0011010B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ES"/>
        </w:rPr>
      </w:pPr>
      <w:r w:rsidRPr="00D174FE">
        <w:rPr>
          <w:rFonts w:ascii="Arial" w:eastAsia="Times New Roman" w:hAnsi="Arial" w:cs="Arial"/>
          <w:color w:val="000000"/>
          <w:lang w:val="es-ES" w:eastAsia="es-ES"/>
        </w:rPr>
        <w:t xml:space="preserve">Todo aquello no considerado en el presente </w:t>
      </w:r>
      <w:r w:rsidR="00277336">
        <w:rPr>
          <w:rFonts w:ascii="Arial" w:eastAsia="Times New Roman" w:hAnsi="Arial" w:cs="Arial"/>
          <w:color w:val="000000"/>
          <w:lang w:val="es-ES" w:eastAsia="es-ES"/>
        </w:rPr>
        <w:t>C</w:t>
      </w:r>
      <w:r w:rsidRPr="00D174FE">
        <w:rPr>
          <w:rFonts w:ascii="Arial" w:eastAsia="Times New Roman" w:hAnsi="Arial" w:cs="Arial"/>
          <w:color w:val="000000"/>
          <w:lang w:val="es-ES" w:eastAsia="es-ES"/>
        </w:rPr>
        <w:t>onvenio, será resuelto por los Coordinadores, previo informe y con autorización de las partes firmantes.</w:t>
      </w:r>
    </w:p>
    <w:p w:rsidR="00B3060B" w:rsidRDefault="00B3060B" w:rsidP="00896433">
      <w:pPr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</w:p>
    <w:p w:rsidR="00FC40FB" w:rsidRPr="00D174FE" w:rsidRDefault="00FC40FB" w:rsidP="00896433">
      <w:pPr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</w:p>
    <w:p w:rsidR="00FC40FB" w:rsidRDefault="00FC40FB" w:rsidP="00FC40FB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  <w:r w:rsidRPr="00BB547B">
        <w:rPr>
          <w:rFonts w:ascii="Arial" w:eastAsia="SimSun" w:hAnsi="Arial" w:cs="Arial"/>
          <w:bCs/>
          <w:color w:val="000000" w:themeColor="text1"/>
        </w:rPr>
        <w:t>En señal de conformidad con los términos</w:t>
      </w:r>
      <w:r w:rsidRPr="00E97B56">
        <w:rPr>
          <w:rFonts w:ascii="Arial" w:eastAsia="SimSun" w:hAnsi="Arial" w:cs="Arial"/>
          <w:bCs/>
          <w:color w:val="000000" w:themeColor="text1"/>
          <w:highlight w:val="green"/>
        </w:rPr>
        <w:t xml:space="preserve"> </w:t>
      </w:r>
      <w:r w:rsidRPr="00EB6E30">
        <w:rPr>
          <w:rFonts w:ascii="Arial" w:eastAsia="SimSun" w:hAnsi="Arial" w:cs="Arial"/>
          <w:bCs/>
          <w:color w:val="000000" w:themeColor="text1"/>
          <w:highlight w:val="green"/>
        </w:rPr>
        <w:t>y condiciones</w:t>
      </w:r>
      <w:r w:rsidRPr="00BB547B">
        <w:rPr>
          <w:rFonts w:ascii="Arial" w:eastAsia="SimSun" w:hAnsi="Arial" w:cs="Arial"/>
          <w:bCs/>
          <w:color w:val="000000" w:themeColor="text1"/>
        </w:rPr>
        <w:t xml:space="preserve"> del presente Convenio </w:t>
      </w:r>
      <w:r w:rsidR="000A3FC1">
        <w:rPr>
          <w:rFonts w:ascii="Arial" w:eastAsia="SimSun" w:hAnsi="Arial" w:cs="Arial"/>
          <w:bCs/>
          <w:color w:val="000000" w:themeColor="text1"/>
        </w:rPr>
        <w:t>Específico</w:t>
      </w:r>
      <w:r>
        <w:rPr>
          <w:rFonts w:ascii="Arial" w:eastAsia="SimSun" w:hAnsi="Arial" w:cs="Arial"/>
          <w:bCs/>
          <w:color w:val="000000" w:themeColor="text1"/>
        </w:rPr>
        <w:t xml:space="preserve">, </w:t>
      </w:r>
      <w:r w:rsidRPr="00B222FD">
        <w:rPr>
          <w:rFonts w:ascii="Arial" w:eastAsia="SimSun" w:hAnsi="Arial" w:cs="Arial"/>
          <w:b/>
          <w:bCs/>
          <w:color w:val="000000" w:themeColor="text1"/>
        </w:rPr>
        <w:t>LAS PARTES</w:t>
      </w:r>
      <w:r>
        <w:rPr>
          <w:rFonts w:ascii="Arial" w:eastAsia="SimSun" w:hAnsi="Arial" w:cs="Arial"/>
          <w:bCs/>
          <w:color w:val="000000" w:themeColor="text1"/>
        </w:rPr>
        <w:t xml:space="preserve"> lo suscriben en do</w:t>
      </w:r>
      <w:r w:rsidRPr="00BB547B">
        <w:rPr>
          <w:rFonts w:ascii="Arial" w:eastAsia="SimSun" w:hAnsi="Arial" w:cs="Arial"/>
          <w:bCs/>
          <w:color w:val="000000" w:themeColor="text1"/>
        </w:rPr>
        <w:t>s (</w:t>
      </w:r>
      <w:r>
        <w:rPr>
          <w:rFonts w:ascii="Arial" w:eastAsia="SimSun" w:hAnsi="Arial" w:cs="Arial"/>
          <w:bCs/>
          <w:color w:val="000000" w:themeColor="text1"/>
        </w:rPr>
        <w:t>2</w:t>
      </w:r>
      <w:r w:rsidRPr="00BB547B">
        <w:rPr>
          <w:rFonts w:ascii="Arial" w:eastAsia="SimSun" w:hAnsi="Arial" w:cs="Arial"/>
          <w:bCs/>
          <w:color w:val="000000" w:themeColor="text1"/>
        </w:rPr>
        <w:t xml:space="preserve">) ejemplares del mismo tenor y efecto legal, en la ciudad de </w:t>
      </w:r>
      <w:proofErr w:type="gramStart"/>
      <w:r w:rsidRPr="002322CA">
        <w:rPr>
          <w:rFonts w:ascii="Arial" w:eastAsia="SimSun" w:hAnsi="Arial" w:cs="Arial"/>
          <w:bCs/>
          <w:color w:val="000000" w:themeColor="text1"/>
          <w:highlight w:val="yellow"/>
        </w:rPr>
        <w:t>………..</w:t>
      </w:r>
      <w:proofErr w:type="gramEnd"/>
      <w:r w:rsidRPr="00BB547B">
        <w:rPr>
          <w:rFonts w:ascii="Arial" w:eastAsia="SimSun" w:hAnsi="Arial" w:cs="Arial"/>
          <w:bCs/>
          <w:color w:val="000000" w:themeColor="text1"/>
        </w:rPr>
        <w:t xml:space="preserve"> </w:t>
      </w:r>
      <w:proofErr w:type="gramStart"/>
      <w:r w:rsidRPr="00BB547B">
        <w:rPr>
          <w:rFonts w:ascii="Arial" w:eastAsia="SimSun" w:hAnsi="Arial" w:cs="Arial"/>
          <w:bCs/>
          <w:color w:val="000000" w:themeColor="text1"/>
        </w:rPr>
        <w:t>a</w:t>
      </w:r>
      <w:proofErr w:type="gramEnd"/>
      <w:r w:rsidRPr="00BB547B">
        <w:rPr>
          <w:rFonts w:ascii="Arial" w:eastAsia="SimSun" w:hAnsi="Arial" w:cs="Arial"/>
          <w:bCs/>
          <w:color w:val="000000" w:themeColor="text1"/>
        </w:rPr>
        <w:t xml:space="preserve"> los</w:t>
      </w:r>
      <w:r w:rsidRPr="002322CA">
        <w:rPr>
          <w:rFonts w:ascii="Arial" w:eastAsia="SimSun" w:hAnsi="Arial" w:cs="Arial"/>
          <w:bCs/>
          <w:color w:val="000000" w:themeColor="text1"/>
          <w:highlight w:val="yellow"/>
        </w:rPr>
        <w:t>………</w:t>
      </w:r>
      <w:r w:rsidRPr="00BB547B">
        <w:rPr>
          <w:rFonts w:ascii="Arial" w:eastAsia="SimSun" w:hAnsi="Arial" w:cs="Arial"/>
          <w:bCs/>
          <w:color w:val="000000" w:themeColor="text1"/>
        </w:rPr>
        <w:t>días del mes de</w:t>
      </w:r>
      <w:r w:rsidRPr="002322CA">
        <w:rPr>
          <w:rFonts w:ascii="Arial" w:eastAsia="SimSun" w:hAnsi="Arial" w:cs="Arial"/>
          <w:bCs/>
          <w:color w:val="000000" w:themeColor="text1"/>
          <w:highlight w:val="yellow"/>
        </w:rPr>
        <w:t>……..……….</w:t>
      </w:r>
      <w:r w:rsidRPr="00BB547B">
        <w:rPr>
          <w:rFonts w:ascii="Arial" w:eastAsia="SimSun" w:hAnsi="Arial" w:cs="Arial"/>
          <w:bCs/>
          <w:color w:val="000000" w:themeColor="text1"/>
        </w:rPr>
        <w:t xml:space="preserve">  del 20</w:t>
      </w:r>
      <w:r w:rsidRPr="002322CA">
        <w:rPr>
          <w:rFonts w:ascii="Arial" w:eastAsia="SimSun" w:hAnsi="Arial" w:cs="Arial"/>
          <w:bCs/>
          <w:color w:val="000000" w:themeColor="text1"/>
          <w:highlight w:val="yellow"/>
        </w:rPr>
        <w:t>……..</w:t>
      </w:r>
      <w:r w:rsidRPr="00BB547B">
        <w:rPr>
          <w:rFonts w:ascii="Arial" w:eastAsia="SimSun" w:hAnsi="Arial" w:cs="Arial"/>
          <w:bCs/>
          <w:color w:val="000000" w:themeColor="text1"/>
        </w:rPr>
        <w:t xml:space="preserve"> </w:t>
      </w:r>
    </w:p>
    <w:p w:rsidR="00FC40FB" w:rsidRDefault="00FC40FB" w:rsidP="00FC40FB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</w:p>
    <w:p w:rsidR="00FC40FB" w:rsidRDefault="00FC40FB" w:rsidP="00FC40FB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</w:p>
    <w:p w:rsidR="00FC40FB" w:rsidRDefault="00FC40FB" w:rsidP="00FC40FB">
      <w:pPr>
        <w:suppressAutoHyphens/>
        <w:spacing w:after="0" w:line="240" w:lineRule="auto"/>
        <w:jc w:val="both"/>
        <w:rPr>
          <w:rFonts w:ascii="Arial" w:eastAsia="SimSun" w:hAnsi="Arial" w:cs="Arial"/>
          <w:bCs/>
          <w:color w:val="000000" w:themeColor="text1"/>
        </w:rPr>
      </w:pPr>
    </w:p>
    <w:p w:rsidR="00FC40FB" w:rsidRDefault="00655EBD" w:rsidP="00FC40FB">
      <w:pPr>
        <w:widowControl w:val="0"/>
        <w:autoSpaceDE w:val="0"/>
        <w:autoSpaceDN w:val="0"/>
        <w:adjustRightInd w:val="0"/>
        <w:spacing w:after="0" w:line="240" w:lineRule="auto"/>
        <w:ind w:left="728"/>
        <w:rPr>
          <w:rFonts w:ascii="Arial" w:eastAsia="Times New Roman" w:hAnsi="Arial" w:cs="Arial"/>
          <w:b/>
          <w:bCs/>
          <w:color w:val="000000" w:themeColor="text1"/>
          <w:lang w:val="es-ES_tradnl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lang w:val="es-ES_tradnl" w:eastAsia="es-ES"/>
        </w:rPr>
        <w:t xml:space="preserve"> Por EL INIA</w:t>
      </w:r>
      <w:r>
        <w:rPr>
          <w:rFonts w:ascii="Arial" w:eastAsia="Times New Roman" w:hAnsi="Arial" w:cs="Arial"/>
          <w:b/>
          <w:bCs/>
          <w:color w:val="000000" w:themeColor="text1"/>
          <w:lang w:val="es-ES_tradnl" w:eastAsia="es-ES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lang w:val="es-ES_tradnl" w:eastAsia="es-ES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lang w:val="es-ES_tradnl" w:eastAsia="es-ES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lang w:val="es-ES_tradnl" w:eastAsia="es-ES"/>
        </w:rPr>
        <w:tab/>
      </w:r>
      <w:r w:rsidR="00FC40FB">
        <w:rPr>
          <w:rFonts w:ascii="Arial" w:eastAsia="Times New Roman" w:hAnsi="Arial" w:cs="Arial"/>
          <w:b/>
          <w:bCs/>
          <w:color w:val="000000" w:themeColor="text1"/>
          <w:lang w:val="es-ES_tradnl" w:eastAsia="es-ES"/>
        </w:rPr>
        <w:t xml:space="preserve">Por </w:t>
      </w:r>
      <w:r w:rsidR="00A50E49"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LA M</w:t>
      </w:r>
      <w:r w:rsidR="00A50E49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ANCOMUNI</w:t>
      </w:r>
      <w:r w:rsidR="00A50E49" w:rsidRPr="002322CA"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DA</w:t>
      </w:r>
      <w:r>
        <w:rPr>
          <w:rFonts w:ascii="Arial" w:eastAsia="Times New Roman" w:hAnsi="Arial" w:cs="Arial"/>
          <w:b/>
          <w:color w:val="000000" w:themeColor="text1"/>
          <w:spacing w:val="2"/>
          <w:position w:val="2"/>
          <w:highlight w:val="cyan"/>
          <w:lang w:val="es-ES" w:eastAsia="es-ES"/>
        </w:rPr>
        <w:t>D MUNICIPAL</w:t>
      </w:r>
    </w:p>
    <w:p w:rsidR="00DB7BB5" w:rsidRDefault="00DB7BB5" w:rsidP="00896433">
      <w:pPr>
        <w:widowControl w:val="0"/>
        <w:autoSpaceDE w:val="0"/>
        <w:autoSpaceDN w:val="0"/>
        <w:adjustRightInd w:val="0"/>
        <w:spacing w:after="0" w:line="240" w:lineRule="auto"/>
        <w:ind w:left="728"/>
        <w:rPr>
          <w:rFonts w:ascii="Arial" w:eastAsia="Times New Roman" w:hAnsi="Arial" w:cs="Arial"/>
          <w:b/>
          <w:bCs/>
          <w:color w:val="000000" w:themeColor="text1"/>
          <w:lang w:val="es-ES_tradnl" w:eastAsia="es-ES"/>
        </w:rPr>
      </w:pPr>
    </w:p>
    <w:p w:rsidR="00DB7BB5" w:rsidRDefault="00DB7BB5" w:rsidP="00896433">
      <w:pPr>
        <w:widowControl w:val="0"/>
        <w:autoSpaceDE w:val="0"/>
        <w:autoSpaceDN w:val="0"/>
        <w:adjustRightInd w:val="0"/>
        <w:spacing w:after="0" w:line="240" w:lineRule="auto"/>
        <w:ind w:left="728"/>
        <w:rPr>
          <w:rFonts w:ascii="Arial" w:eastAsia="Times New Roman" w:hAnsi="Arial" w:cs="Arial"/>
          <w:b/>
          <w:bCs/>
          <w:color w:val="000000" w:themeColor="text1"/>
          <w:lang w:val="es-ES_tradnl" w:eastAsia="es-ES"/>
        </w:rPr>
      </w:pPr>
    </w:p>
    <w:p w:rsidR="00DB7BB5" w:rsidRDefault="00DB7BB5" w:rsidP="00896433">
      <w:pPr>
        <w:widowControl w:val="0"/>
        <w:autoSpaceDE w:val="0"/>
        <w:autoSpaceDN w:val="0"/>
        <w:adjustRightInd w:val="0"/>
        <w:spacing w:after="0" w:line="240" w:lineRule="auto"/>
        <w:ind w:left="728"/>
        <w:rPr>
          <w:rFonts w:ascii="Arial" w:eastAsia="Times New Roman" w:hAnsi="Arial" w:cs="Arial"/>
          <w:b/>
          <w:bCs/>
          <w:color w:val="000000" w:themeColor="text1"/>
          <w:lang w:val="es-ES_tradnl" w:eastAsia="es-ES"/>
        </w:rPr>
      </w:pPr>
    </w:p>
    <w:p w:rsidR="00DB7BB5" w:rsidRDefault="00DB7BB5" w:rsidP="00896433">
      <w:pPr>
        <w:widowControl w:val="0"/>
        <w:autoSpaceDE w:val="0"/>
        <w:autoSpaceDN w:val="0"/>
        <w:adjustRightInd w:val="0"/>
        <w:spacing w:after="0" w:line="240" w:lineRule="auto"/>
        <w:ind w:left="728" w:hanging="870"/>
        <w:rPr>
          <w:rFonts w:ascii="Arial" w:eastAsia="Times New Roman" w:hAnsi="Arial" w:cs="Arial"/>
          <w:bCs/>
          <w:color w:val="000000" w:themeColor="text1"/>
          <w:lang w:val="es-ES_tradnl" w:eastAsia="es-ES"/>
        </w:rPr>
      </w:pPr>
      <w:r>
        <w:rPr>
          <w:rFonts w:ascii="Arial" w:eastAsia="Times New Roman" w:hAnsi="Arial" w:cs="Arial"/>
          <w:bCs/>
          <w:color w:val="000000" w:themeColor="text1"/>
          <w:lang w:val="es-ES_tradnl" w:eastAsia="es-ES"/>
        </w:rPr>
        <w:t>……………………………………</w:t>
      </w:r>
      <w:r>
        <w:rPr>
          <w:rFonts w:ascii="Arial" w:eastAsia="Times New Roman" w:hAnsi="Arial" w:cs="Arial"/>
          <w:bCs/>
          <w:color w:val="000000" w:themeColor="text1"/>
          <w:lang w:val="es-ES_tradnl" w:eastAsia="es-ES"/>
        </w:rPr>
        <w:tab/>
      </w:r>
      <w:r>
        <w:rPr>
          <w:rFonts w:ascii="Arial" w:eastAsia="Times New Roman" w:hAnsi="Arial" w:cs="Arial"/>
          <w:bCs/>
          <w:color w:val="000000" w:themeColor="text1"/>
          <w:lang w:val="es-ES_tradnl" w:eastAsia="es-ES"/>
        </w:rPr>
        <w:tab/>
      </w:r>
      <w:r>
        <w:rPr>
          <w:rFonts w:ascii="Arial" w:eastAsia="Times New Roman" w:hAnsi="Arial" w:cs="Arial"/>
          <w:bCs/>
          <w:color w:val="000000" w:themeColor="text1"/>
          <w:lang w:val="es-ES_tradnl" w:eastAsia="es-ES"/>
        </w:rPr>
        <w:tab/>
        <w:t xml:space="preserve">      ……………………………………</w:t>
      </w:r>
    </w:p>
    <w:p w:rsidR="00DB7BB5" w:rsidRDefault="00DB7BB5" w:rsidP="00A03AFC">
      <w:pPr>
        <w:widowControl w:val="0"/>
        <w:autoSpaceDE w:val="0"/>
        <w:autoSpaceDN w:val="0"/>
        <w:adjustRightInd w:val="0"/>
        <w:spacing w:after="0" w:line="240" w:lineRule="auto"/>
        <w:ind w:left="993" w:hanging="993"/>
        <w:rPr>
          <w:rFonts w:ascii="Arial" w:eastAsia="Times New Roman" w:hAnsi="Arial" w:cs="Arial"/>
          <w:b/>
          <w:color w:val="000000" w:themeColor="text1"/>
          <w:lang w:val="es-ES_tradnl" w:eastAsia="es-ES"/>
        </w:rPr>
      </w:pPr>
      <w:r>
        <w:rPr>
          <w:rFonts w:ascii="Arial Narrow" w:hAnsi="Arial Narrow"/>
          <w:b/>
        </w:rPr>
        <w:t xml:space="preserve">  </w:t>
      </w:r>
      <w:r w:rsidR="004C7EFA">
        <w:rPr>
          <w:rFonts w:ascii="Arial" w:eastAsia="SimSun" w:hAnsi="Arial" w:cs="Arial"/>
          <w:b/>
          <w:bCs/>
        </w:rPr>
        <w:t>JORGE LUIS MAICELO QUINTANA</w:t>
      </w:r>
      <w:r>
        <w:rPr>
          <w:rFonts w:ascii="Arial" w:eastAsia="Times New Roman" w:hAnsi="Arial" w:cs="Arial"/>
          <w:b/>
          <w:color w:val="000000" w:themeColor="text1"/>
          <w:lang w:eastAsia="es-ES"/>
        </w:rPr>
        <w:t xml:space="preserve">                    </w:t>
      </w:r>
      <w:r>
        <w:rPr>
          <w:rFonts w:ascii="Arial" w:eastAsia="Times New Roman" w:hAnsi="Arial" w:cs="Arial"/>
          <w:b/>
          <w:color w:val="000000" w:themeColor="text1"/>
          <w:lang w:eastAsia="es-ES"/>
        </w:rPr>
        <w:tab/>
        <w:t xml:space="preserve">             </w:t>
      </w:r>
      <w:proofErr w:type="spellStart"/>
      <w:r w:rsidRPr="00087C4D">
        <w:rPr>
          <w:rFonts w:ascii="Arial" w:eastAsia="Times New Roman" w:hAnsi="Arial" w:cs="Arial"/>
          <w:b/>
          <w:highlight w:val="yellow"/>
          <w:lang w:val="es-ES_tradnl" w:eastAsia="es-ES"/>
        </w:rPr>
        <w:t>xxxxxxxxxxxxxxxxxx</w:t>
      </w:r>
      <w:proofErr w:type="spellEnd"/>
      <w:r>
        <w:rPr>
          <w:rFonts w:ascii="Arial" w:eastAsia="Times New Roman" w:hAnsi="Arial" w:cs="Arial"/>
          <w:b/>
          <w:color w:val="000000" w:themeColor="text1"/>
          <w:lang w:eastAsia="es-ES"/>
        </w:rPr>
        <w:t xml:space="preserve">   </w:t>
      </w:r>
      <w:r>
        <w:rPr>
          <w:rFonts w:ascii="Arial" w:eastAsia="Times New Roman" w:hAnsi="Arial" w:cs="Arial"/>
          <w:b/>
          <w:color w:val="000000" w:themeColor="text1"/>
          <w:lang w:val="es-ES_tradnl" w:eastAsia="es-ES"/>
        </w:rPr>
        <w:t xml:space="preserve">        </w:t>
      </w:r>
    </w:p>
    <w:p w:rsidR="00DB7BB5" w:rsidRDefault="00DB7BB5" w:rsidP="00896433">
      <w:pPr>
        <w:widowControl w:val="0"/>
        <w:autoSpaceDE w:val="0"/>
        <w:autoSpaceDN w:val="0"/>
        <w:adjustRightInd w:val="0"/>
        <w:spacing w:after="0" w:line="240" w:lineRule="auto"/>
        <w:ind w:left="993" w:firstLine="423"/>
        <w:rPr>
          <w:rFonts w:ascii="Arial" w:eastAsia="SimSun" w:hAnsi="Arial" w:cs="Arial"/>
          <w:bCs/>
          <w:color w:val="000000" w:themeColor="text1"/>
        </w:rPr>
      </w:pPr>
      <w:r>
        <w:rPr>
          <w:rFonts w:ascii="Arial" w:eastAsia="Times New Roman" w:hAnsi="Arial" w:cs="Arial"/>
          <w:b/>
          <w:color w:val="000000" w:themeColor="text1"/>
          <w:lang w:val="es-ES_tradnl" w:eastAsia="es-ES"/>
        </w:rPr>
        <w:t>Jefe</w:t>
      </w:r>
      <w:r w:rsidR="004C7EFA">
        <w:rPr>
          <w:rFonts w:ascii="Arial" w:eastAsia="Times New Roman" w:hAnsi="Arial" w:cs="Arial"/>
          <w:b/>
          <w:color w:val="000000" w:themeColor="text1"/>
          <w:lang w:val="es-ES_tradnl" w:eastAsia="es-ES"/>
        </w:rPr>
        <w:tab/>
      </w:r>
      <w:bookmarkStart w:id="0" w:name="_GoBack"/>
      <w:bookmarkEnd w:id="0"/>
      <w:r>
        <w:rPr>
          <w:rFonts w:ascii="Arial" w:eastAsia="Times New Roman" w:hAnsi="Arial" w:cs="Arial"/>
          <w:b/>
          <w:color w:val="000000" w:themeColor="text1"/>
          <w:lang w:val="es-ES_tradnl" w:eastAsia="es-ES"/>
        </w:rPr>
        <w:tab/>
      </w:r>
      <w:r>
        <w:rPr>
          <w:rFonts w:ascii="Arial" w:eastAsia="Times New Roman" w:hAnsi="Arial" w:cs="Arial"/>
          <w:b/>
          <w:color w:val="000000" w:themeColor="text1"/>
          <w:lang w:val="es-ES_tradnl" w:eastAsia="es-ES"/>
        </w:rPr>
        <w:tab/>
      </w:r>
      <w:r>
        <w:rPr>
          <w:rFonts w:ascii="Arial" w:eastAsia="Times New Roman" w:hAnsi="Arial" w:cs="Arial"/>
          <w:b/>
          <w:lang w:val="es-ES_tradnl" w:eastAsia="es-ES"/>
        </w:rPr>
        <w:tab/>
      </w:r>
      <w:r>
        <w:rPr>
          <w:rFonts w:ascii="Arial" w:eastAsia="Times New Roman" w:hAnsi="Arial" w:cs="Arial"/>
          <w:b/>
          <w:lang w:val="es-ES_tradnl" w:eastAsia="es-ES"/>
        </w:rPr>
        <w:tab/>
        <w:t xml:space="preserve">   </w:t>
      </w:r>
      <w:r w:rsidR="00277336">
        <w:rPr>
          <w:rFonts w:ascii="Arial" w:eastAsia="Times New Roman" w:hAnsi="Arial" w:cs="Arial"/>
          <w:b/>
          <w:lang w:val="es-ES_tradnl" w:eastAsia="es-ES"/>
        </w:rPr>
        <w:t xml:space="preserve">                    </w:t>
      </w:r>
      <w:r w:rsidR="00F83714">
        <w:rPr>
          <w:rFonts w:ascii="Arial" w:eastAsia="Times New Roman" w:hAnsi="Arial" w:cs="Arial"/>
          <w:b/>
          <w:lang w:val="es-ES_tradnl" w:eastAsia="es-ES"/>
        </w:rPr>
        <w:tab/>
      </w:r>
      <w:r w:rsidR="00A50E49">
        <w:rPr>
          <w:rFonts w:ascii="Arial" w:eastAsia="Times New Roman" w:hAnsi="Arial" w:cs="Arial"/>
          <w:b/>
          <w:highlight w:val="cyan"/>
          <w:lang w:val="es-ES_tradnl" w:eastAsia="es-ES"/>
        </w:rPr>
        <w:t>………..</w:t>
      </w:r>
    </w:p>
    <w:p w:rsidR="009C7400" w:rsidRDefault="009C7400" w:rsidP="00896433">
      <w:pPr>
        <w:widowControl w:val="0"/>
        <w:autoSpaceDE w:val="0"/>
        <w:autoSpaceDN w:val="0"/>
        <w:adjustRightInd w:val="0"/>
        <w:spacing w:after="0" w:line="240" w:lineRule="auto"/>
        <w:ind w:left="728"/>
        <w:rPr>
          <w:rFonts w:ascii="Arial" w:eastAsia="SimSun" w:hAnsi="Arial" w:cs="Arial"/>
          <w:bCs/>
          <w:color w:val="000000" w:themeColor="text1"/>
        </w:rPr>
      </w:pPr>
    </w:p>
    <w:sectPr w:rsidR="009C7400" w:rsidSect="00553EAA">
      <w:footerReference w:type="default" r:id="rId8"/>
      <w:pgSz w:w="11900" w:h="16840" w:code="9"/>
      <w:pgMar w:top="1418" w:right="1418" w:bottom="1418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EB1" w:rsidRDefault="008C2EB1" w:rsidP="00CA5EC4">
      <w:pPr>
        <w:spacing w:after="0" w:line="240" w:lineRule="auto"/>
      </w:pPr>
      <w:r>
        <w:separator/>
      </w:r>
    </w:p>
  </w:endnote>
  <w:endnote w:type="continuationSeparator" w:id="0">
    <w:p w:rsidR="008C2EB1" w:rsidRDefault="008C2EB1" w:rsidP="00CA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EC4" w:rsidRDefault="00CA5EC4" w:rsidP="00CA5EC4">
    <w:pPr>
      <w:pStyle w:val="Piedepgina"/>
      <w:jc w:val="right"/>
      <w:rPr>
        <w:rFonts w:ascii="Arial Narrow" w:hAnsi="Arial Narrow"/>
        <w:b/>
        <w:bCs/>
        <w:sz w:val="18"/>
        <w:szCs w:val="18"/>
      </w:rPr>
    </w:pPr>
    <w:r w:rsidRPr="00273460">
      <w:rPr>
        <w:rFonts w:ascii="Arial Narrow" w:hAnsi="Arial Narrow"/>
        <w:sz w:val="18"/>
        <w:szCs w:val="18"/>
        <w:lang w:val="es-ES"/>
      </w:rPr>
      <w:t xml:space="preserve">Página </w:t>
    </w:r>
    <w:r w:rsidRPr="00273460">
      <w:rPr>
        <w:rFonts w:ascii="Arial Narrow" w:hAnsi="Arial Narrow"/>
        <w:b/>
        <w:bCs/>
        <w:sz w:val="18"/>
        <w:szCs w:val="18"/>
      </w:rPr>
      <w:fldChar w:fldCharType="begin"/>
    </w:r>
    <w:r w:rsidRPr="00273460">
      <w:rPr>
        <w:rFonts w:ascii="Arial Narrow" w:hAnsi="Arial Narrow"/>
        <w:b/>
        <w:bCs/>
        <w:sz w:val="18"/>
        <w:szCs w:val="18"/>
      </w:rPr>
      <w:instrText>PAGE</w:instrText>
    </w:r>
    <w:r w:rsidRPr="00273460">
      <w:rPr>
        <w:rFonts w:ascii="Arial Narrow" w:hAnsi="Arial Narrow"/>
        <w:b/>
        <w:bCs/>
        <w:sz w:val="18"/>
        <w:szCs w:val="18"/>
      </w:rPr>
      <w:fldChar w:fldCharType="separate"/>
    </w:r>
    <w:r w:rsidR="004C7EFA">
      <w:rPr>
        <w:rFonts w:ascii="Arial Narrow" w:hAnsi="Arial Narrow"/>
        <w:b/>
        <w:bCs/>
        <w:noProof/>
        <w:sz w:val="18"/>
        <w:szCs w:val="18"/>
      </w:rPr>
      <w:t>5</w:t>
    </w:r>
    <w:r w:rsidRPr="00273460">
      <w:rPr>
        <w:rFonts w:ascii="Arial Narrow" w:hAnsi="Arial Narrow"/>
        <w:b/>
        <w:bCs/>
        <w:sz w:val="18"/>
        <w:szCs w:val="18"/>
      </w:rPr>
      <w:fldChar w:fldCharType="end"/>
    </w:r>
    <w:r w:rsidRPr="00273460">
      <w:rPr>
        <w:rFonts w:ascii="Arial Narrow" w:hAnsi="Arial Narrow"/>
        <w:sz w:val="18"/>
        <w:szCs w:val="18"/>
        <w:lang w:val="es-ES"/>
      </w:rPr>
      <w:t xml:space="preserve"> de </w:t>
    </w:r>
    <w:r w:rsidRPr="00273460">
      <w:rPr>
        <w:rFonts w:ascii="Arial Narrow" w:hAnsi="Arial Narrow"/>
        <w:b/>
        <w:bCs/>
        <w:sz w:val="18"/>
        <w:szCs w:val="18"/>
      </w:rPr>
      <w:fldChar w:fldCharType="begin"/>
    </w:r>
    <w:r w:rsidRPr="00273460">
      <w:rPr>
        <w:rFonts w:ascii="Arial Narrow" w:hAnsi="Arial Narrow"/>
        <w:b/>
        <w:bCs/>
        <w:sz w:val="18"/>
        <w:szCs w:val="18"/>
      </w:rPr>
      <w:instrText>NUMPAGES</w:instrText>
    </w:r>
    <w:r w:rsidRPr="00273460">
      <w:rPr>
        <w:rFonts w:ascii="Arial Narrow" w:hAnsi="Arial Narrow"/>
        <w:b/>
        <w:bCs/>
        <w:sz w:val="18"/>
        <w:szCs w:val="18"/>
      </w:rPr>
      <w:fldChar w:fldCharType="separate"/>
    </w:r>
    <w:r w:rsidR="004C7EFA">
      <w:rPr>
        <w:rFonts w:ascii="Arial Narrow" w:hAnsi="Arial Narrow"/>
        <w:b/>
        <w:bCs/>
        <w:noProof/>
        <w:sz w:val="18"/>
        <w:szCs w:val="18"/>
      </w:rPr>
      <w:t>5</w:t>
    </w:r>
    <w:r w:rsidRPr="00273460">
      <w:rPr>
        <w:rFonts w:ascii="Arial Narrow" w:hAnsi="Arial Narrow"/>
        <w:b/>
        <w:bCs/>
        <w:sz w:val="18"/>
        <w:szCs w:val="18"/>
      </w:rPr>
      <w:fldChar w:fldCharType="end"/>
    </w:r>
  </w:p>
  <w:p w:rsidR="00CA5EC4" w:rsidRDefault="00CA5E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EB1" w:rsidRDefault="008C2EB1" w:rsidP="00CA5EC4">
      <w:pPr>
        <w:spacing w:after="0" w:line="240" w:lineRule="auto"/>
      </w:pPr>
      <w:r>
        <w:separator/>
      </w:r>
    </w:p>
  </w:footnote>
  <w:footnote w:type="continuationSeparator" w:id="0">
    <w:p w:rsidR="008C2EB1" w:rsidRDefault="008C2EB1" w:rsidP="00CA5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7B56"/>
    <w:multiLevelType w:val="multilevel"/>
    <w:tmpl w:val="B60096D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976" w:hanging="480"/>
      </w:pPr>
      <w:rPr>
        <w:rFonts w:hint="default"/>
        <w:color w:val="auto"/>
      </w:rPr>
    </w:lvl>
    <w:lvl w:ilvl="2">
      <w:start w:val="4"/>
      <w:numFmt w:val="decimal"/>
      <w:lvlText w:val="%1.%2.%3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  <w:color w:val="auto"/>
      </w:rPr>
    </w:lvl>
  </w:abstractNum>
  <w:abstractNum w:abstractNumId="1">
    <w:nsid w:val="19685716"/>
    <w:multiLevelType w:val="multilevel"/>
    <w:tmpl w:val="84B0D6A4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  <w:color w:val="00000A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eastAsia="SimSun" w:hint="default"/>
        <w:color w:val="00000A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eastAsia="SimSun" w:hint="default"/>
        <w:color w:val="00000A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eastAsia="SimSun" w:hint="default"/>
        <w:color w:val="00000A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eastAsia="SimSun" w:hint="default"/>
        <w:color w:val="00000A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eastAsia="SimSun" w:hint="default"/>
        <w:color w:val="00000A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eastAsia="SimSun" w:hint="default"/>
        <w:color w:val="00000A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eastAsia="SimSun" w:hint="default"/>
        <w:color w:val="00000A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eastAsia="SimSun" w:hint="default"/>
        <w:color w:val="00000A"/>
      </w:rPr>
    </w:lvl>
  </w:abstractNum>
  <w:abstractNum w:abstractNumId="2">
    <w:nsid w:val="2069207D"/>
    <w:multiLevelType w:val="hybridMultilevel"/>
    <w:tmpl w:val="33D27A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11D11"/>
    <w:multiLevelType w:val="multilevel"/>
    <w:tmpl w:val="7D50E2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CF614BC"/>
    <w:multiLevelType w:val="hybridMultilevel"/>
    <w:tmpl w:val="45C29E3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F2E4B"/>
    <w:multiLevelType w:val="hybridMultilevel"/>
    <w:tmpl w:val="5EA0B4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86FD6"/>
    <w:multiLevelType w:val="multilevel"/>
    <w:tmpl w:val="392EE1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F461807"/>
    <w:multiLevelType w:val="multilevel"/>
    <w:tmpl w:val="17A0BEF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76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8">
    <w:nsid w:val="43C06E55"/>
    <w:multiLevelType w:val="multilevel"/>
    <w:tmpl w:val="ACE0A6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0C71FC6"/>
    <w:multiLevelType w:val="multilevel"/>
    <w:tmpl w:val="2758A48E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DC92AA2"/>
    <w:multiLevelType w:val="multilevel"/>
    <w:tmpl w:val="84B0D6A4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  <w:color w:val="00000A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eastAsia="SimSun" w:hint="default"/>
        <w:color w:val="00000A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eastAsia="SimSun" w:hint="default"/>
        <w:color w:val="00000A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eastAsia="SimSun" w:hint="default"/>
        <w:color w:val="00000A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eastAsia="SimSun" w:hint="default"/>
        <w:color w:val="00000A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eastAsia="SimSun" w:hint="default"/>
        <w:color w:val="00000A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eastAsia="SimSun" w:hint="default"/>
        <w:color w:val="00000A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eastAsia="SimSun" w:hint="default"/>
        <w:color w:val="00000A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eastAsia="SimSun" w:hint="default"/>
        <w:color w:val="00000A"/>
      </w:rPr>
    </w:lvl>
  </w:abstractNum>
  <w:abstractNum w:abstractNumId="11">
    <w:nsid w:val="6279127A"/>
    <w:multiLevelType w:val="hybridMultilevel"/>
    <w:tmpl w:val="513A6FAA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C722FF"/>
    <w:multiLevelType w:val="multilevel"/>
    <w:tmpl w:val="94E4606C"/>
    <w:lvl w:ilvl="0">
      <w:start w:val="1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>
    <w:nsid w:val="679628A8"/>
    <w:multiLevelType w:val="multilevel"/>
    <w:tmpl w:val="EDB035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>
    <w:nsid w:val="6B1F4893"/>
    <w:multiLevelType w:val="hybridMultilevel"/>
    <w:tmpl w:val="533A6EE4"/>
    <w:lvl w:ilvl="0" w:tplc="19FE7CF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426B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569"/>
        </w:tabs>
        <w:ind w:left="1569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711D23AA"/>
    <w:multiLevelType w:val="multilevel"/>
    <w:tmpl w:val="FB604DA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>
    <w:nsid w:val="78BF1C3E"/>
    <w:multiLevelType w:val="hybridMultilevel"/>
    <w:tmpl w:val="AA308E3E"/>
    <w:lvl w:ilvl="0" w:tplc="A922F8A6">
      <w:start w:val="1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6"/>
  </w:num>
  <w:num w:numId="5">
    <w:abstractNumId w:val="13"/>
  </w:num>
  <w:num w:numId="6">
    <w:abstractNumId w:val="12"/>
  </w:num>
  <w:num w:numId="7">
    <w:abstractNumId w:val="7"/>
  </w:num>
  <w:num w:numId="8">
    <w:abstractNumId w:val="6"/>
  </w:num>
  <w:num w:numId="9">
    <w:abstractNumId w:val="1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0"/>
  </w:num>
  <w:num w:numId="15">
    <w:abstractNumId w:val="9"/>
  </w:num>
  <w:num w:numId="16">
    <w:abstractNumId w:val="17"/>
  </w:num>
  <w:num w:numId="17">
    <w:abstractNumId w:val="14"/>
  </w:num>
  <w:num w:numId="1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F9"/>
    <w:rsid w:val="0000184A"/>
    <w:rsid w:val="000030C4"/>
    <w:rsid w:val="00006E57"/>
    <w:rsid w:val="00020235"/>
    <w:rsid w:val="00022747"/>
    <w:rsid w:val="000247A5"/>
    <w:rsid w:val="00026ED3"/>
    <w:rsid w:val="000308DA"/>
    <w:rsid w:val="00033A03"/>
    <w:rsid w:val="00040907"/>
    <w:rsid w:val="00045BF2"/>
    <w:rsid w:val="00046B3B"/>
    <w:rsid w:val="000571B7"/>
    <w:rsid w:val="0005754D"/>
    <w:rsid w:val="0006483D"/>
    <w:rsid w:val="0006585E"/>
    <w:rsid w:val="0006704D"/>
    <w:rsid w:val="00075679"/>
    <w:rsid w:val="00080B46"/>
    <w:rsid w:val="00083C47"/>
    <w:rsid w:val="00087C4D"/>
    <w:rsid w:val="0009550B"/>
    <w:rsid w:val="000A3FC1"/>
    <w:rsid w:val="000B27C6"/>
    <w:rsid w:val="000B4736"/>
    <w:rsid w:val="000B474E"/>
    <w:rsid w:val="000C46FF"/>
    <w:rsid w:val="000C6E32"/>
    <w:rsid w:val="000E0AB6"/>
    <w:rsid w:val="0011010B"/>
    <w:rsid w:val="00123616"/>
    <w:rsid w:val="001237F3"/>
    <w:rsid w:val="00124F54"/>
    <w:rsid w:val="00130E80"/>
    <w:rsid w:val="00135165"/>
    <w:rsid w:val="00135286"/>
    <w:rsid w:val="0014023F"/>
    <w:rsid w:val="00142042"/>
    <w:rsid w:val="00143689"/>
    <w:rsid w:val="00144647"/>
    <w:rsid w:val="00154411"/>
    <w:rsid w:val="00171EEE"/>
    <w:rsid w:val="00181F5B"/>
    <w:rsid w:val="00184BD9"/>
    <w:rsid w:val="001868EC"/>
    <w:rsid w:val="0019173C"/>
    <w:rsid w:val="00195678"/>
    <w:rsid w:val="0019774F"/>
    <w:rsid w:val="001A5C6E"/>
    <w:rsid w:val="001B649C"/>
    <w:rsid w:val="001C169C"/>
    <w:rsid w:val="001C32D9"/>
    <w:rsid w:val="001C713F"/>
    <w:rsid w:val="001D0381"/>
    <w:rsid w:val="001D096F"/>
    <w:rsid w:val="001D4EF8"/>
    <w:rsid w:val="001D5DC0"/>
    <w:rsid w:val="001F1EF7"/>
    <w:rsid w:val="001F4DB7"/>
    <w:rsid w:val="001F55A5"/>
    <w:rsid w:val="0022319C"/>
    <w:rsid w:val="00224D33"/>
    <w:rsid w:val="002258FF"/>
    <w:rsid w:val="0022785D"/>
    <w:rsid w:val="00230F26"/>
    <w:rsid w:val="0024073B"/>
    <w:rsid w:val="00240CBE"/>
    <w:rsid w:val="002428C5"/>
    <w:rsid w:val="00251983"/>
    <w:rsid w:val="00262DAE"/>
    <w:rsid w:val="0027168D"/>
    <w:rsid w:val="002722F0"/>
    <w:rsid w:val="00273D18"/>
    <w:rsid w:val="00277336"/>
    <w:rsid w:val="002805F0"/>
    <w:rsid w:val="00281E64"/>
    <w:rsid w:val="00284579"/>
    <w:rsid w:val="0028584A"/>
    <w:rsid w:val="00285A6B"/>
    <w:rsid w:val="00296C6C"/>
    <w:rsid w:val="002A3207"/>
    <w:rsid w:val="002A4A7B"/>
    <w:rsid w:val="002C7DCA"/>
    <w:rsid w:val="002D2642"/>
    <w:rsid w:val="002D5322"/>
    <w:rsid w:val="002E1553"/>
    <w:rsid w:val="002F2B48"/>
    <w:rsid w:val="002F3345"/>
    <w:rsid w:val="002F4A4D"/>
    <w:rsid w:val="002F5AFF"/>
    <w:rsid w:val="0030637A"/>
    <w:rsid w:val="00307D27"/>
    <w:rsid w:val="00311AA3"/>
    <w:rsid w:val="00312DFA"/>
    <w:rsid w:val="00320B5B"/>
    <w:rsid w:val="00320C80"/>
    <w:rsid w:val="003227E4"/>
    <w:rsid w:val="00332EB8"/>
    <w:rsid w:val="0034101E"/>
    <w:rsid w:val="0034529F"/>
    <w:rsid w:val="0034661B"/>
    <w:rsid w:val="003507EF"/>
    <w:rsid w:val="00350BB4"/>
    <w:rsid w:val="003525D7"/>
    <w:rsid w:val="0037477F"/>
    <w:rsid w:val="00380FB7"/>
    <w:rsid w:val="00384933"/>
    <w:rsid w:val="00384966"/>
    <w:rsid w:val="00396D19"/>
    <w:rsid w:val="00396DF7"/>
    <w:rsid w:val="003B354C"/>
    <w:rsid w:val="003C3616"/>
    <w:rsid w:val="003C4DF4"/>
    <w:rsid w:val="003C6577"/>
    <w:rsid w:val="003D2DD7"/>
    <w:rsid w:val="003D57A2"/>
    <w:rsid w:val="003D7688"/>
    <w:rsid w:val="003E5F72"/>
    <w:rsid w:val="003E75B7"/>
    <w:rsid w:val="003F20B7"/>
    <w:rsid w:val="0040126C"/>
    <w:rsid w:val="00404677"/>
    <w:rsid w:val="004153AA"/>
    <w:rsid w:val="00435BED"/>
    <w:rsid w:val="00437EA1"/>
    <w:rsid w:val="00444F91"/>
    <w:rsid w:val="00461DC7"/>
    <w:rsid w:val="00462CD3"/>
    <w:rsid w:val="00481C3B"/>
    <w:rsid w:val="00483E8C"/>
    <w:rsid w:val="0048783D"/>
    <w:rsid w:val="00493A21"/>
    <w:rsid w:val="00497ED2"/>
    <w:rsid w:val="004A76D2"/>
    <w:rsid w:val="004B1287"/>
    <w:rsid w:val="004B16E8"/>
    <w:rsid w:val="004B6AA4"/>
    <w:rsid w:val="004B73AD"/>
    <w:rsid w:val="004C597F"/>
    <w:rsid w:val="004C7EFA"/>
    <w:rsid w:val="004D03C8"/>
    <w:rsid w:val="004D7E80"/>
    <w:rsid w:val="004E11B3"/>
    <w:rsid w:val="004E3403"/>
    <w:rsid w:val="004E6600"/>
    <w:rsid w:val="004F3A80"/>
    <w:rsid w:val="005020D0"/>
    <w:rsid w:val="00510BA5"/>
    <w:rsid w:val="00512CD5"/>
    <w:rsid w:val="00515A70"/>
    <w:rsid w:val="00521DFC"/>
    <w:rsid w:val="00522539"/>
    <w:rsid w:val="005245E5"/>
    <w:rsid w:val="0053001A"/>
    <w:rsid w:val="0053232B"/>
    <w:rsid w:val="005352BF"/>
    <w:rsid w:val="00536D90"/>
    <w:rsid w:val="0053728D"/>
    <w:rsid w:val="005468C2"/>
    <w:rsid w:val="00553EAA"/>
    <w:rsid w:val="0057118D"/>
    <w:rsid w:val="00572AA3"/>
    <w:rsid w:val="00581531"/>
    <w:rsid w:val="00586E23"/>
    <w:rsid w:val="00587A40"/>
    <w:rsid w:val="005A151B"/>
    <w:rsid w:val="005A17BC"/>
    <w:rsid w:val="005A31B2"/>
    <w:rsid w:val="005B073B"/>
    <w:rsid w:val="005B49AD"/>
    <w:rsid w:val="005B51BA"/>
    <w:rsid w:val="005B5D14"/>
    <w:rsid w:val="005B74B0"/>
    <w:rsid w:val="005C1055"/>
    <w:rsid w:val="005C1E17"/>
    <w:rsid w:val="005C467B"/>
    <w:rsid w:val="005D4D34"/>
    <w:rsid w:val="005F40D3"/>
    <w:rsid w:val="005F5FBA"/>
    <w:rsid w:val="006012C5"/>
    <w:rsid w:val="0060192F"/>
    <w:rsid w:val="00604986"/>
    <w:rsid w:val="00604F3D"/>
    <w:rsid w:val="006176BD"/>
    <w:rsid w:val="0062095E"/>
    <w:rsid w:val="00625284"/>
    <w:rsid w:val="0062781D"/>
    <w:rsid w:val="00640843"/>
    <w:rsid w:val="00641FC7"/>
    <w:rsid w:val="006427F5"/>
    <w:rsid w:val="00643431"/>
    <w:rsid w:val="00645139"/>
    <w:rsid w:val="00655EBD"/>
    <w:rsid w:val="00666A03"/>
    <w:rsid w:val="00667E30"/>
    <w:rsid w:val="00671B4E"/>
    <w:rsid w:val="00672CD9"/>
    <w:rsid w:val="006777E0"/>
    <w:rsid w:val="006817D2"/>
    <w:rsid w:val="00681985"/>
    <w:rsid w:val="00684E0D"/>
    <w:rsid w:val="006A02F9"/>
    <w:rsid w:val="006A0C33"/>
    <w:rsid w:val="006A3779"/>
    <w:rsid w:val="006A41FD"/>
    <w:rsid w:val="006C79CE"/>
    <w:rsid w:val="006E4B63"/>
    <w:rsid w:val="006E4D10"/>
    <w:rsid w:val="006E66BE"/>
    <w:rsid w:val="006F3010"/>
    <w:rsid w:val="00701FBA"/>
    <w:rsid w:val="00702838"/>
    <w:rsid w:val="00707534"/>
    <w:rsid w:val="00710C9F"/>
    <w:rsid w:val="007128C1"/>
    <w:rsid w:val="00720DD9"/>
    <w:rsid w:val="00721594"/>
    <w:rsid w:val="007259CE"/>
    <w:rsid w:val="00734740"/>
    <w:rsid w:val="00736E11"/>
    <w:rsid w:val="0074559D"/>
    <w:rsid w:val="00747C27"/>
    <w:rsid w:val="007566B7"/>
    <w:rsid w:val="0075742D"/>
    <w:rsid w:val="007640BE"/>
    <w:rsid w:val="007810ED"/>
    <w:rsid w:val="0078469A"/>
    <w:rsid w:val="0078606E"/>
    <w:rsid w:val="007A1EA6"/>
    <w:rsid w:val="007B66BF"/>
    <w:rsid w:val="007C06C7"/>
    <w:rsid w:val="007C4043"/>
    <w:rsid w:val="007C71C8"/>
    <w:rsid w:val="007D4D16"/>
    <w:rsid w:val="007F634F"/>
    <w:rsid w:val="007F789F"/>
    <w:rsid w:val="00805686"/>
    <w:rsid w:val="00851DA4"/>
    <w:rsid w:val="00852224"/>
    <w:rsid w:val="00867513"/>
    <w:rsid w:val="00867F51"/>
    <w:rsid w:val="008768DA"/>
    <w:rsid w:val="00883C16"/>
    <w:rsid w:val="0088690A"/>
    <w:rsid w:val="00894676"/>
    <w:rsid w:val="00896433"/>
    <w:rsid w:val="0089711B"/>
    <w:rsid w:val="0089726A"/>
    <w:rsid w:val="008A4ACF"/>
    <w:rsid w:val="008B1AE7"/>
    <w:rsid w:val="008B565E"/>
    <w:rsid w:val="008B6181"/>
    <w:rsid w:val="008C2EB1"/>
    <w:rsid w:val="008D466A"/>
    <w:rsid w:val="008E1EB7"/>
    <w:rsid w:val="008E4BF3"/>
    <w:rsid w:val="008F2357"/>
    <w:rsid w:val="00914249"/>
    <w:rsid w:val="00924F3B"/>
    <w:rsid w:val="00925F06"/>
    <w:rsid w:val="00926E60"/>
    <w:rsid w:val="00931FA0"/>
    <w:rsid w:val="00934137"/>
    <w:rsid w:val="00936ADE"/>
    <w:rsid w:val="00950CBB"/>
    <w:rsid w:val="0095489F"/>
    <w:rsid w:val="0096089D"/>
    <w:rsid w:val="00961F4F"/>
    <w:rsid w:val="00964DFA"/>
    <w:rsid w:val="00970A09"/>
    <w:rsid w:val="00971789"/>
    <w:rsid w:val="009869EC"/>
    <w:rsid w:val="0098765A"/>
    <w:rsid w:val="009909B9"/>
    <w:rsid w:val="0099368D"/>
    <w:rsid w:val="009962D2"/>
    <w:rsid w:val="009B75FA"/>
    <w:rsid w:val="009C2E4A"/>
    <w:rsid w:val="009C7400"/>
    <w:rsid w:val="009D25FD"/>
    <w:rsid w:val="009D57C8"/>
    <w:rsid w:val="009F0DF1"/>
    <w:rsid w:val="009F7FC3"/>
    <w:rsid w:val="00A03AFC"/>
    <w:rsid w:val="00A03C6F"/>
    <w:rsid w:val="00A15A64"/>
    <w:rsid w:val="00A20B49"/>
    <w:rsid w:val="00A20C7D"/>
    <w:rsid w:val="00A33EC5"/>
    <w:rsid w:val="00A461B3"/>
    <w:rsid w:val="00A50E49"/>
    <w:rsid w:val="00A54821"/>
    <w:rsid w:val="00A57929"/>
    <w:rsid w:val="00A61F92"/>
    <w:rsid w:val="00A67055"/>
    <w:rsid w:val="00A67388"/>
    <w:rsid w:val="00A737A6"/>
    <w:rsid w:val="00A761DA"/>
    <w:rsid w:val="00A87A1D"/>
    <w:rsid w:val="00A93CF1"/>
    <w:rsid w:val="00A96188"/>
    <w:rsid w:val="00AA1389"/>
    <w:rsid w:val="00AA5D51"/>
    <w:rsid w:val="00AA6CF7"/>
    <w:rsid w:val="00AA6D8E"/>
    <w:rsid w:val="00AA7ED8"/>
    <w:rsid w:val="00AB1607"/>
    <w:rsid w:val="00AB289A"/>
    <w:rsid w:val="00AC0CA1"/>
    <w:rsid w:val="00AD4E76"/>
    <w:rsid w:val="00AD5152"/>
    <w:rsid w:val="00AE0150"/>
    <w:rsid w:val="00AE0DBB"/>
    <w:rsid w:val="00AE6715"/>
    <w:rsid w:val="00AF3FE7"/>
    <w:rsid w:val="00B03B67"/>
    <w:rsid w:val="00B03DE2"/>
    <w:rsid w:val="00B3060B"/>
    <w:rsid w:val="00B36067"/>
    <w:rsid w:val="00B44A27"/>
    <w:rsid w:val="00B45D94"/>
    <w:rsid w:val="00B460FC"/>
    <w:rsid w:val="00B61FCB"/>
    <w:rsid w:val="00B653D0"/>
    <w:rsid w:val="00B65AF5"/>
    <w:rsid w:val="00B851D6"/>
    <w:rsid w:val="00B90962"/>
    <w:rsid w:val="00B915FB"/>
    <w:rsid w:val="00B916D1"/>
    <w:rsid w:val="00B933E7"/>
    <w:rsid w:val="00BB2D08"/>
    <w:rsid w:val="00BB3F7C"/>
    <w:rsid w:val="00BC0339"/>
    <w:rsid w:val="00BC2E01"/>
    <w:rsid w:val="00BD0AAC"/>
    <w:rsid w:val="00BE577F"/>
    <w:rsid w:val="00BE6189"/>
    <w:rsid w:val="00BF1DC2"/>
    <w:rsid w:val="00BF762E"/>
    <w:rsid w:val="00C101C2"/>
    <w:rsid w:val="00C11809"/>
    <w:rsid w:val="00C1535D"/>
    <w:rsid w:val="00C161BD"/>
    <w:rsid w:val="00C24DD7"/>
    <w:rsid w:val="00C3644F"/>
    <w:rsid w:val="00C42122"/>
    <w:rsid w:val="00C43AD2"/>
    <w:rsid w:val="00C524B5"/>
    <w:rsid w:val="00C53CC2"/>
    <w:rsid w:val="00C57FEE"/>
    <w:rsid w:val="00C62436"/>
    <w:rsid w:val="00C643BC"/>
    <w:rsid w:val="00C652D7"/>
    <w:rsid w:val="00C67E06"/>
    <w:rsid w:val="00C70965"/>
    <w:rsid w:val="00C8256F"/>
    <w:rsid w:val="00CA1446"/>
    <w:rsid w:val="00CA5EC4"/>
    <w:rsid w:val="00CA63C0"/>
    <w:rsid w:val="00CB48B6"/>
    <w:rsid w:val="00CC5E15"/>
    <w:rsid w:val="00CD2381"/>
    <w:rsid w:val="00CD3113"/>
    <w:rsid w:val="00CD76EF"/>
    <w:rsid w:val="00CE6808"/>
    <w:rsid w:val="00CF1C23"/>
    <w:rsid w:val="00CF2168"/>
    <w:rsid w:val="00CF3E39"/>
    <w:rsid w:val="00CF722A"/>
    <w:rsid w:val="00D0482F"/>
    <w:rsid w:val="00D06F60"/>
    <w:rsid w:val="00D14E4A"/>
    <w:rsid w:val="00D1590E"/>
    <w:rsid w:val="00D16645"/>
    <w:rsid w:val="00D174FE"/>
    <w:rsid w:val="00D27AF0"/>
    <w:rsid w:val="00D27F63"/>
    <w:rsid w:val="00D30529"/>
    <w:rsid w:val="00D332A4"/>
    <w:rsid w:val="00D44F08"/>
    <w:rsid w:val="00D451FB"/>
    <w:rsid w:val="00D53DAC"/>
    <w:rsid w:val="00D73211"/>
    <w:rsid w:val="00D7454B"/>
    <w:rsid w:val="00D7638F"/>
    <w:rsid w:val="00D83919"/>
    <w:rsid w:val="00DA2862"/>
    <w:rsid w:val="00DB7BB5"/>
    <w:rsid w:val="00DC09B0"/>
    <w:rsid w:val="00DC4856"/>
    <w:rsid w:val="00DC4B4E"/>
    <w:rsid w:val="00DC5EA5"/>
    <w:rsid w:val="00DD362F"/>
    <w:rsid w:val="00DE061A"/>
    <w:rsid w:val="00DE079B"/>
    <w:rsid w:val="00DE1011"/>
    <w:rsid w:val="00DE4302"/>
    <w:rsid w:val="00DE6A3D"/>
    <w:rsid w:val="00DF0B03"/>
    <w:rsid w:val="00DF11C4"/>
    <w:rsid w:val="00DF2B1D"/>
    <w:rsid w:val="00DF6163"/>
    <w:rsid w:val="00E052D3"/>
    <w:rsid w:val="00E05976"/>
    <w:rsid w:val="00E071A8"/>
    <w:rsid w:val="00E151A6"/>
    <w:rsid w:val="00E21E3B"/>
    <w:rsid w:val="00E245AF"/>
    <w:rsid w:val="00E32BDD"/>
    <w:rsid w:val="00E348A9"/>
    <w:rsid w:val="00E41860"/>
    <w:rsid w:val="00E4220C"/>
    <w:rsid w:val="00E424E6"/>
    <w:rsid w:val="00E42E10"/>
    <w:rsid w:val="00E467E3"/>
    <w:rsid w:val="00E52954"/>
    <w:rsid w:val="00E55E7F"/>
    <w:rsid w:val="00E615B5"/>
    <w:rsid w:val="00E63418"/>
    <w:rsid w:val="00E65E83"/>
    <w:rsid w:val="00E66114"/>
    <w:rsid w:val="00E66408"/>
    <w:rsid w:val="00E67793"/>
    <w:rsid w:val="00E77E7F"/>
    <w:rsid w:val="00E800C7"/>
    <w:rsid w:val="00E8126D"/>
    <w:rsid w:val="00E8349C"/>
    <w:rsid w:val="00E91964"/>
    <w:rsid w:val="00EA2D9A"/>
    <w:rsid w:val="00EB17F7"/>
    <w:rsid w:val="00EC0213"/>
    <w:rsid w:val="00EC1289"/>
    <w:rsid w:val="00ED2089"/>
    <w:rsid w:val="00EE324E"/>
    <w:rsid w:val="00EF1AD9"/>
    <w:rsid w:val="00EF76D8"/>
    <w:rsid w:val="00F24C0B"/>
    <w:rsid w:val="00F3350E"/>
    <w:rsid w:val="00F33869"/>
    <w:rsid w:val="00F46DA6"/>
    <w:rsid w:val="00F51CDC"/>
    <w:rsid w:val="00F563CB"/>
    <w:rsid w:val="00F60D33"/>
    <w:rsid w:val="00F66B81"/>
    <w:rsid w:val="00F67831"/>
    <w:rsid w:val="00F72F2A"/>
    <w:rsid w:val="00F770B1"/>
    <w:rsid w:val="00F834B0"/>
    <w:rsid w:val="00F83714"/>
    <w:rsid w:val="00F85A63"/>
    <w:rsid w:val="00F87C9A"/>
    <w:rsid w:val="00F930BF"/>
    <w:rsid w:val="00F96167"/>
    <w:rsid w:val="00FA5833"/>
    <w:rsid w:val="00FA6E88"/>
    <w:rsid w:val="00FC32DF"/>
    <w:rsid w:val="00FC40FB"/>
    <w:rsid w:val="00FD02A3"/>
    <w:rsid w:val="00FD44F8"/>
    <w:rsid w:val="00FD4912"/>
    <w:rsid w:val="00FD5A38"/>
    <w:rsid w:val="00FE0E0E"/>
    <w:rsid w:val="00FE1BFD"/>
    <w:rsid w:val="00FF00CC"/>
    <w:rsid w:val="00FF3721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0C11BB70-B89D-4FA0-8D21-1B952E5F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286"/>
    <w:pPr>
      <w:spacing w:after="160" w:line="252" w:lineRule="auto"/>
    </w:pPr>
  </w:style>
  <w:style w:type="paragraph" w:styleId="Ttulo1">
    <w:name w:val="heading 1"/>
    <w:basedOn w:val="Normal"/>
    <w:link w:val="Ttulo1Car"/>
    <w:qFormat/>
    <w:rsid w:val="00E66114"/>
    <w:pPr>
      <w:numPr>
        <w:numId w:val="1"/>
      </w:numPr>
      <w:tabs>
        <w:tab w:val="clear" w:pos="432"/>
      </w:tabs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000066"/>
      <w:kern w:val="36"/>
      <w:sz w:val="24"/>
      <w:szCs w:val="24"/>
      <w:lang w:val="x-none" w:eastAsia="x-none"/>
    </w:rPr>
  </w:style>
  <w:style w:type="paragraph" w:styleId="Ttulo2">
    <w:name w:val="heading 2"/>
    <w:basedOn w:val="Normal"/>
    <w:next w:val="Normal"/>
    <w:link w:val="Ttulo2Car"/>
    <w:unhideWhenUsed/>
    <w:qFormat/>
    <w:rsid w:val="00E66114"/>
    <w:pPr>
      <w:keepNext/>
      <w:numPr>
        <w:ilvl w:val="1"/>
        <w:numId w:val="1"/>
      </w:numPr>
      <w:tabs>
        <w:tab w:val="clear" w:pos="1569"/>
      </w:tabs>
      <w:spacing w:before="240" w:after="60" w:line="276" w:lineRule="auto"/>
      <w:ind w:left="0" w:firstLine="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s-CL"/>
    </w:rPr>
  </w:style>
  <w:style w:type="paragraph" w:styleId="Ttulo3">
    <w:name w:val="heading 3"/>
    <w:basedOn w:val="Normal"/>
    <w:next w:val="Normal"/>
    <w:link w:val="Ttulo3Car"/>
    <w:unhideWhenUsed/>
    <w:qFormat/>
    <w:rsid w:val="00E66114"/>
    <w:pPr>
      <w:keepNext/>
      <w:numPr>
        <w:ilvl w:val="2"/>
        <w:numId w:val="1"/>
      </w:numPr>
      <w:tabs>
        <w:tab w:val="clear" w:pos="720"/>
      </w:tabs>
      <w:spacing w:before="240" w:after="60" w:line="276" w:lineRule="auto"/>
      <w:ind w:left="0" w:firstLine="0"/>
      <w:outlineLvl w:val="2"/>
    </w:pPr>
    <w:rPr>
      <w:rFonts w:ascii="Cambria" w:eastAsia="Times New Roman" w:hAnsi="Cambria" w:cs="Times New Roman"/>
      <w:b/>
      <w:bCs/>
      <w:sz w:val="26"/>
      <w:szCs w:val="26"/>
      <w:lang w:val="es-CL"/>
    </w:rPr>
  </w:style>
  <w:style w:type="paragraph" w:styleId="Ttulo4">
    <w:name w:val="heading 4"/>
    <w:basedOn w:val="Normal"/>
    <w:next w:val="Normal"/>
    <w:link w:val="Ttulo4Car"/>
    <w:qFormat/>
    <w:rsid w:val="00E66114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Cs w:val="20"/>
      <w:u w:val="single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E66114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ca-ES" w:eastAsia="es-ES"/>
    </w:rPr>
  </w:style>
  <w:style w:type="paragraph" w:styleId="Ttulo6">
    <w:name w:val="heading 6"/>
    <w:basedOn w:val="Normal"/>
    <w:next w:val="Normal"/>
    <w:link w:val="Ttulo6Car"/>
    <w:qFormat/>
    <w:rsid w:val="00E66114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ca-ES" w:eastAsia="es-ES"/>
    </w:rPr>
  </w:style>
  <w:style w:type="paragraph" w:styleId="Ttulo7">
    <w:name w:val="heading 7"/>
    <w:basedOn w:val="Normal"/>
    <w:next w:val="Normal"/>
    <w:link w:val="Ttulo7Car"/>
    <w:qFormat/>
    <w:rsid w:val="00E66114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Cs w:val="24"/>
      <w:lang w:val="ca-ES" w:eastAsia="es-ES"/>
    </w:rPr>
  </w:style>
  <w:style w:type="paragraph" w:styleId="Ttulo8">
    <w:name w:val="heading 8"/>
    <w:basedOn w:val="Normal"/>
    <w:next w:val="Normal"/>
    <w:link w:val="Ttulo8Car"/>
    <w:qFormat/>
    <w:rsid w:val="00E66114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Cs w:val="24"/>
      <w:lang w:val="ca-ES" w:eastAsia="es-ES"/>
    </w:rPr>
  </w:style>
  <w:style w:type="paragraph" w:styleId="Ttulo9">
    <w:name w:val="heading 9"/>
    <w:basedOn w:val="Normal"/>
    <w:next w:val="Normal"/>
    <w:link w:val="Ttulo9Car"/>
    <w:qFormat/>
    <w:rsid w:val="00E66114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4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5E5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semiHidden/>
    <w:rsid w:val="00022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rsid w:val="00625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Continuarlista">
    <w:name w:val="List Continue"/>
    <w:basedOn w:val="Normal"/>
    <w:rsid w:val="00625284"/>
    <w:pPr>
      <w:spacing w:after="120" w:line="276" w:lineRule="auto"/>
      <w:ind w:left="283"/>
    </w:pPr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rsid w:val="00E66114"/>
    <w:rPr>
      <w:rFonts w:ascii="Times New Roman" w:eastAsia="Times New Roman" w:hAnsi="Times New Roman" w:cs="Times New Roman"/>
      <w:b/>
      <w:bCs/>
      <w:color w:val="000066"/>
      <w:kern w:val="36"/>
      <w:sz w:val="24"/>
      <w:szCs w:val="24"/>
      <w:lang w:val="x-none" w:eastAsia="x-none"/>
    </w:rPr>
  </w:style>
  <w:style w:type="character" w:customStyle="1" w:styleId="Ttulo2Car">
    <w:name w:val="Título 2 Car"/>
    <w:basedOn w:val="Fuentedeprrafopredeter"/>
    <w:link w:val="Ttulo2"/>
    <w:rsid w:val="00E66114"/>
    <w:rPr>
      <w:rFonts w:ascii="Cambria" w:eastAsia="Times New Roman" w:hAnsi="Cambria" w:cs="Times New Roman"/>
      <w:b/>
      <w:bCs/>
      <w:i/>
      <w:iCs/>
      <w:sz w:val="28"/>
      <w:szCs w:val="28"/>
      <w:lang w:val="es-CL"/>
    </w:rPr>
  </w:style>
  <w:style w:type="character" w:customStyle="1" w:styleId="Ttulo3Car">
    <w:name w:val="Título 3 Car"/>
    <w:basedOn w:val="Fuentedeprrafopredeter"/>
    <w:link w:val="Ttulo3"/>
    <w:rsid w:val="00E66114"/>
    <w:rPr>
      <w:rFonts w:ascii="Cambria" w:eastAsia="Times New Roman" w:hAnsi="Cambria" w:cs="Times New Roman"/>
      <w:b/>
      <w:bCs/>
      <w:sz w:val="26"/>
      <w:szCs w:val="26"/>
      <w:lang w:val="es-CL"/>
    </w:rPr>
  </w:style>
  <w:style w:type="character" w:customStyle="1" w:styleId="Ttulo4Car">
    <w:name w:val="Título 4 Car"/>
    <w:basedOn w:val="Fuentedeprrafopredeter"/>
    <w:link w:val="Ttulo4"/>
    <w:rsid w:val="00E66114"/>
    <w:rPr>
      <w:rFonts w:ascii="Arial" w:eastAsia="Times New Roman" w:hAnsi="Arial" w:cs="Times New Roman"/>
      <w:b/>
      <w:szCs w:val="20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66114"/>
    <w:rPr>
      <w:rFonts w:ascii="Arial" w:eastAsia="Times New Roman" w:hAnsi="Arial" w:cs="Times New Roman"/>
      <w:b/>
      <w:bCs/>
      <w:i/>
      <w:iCs/>
      <w:sz w:val="26"/>
      <w:szCs w:val="26"/>
      <w:lang w:val="ca-ES" w:eastAsia="es-ES"/>
    </w:rPr>
  </w:style>
  <w:style w:type="character" w:customStyle="1" w:styleId="Ttulo6Car">
    <w:name w:val="Título 6 Car"/>
    <w:basedOn w:val="Fuentedeprrafopredeter"/>
    <w:link w:val="Ttulo6"/>
    <w:rsid w:val="00E66114"/>
    <w:rPr>
      <w:rFonts w:ascii="Times New Roman" w:eastAsia="Times New Roman" w:hAnsi="Times New Roman" w:cs="Times New Roman"/>
      <w:b/>
      <w:bCs/>
      <w:lang w:val="ca-ES" w:eastAsia="es-ES"/>
    </w:rPr>
  </w:style>
  <w:style w:type="character" w:customStyle="1" w:styleId="Ttulo7Car">
    <w:name w:val="Título 7 Car"/>
    <w:basedOn w:val="Fuentedeprrafopredeter"/>
    <w:link w:val="Ttulo7"/>
    <w:rsid w:val="00E66114"/>
    <w:rPr>
      <w:rFonts w:ascii="Times New Roman" w:eastAsia="Times New Roman" w:hAnsi="Times New Roman" w:cs="Times New Roman"/>
      <w:szCs w:val="24"/>
      <w:lang w:val="ca-ES" w:eastAsia="es-ES"/>
    </w:rPr>
  </w:style>
  <w:style w:type="character" w:customStyle="1" w:styleId="Ttulo8Car">
    <w:name w:val="Título 8 Car"/>
    <w:basedOn w:val="Fuentedeprrafopredeter"/>
    <w:link w:val="Ttulo8"/>
    <w:rsid w:val="00E66114"/>
    <w:rPr>
      <w:rFonts w:ascii="Times New Roman" w:eastAsia="Times New Roman" w:hAnsi="Times New Roman" w:cs="Times New Roman"/>
      <w:i/>
      <w:iCs/>
      <w:szCs w:val="24"/>
      <w:lang w:val="ca-ES" w:eastAsia="es-ES"/>
    </w:rPr>
  </w:style>
  <w:style w:type="character" w:customStyle="1" w:styleId="Ttulo9Car">
    <w:name w:val="Título 9 Car"/>
    <w:basedOn w:val="Fuentedeprrafopredeter"/>
    <w:link w:val="Ttulo9"/>
    <w:rsid w:val="00E66114"/>
    <w:rPr>
      <w:rFonts w:ascii="Arial" w:eastAsia="Times New Roman" w:hAnsi="Arial" w:cs="Times New Roman"/>
      <w:lang w:val="ca-ES" w:eastAsia="es-ES"/>
    </w:rPr>
  </w:style>
  <w:style w:type="paragraph" w:styleId="Prrafodelista">
    <w:name w:val="List Paragraph"/>
    <w:aliases w:val="SCap1,Bulleted List,Fundamentacion,Iz - Párrafo de lista,Sivsa Parrafo"/>
    <w:basedOn w:val="Normal"/>
    <w:link w:val="PrrafodelistaCar"/>
    <w:uiPriority w:val="34"/>
    <w:qFormat/>
    <w:rsid w:val="00A93CF1"/>
    <w:pPr>
      <w:ind w:left="720"/>
      <w:contextualSpacing/>
    </w:pPr>
  </w:style>
  <w:style w:type="paragraph" w:customStyle="1" w:styleId="Default0">
    <w:name w:val="Default"/>
    <w:uiPriority w:val="99"/>
    <w:rsid w:val="009869E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S"/>
    </w:rPr>
  </w:style>
  <w:style w:type="character" w:customStyle="1" w:styleId="PrrafodelistaCar">
    <w:name w:val="Párrafo de lista Car"/>
    <w:aliases w:val="SCap1 Car,Bulleted List Car,Fundamentacion Car,Iz - Párrafo de lista Car,Sivsa Parrafo Car"/>
    <w:link w:val="Prrafodelista"/>
    <w:uiPriority w:val="34"/>
    <w:rsid w:val="00BD0AAC"/>
  </w:style>
  <w:style w:type="paragraph" w:customStyle="1" w:styleId="Textoindependiente31">
    <w:name w:val="Texto independiente 31"/>
    <w:basedOn w:val="Normal"/>
    <w:rsid w:val="00D1590E"/>
    <w:pPr>
      <w:spacing w:after="0" w:line="240" w:lineRule="auto"/>
      <w:jc w:val="both"/>
    </w:pPr>
    <w:rPr>
      <w:rFonts w:ascii="Arial" w:eastAsia="Times New Roman" w:hAnsi="Arial" w:cs="Times New Roman"/>
      <w:b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A5E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EC4"/>
  </w:style>
  <w:style w:type="paragraph" w:styleId="Piedepgina">
    <w:name w:val="footer"/>
    <w:basedOn w:val="Normal"/>
    <w:link w:val="PiedepginaCar"/>
    <w:uiPriority w:val="99"/>
    <w:unhideWhenUsed/>
    <w:rsid w:val="00CA5E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EC4"/>
  </w:style>
  <w:style w:type="character" w:customStyle="1" w:styleId="st">
    <w:name w:val="st"/>
    <w:basedOn w:val="Fuentedeprrafopredeter"/>
    <w:rsid w:val="005C1E17"/>
  </w:style>
  <w:style w:type="character" w:styleId="nfasis">
    <w:name w:val="Emphasis"/>
    <w:basedOn w:val="Fuentedeprrafopredeter"/>
    <w:uiPriority w:val="20"/>
    <w:qFormat/>
    <w:rsid w:val="005C1E17"/>
    <w:rPr>
      <w:i/>
      <w:iCs/>
    </w:rPr>
  </w:style>
  <w:style w:type="paragraph" w:customStyle="1" w:styleId="cuerpo">
    <w:name w:val="cuerpo"/>
    <w:basedOn w:val="Normal"/>
    <w:rsid w:val="00F5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8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0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8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8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7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0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2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8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A8DFC-4C1E-40F7-B574-3027E20A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1873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bproyecto01</dc:creator>
  <cp:lastModifiedBy>María del Pilar Agapito Roca</cp:lastModifiedBy>
  <cp:revision>9</cp:revision>
  <cp:lastPrinted>2019-04-03T19:41:00Z</cp:lastPrinted>
  <dcterms:created xsi:type="dcterms:W3CDTF">2019-06-11T15:55:00Z</dcterms:created>
  <dcterms:modified xsi:type="dcterms:W3CDTF">2019-07-10T16:37:00Z</dcterms:modified>
</cp:coreProperties>
</file>