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1164" w:type="dxa"/>
        <w:jc w:val="left"/>
        <w:tblInd w:w="-216" w:type="dxa"/>
        <w:tblCellMar>
          <w:top w:w="0" w:type="dxa"/>
          <w:left w:w="0" w:type="dxa"/>
          <w:bottom w:w="0" w:type="dxa"/>
          <w:right w:w="0" w:type="dxa"/>
        </w:tblCellMar>
      </w:tblPr>
      <w:tblGrid>
        <w:gridCol w:w="82"/>
        <w:gridCol w:w="450"/>
        <w:gridCol w:w="326"/>
        <w:gridCol w:w="1122"/>
        <w:gridCol w:w="1648"/>
        <w:gridCol w:w="1008"/>
        <w:gridCol w:w="942"/>
        <w:gridCol w:w="2818"/>
        <w:gridCol w:w="2607"/>
        <w:gridCol w:w="116"/>
        <w:gridCol w:w="45"/>
      </w:tblGrid>
      <w:tr>
        <w:trPr/>
        <w:tc>
          <w:tcPr>
            <w:tcW w:w="3628" w:type="dxa"/>
            <w:gridSpan w:val="5"/>
            <w:tcBorders>
              <w:bottom w:val="single" w:sz="24" w:space="0" w:color="000000"/>
            </w:tcBorders>
            <w:shd w:fill="auto" w:val="clear"/>
          </w:tcPr>
          <w:p>
            <w:pPr>
              <w:pStyle w:val="Normal"/>
              <w:pageBreakBefore/>
              <w:rPr/>
            </w:pPr>
            <w:r>
              <w:rPr>
                <w:rFonts w:eastAsia="Arial" w:cs="Arial" w:ascii="Arial" w:hAnsi="Arial"/>
                <w:b/>
              </w:rPr>
              <w:t xml:space="preserve">       </w:t>
            </w:r>
            <w:r>
              <w:rPr>
                <w:rFonts w:cs="Arial" w:ascii="Arial" w:hAnsi="Arial"/>
                <w:b/>
              </w:rPr>
              <w:t>1261 E101st Street</w:t>
            </w:r>
          </w:p>
          <w:p>
            <w:pPr>
              <w:pStyle w:val="Normal"/>
              <w:rPr/>
            </w:pPr>
            <w:r>
              <w:rPr>
                <w:rFonts w:eastAsia="Arial" w:cs="Arial" w:ascii="Arial" w:hAnsi="Arial"/>
                <w:b/>
              </w:rPr>
              <w:t xml:space="preserve">      </w:t>
            </w:r>
            <w:r>
              <w:rPr>
                <w:rFonts w:cs="Arial" w:ascii="Arial" w:hAnsi="Arial"/>
                <w:b/>
              </w:rPr>
              <w:t>Brooklyn, NY 11236</w:t>
            </w:r>
          </w:p>
        </w:tc>
        <w:tc>
          <w:tcPr>
            <w:tcW w:w="4768" w:type="dxa"/>
            <w:gridSpan w:val="3"/>
            <w:tcBorders>
              <w:bottom w:val="single" w:sz="24" w:space="0" w:color="000000"/>
            </w:tcBorders>
            <w:shd w:fill="auto" w:val="clear"/>
          </w:tcPr>
          <w:p>
            <w:pPr>
              <w:pStyle w:val="Heading4"/>
              <w:numPr>
                <w:ilvl w:val="3"/>
                <w:numId w:val="2"/>
              </w:numPr>
              <w:rPr>
                <w:rFonts w:cs="Arial"/>
                <w:sz w:val="20"/>
              </w:rPr>
            </w:pPr>
            <w:r>
              <w:rPr>
                <w:rFonts w:cs="Arial"/>
                <w:sz w:val="20"/>
              </w:rPr>
              <w:t>PHILIP CHAUVET</w:t>
            </w:r>
          </w:p>
          <w:p>
            <w:pPr>
              <w:pStyle w:val="Normal"/>
              <w:jc w:val="center"/>
              <w:rPr/>
            </w:pPr>
            <w:r>
              <w:rPr>
                <w:rStyle w:val="InternetLink"/>
                <w:rFonts w:cs="Arial" w:ascii="Arial" w:hAnsi="Arial"/>
                <w:b/>
                <w:color w:val="000000"/>
                <w:u w:val="none"/>
              </w:rPr>
              <w:t>chauvetphilip@gmail.com</w:t>
            </w:r>
          </w:p>
        </w:tc>
        <w:tc>
          <w:tcPr>
            <w:tcW w:w="2607" w:type="dxa"/>
            <w:tcBorders>
              <w:bottom w:val="single" w:sz="24" w:space="0" w:color="000000"/>
            </w:tcBorders>
            <w:shd w:fill="auto" w:val="clear"/>
          </w:tcPr>
          <w:p>
            <w:pPr>
              <w:pStyle w:val="Normal"/>
              <w:rPr/>
            </w:pPr>
            <w:r>
              <w:rPr>
                <w:rFonts w:eastAsia="Arial" w:cs="Arial" w:ascii="Arial" w:hAnsi="Arial"/>
                <w:b/>
              </w:rPr>
              <w:t xml:space="preserve">        </w:t>
            </w:r>
            <w:r>
              <w:rPr>
                <w:rFonts w:cs="Arial" w:ascii="Arial" w:hAnsi="Arial"/>
                <w:b/>
              </w:rPr>
              <w:t>(347) 249-3427</w:t>
            </w:r>
          </w:p>
          <w:p>
            <w:pPr>
              <w:pStyle w:val="Normal"/>
              <w:rPr/>
            </w:pPr>
            <w:r>
              <w:rPr>
                <w:rFonts w:eastAsia="Arial" w:cs="Arial" w:ascii="Arial" w:hAnsi="Arial"/>
                <w:b/>
              </w:rPr>
              <w:t xml:space="preserve">        </w:t>
            </w:r>
            <w:r>
              <w:rPr>
                <w:rFonts w:cs="Arial" w:ascii="Arial" w:hAnsi="Arial"/>
                <w:b/>
              </w:rPr>
              <w:t>(718) 676-5745</w:t>
            </w:r>
          </w:p>
        </w:tc>
        <w:tc>
          <w:tcPr>
            <w:tcW w:w="161" w:type="dxa"/>
            <w:gridSpan w:val="2"/>
            <w:tcBorders/>
            <w:shd w:fill="auto" w:val="clear"/>
          </w:tcPr>
          <w:p>
            <w:pPr>
              <w:pStyle w:val="Normal"/>
              <w:snapToGrid w:val="false"/>
              <w:rPr>
                <w:rFonts w:ascii="Arial" w:hAnsi="Arial" w:cs="Arial"/>
                <w:b/>
                <w:b/>
              </w:rPr>
            </w:pPr>
            <w:r>
              <w:rPr>
                <w:rFonts w:cs="Arial" w:ascii="Arial" w:hAnsi="Arial"/>
                <w:b/>
              </w:rPr>
            </w:r>
          </w:p>
        </w:tc>
      </w:tr>
      <w:tr>
        <w:trPr>
          <w:cantSplit w:val="true"/>
        </w:trPr>
        <w:tc>
          <w:tcPr>
            <w:tcW w:w="1980" w:type="dxa"/>
            <w:gridSpan w:val="4"/>
            <w:tcBorders/>
            <w:shd w:fill="auto" w:val="clear"/>
          </w:tcPr>
          <w:p>
            <w:pPr>
              <w:pStyle w:val="Normal"/>
              <w:rPr>
                <w:rFonts w:ascii="Arial" w:hAnsi="Arial" w:cs="Arial"/>
                <w:b/>
                <w:b/>
              </w:rPr>
            </w:pPr>
            <w:r>
              <w:rPr>
                <w:rFonts w:cs="Arial" w:ascii="Arial" w:hAnsi="Arial"/>
                <w:b/>
              </w:rPr>
              <w:t>Career Objective</w:t>
            </w:r>
          </w:p>
        </w:tc>
        <w:tc>
          <w:tcPr>
            <w:tcW w:w="9023" w:type="dxa"/>
            <w:gridSpan w:val="5"/>
            <w:tcBorders/>
            <w:shd w:fill="auto" w:val="clear"/>
          </w:tcPr>
          <w:p>
            <w:pPr>
              <w:pStyle w:val="Normal"/>
              <w:rPr>
                <w:rFonts w:ascii="Arial" w:hAnsi="Arial" w:cs="Arial"/>
              </w:rPr>
            </w:pPr>
            <w:r>
              <w:rPr>
                <w:rFonts w:cs="Arial" w:ascii="Arial" w:hAnsi="Arial"/>
              </w:rPr>
              <w:t>My passion is bringing new adaptive solutions aimed at using what works best. I have wide plus in-depth knowledge of numerous methodology and technical approaches to building software. I have helped starts up, plus established companies, with their software and data processing. I am a Java guy, with an agile flexible thought space, allowing me to be an attractive talent.</w:t>
            </w:r>
          </w:p>
        </w:tc>
        <w:tc>
          <w:tcPr>
            <w:tcW w:w="161" w:type="dxa"/>
            <w:gridSpan w:val="2"/>
            <w:tcBorders/>
            <w:shd w:fill="auto" w:val="clear"/>
          </w:tcPr>
          <w:p>
            <w:pPr>
              <w:pStyle w:val="Normal"/>
              <w:snapToGrid w:val="false"/>
              <w:rPr>
                <w:rFonts w:ascii="Arial" w:hAnsi="Arial" w:cs="Arial"/>
              </w:rPr>
            </w:pPr>
            <w:r>
              <w:rPr>
                <w:rFonts w:cs="Arial" w:ascii="Arial" w:hAnsi="Arial"/>
              </w:rPr>
            </w:r>
          </w:p>
        </w:tc>
      </w:tr>
      <w:tr>
        <w:trPr>
          <w:cantSplit w:val="true"/>
        </w:trPr>
        <w:tc>
          <w:tcPr>
            <w:tcW w:w="1980" w:type="dxa"/>
            <w:gridSpan w:val="4"/>
            <w:tcBorders/>
            <w:shd w:fill="auto" w:val="clear"/>
          </w:tcPr>
          <w:p>
            <w:pPr>
              <w:pStyle w:val="Normal"/>
              <w:rPr>
                <w:rFonts w:ascii="Arial" w:hAnsi="Arial" w:cs="Arial"/>
                <w:b/>
                <w:b/>
              </w:rPr>
            </w:pPr>
            <w:r>
              <w:rPr>
                <w:rFonts w:cs="Arial" w:ascii="Arial" w:hAnsi="Arial"/>
                <w:b/>
              </w:rPr>
              <w:t>Highlights</w:t>
            </w:r>
          </w:p>
        </w:tc>
        <w:tc>
          <w:tcPr>
            <w:tcW w:w="9023" w:type="dxa"/>
            <w:gridSpan w:val="5"/>
            <w:tcBorders/>
            <w:shd w:fill="auto" w:val="clear"/>
          </w:tcPr>
          <w:p>
            <w:pPr>
              <w:pStyle w:val="Normal"/>
              <w:numPr>
                <w:ilvl w:val="0"/>
                <w:numId w:val="4"/>
              </w:numPr>
              <w:rPr/>
            </w:pPr>
            <w:hyperlink r:id="rId2">
              <w:r>
                <w:rPr>
                  <w:rStyle w:val="InternetLink"/>
                  <w:rFonts w:cs="Arial" w:ascii="Arial" w:hAnsi="Arial"/>
                  <w:b/>
                  <w:bCs/>
                  <w:u w:val="none"/>
                </w:rPr>
                <w:t>https://coronavirusangular.herokuapp.com/</w:t>
              </w:r>
            </w:hyperlink>
            <w:r>
              <w:rPr>
                <w:rFonts w:cs="Arial" w:ascii="Arial" w:hAnsi="Arial"/>
                <w:b/>
                <w:bCs/>
                <w:u w:val="none"/>
              </w:rPr>
              <w:t xml:space="preserve"> </w:t>
            </w:r>
            <w:r>
              <w:rPr>
                <w:rFonts w:cs="Arial" w:ascii="Arial" w:hAnsi="Arial"/>
                <w:b w:val="false"/>
                <w:bCs w:val="false"/>
                <w:u w:val="none"/>
              </w:rPr>
              <w:t xml:space="preserve">My Cloud Angular Springboot </w:t>
            </w:r>
            <w:r>
              <w:rPr>
                <w:rFonts w:eastAsia="Times New Roman" w:cs="Arial" w:ascii="Arial" w:hAnsi="Arial"/>
                <w:b w:val="false"/>
                <w:bCs w:val="false"/>
                <w:color w:val="auto"/>
                <w:kern w:val="0"/>
                <w:sz w:val="20"/>
                <w:szCs w:val="20"/>
                <w:u w:val="none"/>
                <w:lang w:val="en-US" w:eastAsia="zh-CN" w:bidi="ar-SA"/>
              </w:rPr>
              <w:t>Corona Virus App</w:t>
            </w:r>
          </w:p>
          <w:p>
            <w:pPr>
              <w:pStyle w:val="Normal"/>
              <w:numPr>
                <w:ilvl w:val="0"/>
                <w:numId w:val="4"/>
              </w:numPr>
              <w:rPr/>
            </w:pPr>
            <w:hyperlink r:id="rId3">
              <w:r>
                <w:rPr>
                  <w:rStyle w:val="InternetLink"/>
                  <w:rFonts w:cs="Arial" w:ascii="Arial" w:hAnsi="Arial"/>
                  <w:b/>
                  <w:bCs/>
                  <w:u w:val="none"/>
                </w:rPr>
                <w:t>www.fhlbny.com</w:t>
              </w:r>
              <w:r>
                <w:rPr>
                  <w:rStyle w:val="InternetLink"/>
                  <w:rFonts w:cs="Arial" w:ascii="Arial" w:hAnsi="Arial"/>
                  <w:b w:val="false"/>
                  <w:bCs w:val="false"/>
                  <w:u w:val="none"/>
                </w:rPr>
                <w:t xml:space="preserve"> </w:t>
              </w:r>
            </w:hyperlink>
            <w:r>
              <w:rPr>
                <w:rStyle w:val="InternetLink"/>
                <w:rFonts w:cs="Arial" w:ascii="Arial" w:hAnsi="Arial"/>
                <w:b w:val="false"/>
                <w:bCs w:val="false"/>
                <w:u w:val="none"/>
              </w:rPr>
              <w:t xml:space="preserve"> </w:t>
            </w:r>
            <w:r>
              <w:rPr>
                <w:rFonts w:cs="Arial" w:ascii="Arial" w:hAnsi="Arial"/>
                <w:b w:val="false"/>
                <w:bCs w:val="false"/>
                <w:sz w:val="20"/>
              </w:rPr>
              <w:t xml:space="preserve">Federal Home Loan Bank of New York </w:t>
            </w:r>
          </w:p>
          <w:p>
            <w:pPr>
              <w:pStyle w:val="Normal"/>
              <w:numPr>
                <w:ilvl w:val="0"/>
                <w:numId w:val="4"/>
              </w:numPr>
              <w:tabs>
                <w:tab w:val="clear" w:pos="720"/>
                <w:tab w:val="left" w:pos="360" w:leader="none"/>
                <w:tab w:val="left" w:pos="1440" w:leader="none"/>
              </w:tabs>
              <w:rPr/>
            </w:pPr>
            <w:hyperlink r:id="rId4">
              <w:r>
                <w:rPr>
                  <w:rStyle w:val="InternetLink"/>
                  <w:rFonts w:cs="Arial" w:ascii="Arial" w:hAnsi="Arial"/>
                  <w:b/>
                </w:rPr>
                <w:t>www.nystateofhealth.ny.gov</w:t>
              </w:r>
            </w:hyperlink>
            <w:r>
              <w:rPr>
                <w:rFonts w:cs="Arial" w:ascii="Arial" w:hAnsi="Arial"/>
                <w:b/>
              </w:rPr>
              <w:t xml:space="preserve"> </w:t>
            </w:r>
            <w:r>
              <w:rPr>
                <w:rFonts w:cs="Arial" w:ascii="Arial" w:hAnsi="Arial"/>
                <w:b w:val="false"/>
                <w:bCs w:val="false"/>
              </w:rPr>
              <w:t xml:space="preserve">New York States Of Health (NYSOH) health marketplace </w:t>
            </w:r>
          </w:p>
          <w:p>
            <w:pPr>
              <w:pStyle w:val="Normal"/>
              <w:numPr>
                <w:ilvl w:val="0"/>
                <w:numId w:val="4"/>
              </w:numPr>
              <w:tabs>
                <w:tab w:val="clear" w:pos="720"/>
                <w:tab w:val="left" w:pos="360" w:leader="none"/>
                <w:tab w:val="left" w:pos="1440" w:leader="none"/>
              </w:tabs>
              <w:rPr/>
            </w:pPr>
            <w:r>
              <w:rPr>
                <w:rStyle w:val="InternetLink"/>
                <w:rFonts w:cs="Arial" w:ascii="Arial" w:hAnsi="Arial"/>
                <w:b/>
              </w:rPr>
              <w:t>www.</w:t>
            </w:r>
            <w:hyperlink r:id="rId5">
              <w:r>
                <w:rPr>
                  <w:rStyle w:val="InternetLink"/>
                  <w:rFonts w:cs="Arial" w:ascii="Arial" w:hAnsi="Arial"/>
                  <w:b/>
                </w:rPr>
                <w:t>uspeopleconnect.com</w:t>
              </w:r>
            </w:hyperlink>
            <w:r>
              <w:rPr>
                <w:rFonts w:cs="Arial" w:ascii="Arial" w:hAnsi="Arial"/>
                <w:b/>
              </w:rPr>
              <w:t xml:space="preserve"> </w:t>
            </w:r>
            <w:r>
              <w:rPr>
                <w:rFonts w:cs="Arial" w:ascii="Arial" w:hAnsi="Arial"/>
                <w:b w:val="false"/>
                <w:bCs w:val="false"/>
              </w:rPr>
              <w:t>Relationship Site for Millions US People! (Wordpress and PHP)</w:t>
            </w:r>
          </w:p>
          <w:p>
            <w:pPr>
              <w:pStyle w:val="Normal"/>
              <w:numPr>
                <w:ilvl w:val="0"/>
                <w:numId w:val="4"/>
              </w:numPr>
              <w:rPr/>
            </w:pPr>
            <w:hyperlink r:id="rId6">
              <w:r>
                <w:rPr>
                  <w:rStyle w:val="VisitedInternetLink"/>
                  <w:rFonts w:cs="Arial" w:ascii="Arial" w:hAnsi="Arial"/>
                  <w:b/>
                </w:rPr>
                <w:t>https://github.com/jahmanitheone</w:t>
              </w:r>
            </w:hyperlink>
            <w:r>
              <w:rPr>
                <w:rFonts w:cs="Arial" w:ascii="Arial" w:hAnsi="Arial"/>
                <w:b/>
              </w:rPr>
              <w:t xml:space="preserve"> </w:t>
            </w:r>
            <w:r>
              <w:rPr>
                <w:rFonts w:cs="Arial" w:ascii="Arial" w:hAnsi="Arial"/>
                <w:b w:val="false"/>
                <w:bCs w:val="false"/>
              </w:rPr>
              <w:t>Sharing my work KIE Experi</w:t>
            </w:r>
            <w:r>
              <w:rPr>
                <w:rFonts w:eastAsia="Times New Roman" w:cs="Arial" w:ascii="Arial" w:hAnsi="Arial"/>
                <w:b w:val="false"/>
                <w:bCs w:val="false"/>
                <w:color w:val="auto"/>
                <w:sz w:val="20"/>
                <w:szCs w:val="20"/>
                <w:lang w:val="en-US" w:eastAsia="zh-CN" w:bidi="ar-SA"/>
              </w:rPr>
              <w:t>ence</w:t>
            </w:r>
          </w:p>
          <w:p>
            <w:pPr>
              <w:pStyle w:val="Normal"/>
              <w:numPr>
                <w:ilvl w:val="0"/>
                <w:numId w:val="4"/>
              </w:numPr>
              <w:rPr/>
            </w:pPr>
            <w:hyperlink r:id="rId7">
              <w:r>
                <w:rPr>
                  <w:rStyle w:val="InternetLink"/>
                  <w:rFonts w:cs="Arial" w:ascii="Arial" w:hAnsi="Arial"/>
                  <w:b/>
                  <w:bCs/>
                </w:rPr>
                <w:t>https://www.linkedin.com/in/philip-chauvet-03666117/</w:t>
              </w:r>
            </w:hyperlink>
            <w:r>
              <w:rPr>
                <w:rFonts w:cs="Arial" w:ascii="Arial" w:hAnsi="Arial"/>
                <w:b w:val="false"/>
                <w:bCs w:val="false"/>
              </w:rPr>
              <w:t xml:space="preserve"> Working relations and information</w:t>
            </w:r>
          </w:p>
        </w:tc>
        <w:tc>
          <w:tcPr>
            <w:tcW w:w="161" w:type="dxa"/>
            <w:gridSpan w:val="2"/>
            <w:tcBorders/>
            <w:shd w:fill="auto" w:val="clear"/>
          </w:tcPr>
          <w:p>
            <w:pPr>
              <w:pStyle w:val="Normal"/>
              <w:snapToGrid w:val="false"/>
              <w:rPr>
                <w:rFonts w:ascii="Arial" w:hAnsi="Arial" w:cs="Arial"/>
                <w:b/>
                <w:b/>
              </w:rPr>
            </w:pPr>
            <w:r>
              <w:rPr>
                <w:rFonts w:cs="Arial" w:ascii="Arial" w:hAnsi="Arial"/>
                <w:b/>
              </w:rPr>
            </w:r>
          </w:p>
        </w:tc>
      </w:tr>
      <w:tr>
        <w:trPr>
          <w:cantSplit w:val="true"/>
        </w:trPr>
        <w:tc>
          <w:tcPr>
            <w:tcW w:w="1980" w:type="dxa"/>
            <w:gridSpan w:val="4"/>
            <w:tcBorders/>
            <w:shd w:fill="auto" w:val="clear"/>
          </w:tcPr>
          <w:p>
            <w:pPr>
              <w:pStyle w:val="Normal"/>
              <w:rPr>
                <w:rFonts w:ascii="Arial" w:hAnsi="Arial" w:cs="Arial"/>
                <w:b/>
                <w:b/>
              </w:rPr>
            </w:pPr>
            <w:r>
              <w:rPr>
                <w:rFonts w:cs="Arial" w:ascii="Arial" w:hAnsi="Arial"/>
                <w:b/>
              </w:rPr>
              <w:t>Technical Skills</w:t>
            </w:r>
          </w:p>
        </w:tc>
        <w:tc>
          <w:tcPr>
            <w:tcW w:w="2656" w:type="dxa"/>
            <w:gridSpan w:val="2"/>
            <w:tcBorders/>
            <w:shd w:fill="auto" w:val="clear"/>
          </w:tcPr>
          <w:p>
            <w:pPr>
              <w:pStyle w:val="Normal"/>
              <w:rPr>
                <w:rFonts w:ascii="Arial" w:hAnsi="Arial" w:cs="Arial"/>
                <w:b/>
                <w:b/>
              </w:rPr>
            </w:pPr>
            <w:r>
              <w:rPr>
                <w:rFonts w:cs="Arial" w:ascii="Arial" w:hAnsi="Arial"/>
                <w:b/>
              </w:rPr>
              <w:t>Methodologies</w:t>
            </w:r>
          </w:p>
        </w:tc>
        <w:tc>
          <w:tcPr>
            <w:tcW w:w="6367" w:type="dxa"/>
            <w:gridSpan w:val="3"/>
            <w:tcBorders/>
            <w:shd w:fill="auto" w:val="clear"/>
          </w:tcPr>
          <w:p>
            <w:pPr>
              <w:pStyle w:val="Normal"/>
              <w:rPr>
                <w:rFonts w:ascii="Arial" w:hAnsi="Arial" w:cs="Arial"/>
              </w:rPr>
            </w:pPr>
            <w:r>
              <w:rPr>
                <w:rFonts w:cs="Arial" w:ascii="Arial" w:hAnsi="Arial"/>
              </w:rPr>
              <w:t>OO Patterns, OODD,  Scrum and Agile, BDD, TDD,  SDLC</w:t>
            </w:r>
          </w:p>
        </w:tc>
        <w:tc>
          <w:tcPr>
            <w:tcW w:w="161" w:type="dxa"/>
            <w:gridSpan w:val="2"/>
            <w:tcBorders/>
            <w:shd w:fill="auto" w:val="clear"/>
          </w:tcPr>
          <w:p>
            <w:pPr>
              <w:pStyle w:val="Normal"/>
              <w:snapToGrid w:val="false"/>
              <w:rPr>
                <w:rFonts w:ascii="Arial" w:hAnsi="Arial" w:cs="Arial"/>
                <w:b/>
                <w:b/>
              </w:rPr>
            </w:pPr>
            <w:r>
              <w:rPr>
                <w:rFonts w:cs="Arial" w:ascii="Arial" w:hAnsi="Arial"/>
                <w:b/>
              </w:rPr>
            </w:r>
          </w:p>
        </w:tc>
      </w:tr>
      <w:tr>
        <w:trPr>
          <w:cantSplit w:val="true"/>
        </w:trPr>
        <w:tc>
          <w:tcPr>
            <w:tcW w:w="858" w:type="dxa"/>
            <w:gridSpan w:val="3"/>
            <w:tcBorders/>
            <w:shd w:fill="auto" w:val="clear"/>
          </w:tcPr>
          <w:p>
            <w:pPr>
              <w:pStyle w:val="Normal"/>
              <w:snapToGrid w:val="false"/>
              <w:rPr>
                <w:rFonts w:ascii="Arial" w:hAnsi="Arial" w:cs="Arial"/>
                <w:b/>
                <w:b/>
              </w:rPr>
            </w:pPr>
            <w:r>
              <w:rPr>
                <w:rFonts w:cs="Arial" w:ascii="Arial" w:hAnsi="Arial"/>
                <w:b/>
              </w:rPr>
            </w:r>
          </w:p>
        </w:tc>
        <w:tc>
          <w:tcPr>
            <w:tcW w:w="1122" w:type="dxa"/>
            <w:tcBorders/>
            <w:shd w:fill="auto" w:val="clear"/>
          </w:tcPr>
          <w:p>
            <w:pPr>
              <w:pStyle w:val="Normal"/>
              <w:snapToGrid w:val="false"/>
              <w:rPr>
                <w:rFonts w:ascii="Arial" w:hAnsi="Arial" w:cs="Arial"/>
                <w:b/>
                <w:b/>
              </w:rPr>
            </w:pPr>
            <w:r>
              <w:rPr>
                <w:rFonts w:cs="Arial" w:ascii="Arial" w:hAnsi="Arial"/>
                <w:b/>
              </w:rPr>
            </w:r>
          </w:p>
        </w:tc>
        <w:tc>
          <w:tcPr>
            <w:tcW w:w="2656" w:type="dxa"/>
            <w:gridSpan w:val="2"/>
            <w:tcBorders/>
            <w:shd w:fill="auto" w:val="clear"/>
          </w:tcPr>
          <w:p>
            <w:pPr>
              <w:pStyle w:val="Normal"/>
              <w:rPr>
                <w:rFonts w:ascii="Arial" w:hAnsi="Arial" w:cs="Arial"/>
                <w:b/>
                <w:b/>
              </w:rPr>
            </w:pPr>
            <w:r>
              <w:rPr>
                <w:rFonts w:cs="Arial" w:ascii="Arial" w:hAnsi="Arial"/>
                <w:b/>
              </w:rPr>
              <w:t>Software</w:t>
            </w:r>
          </w:p>
          <w:p>
            <w:pPr>
              <w:pStyle w:val="Normal"/>
              <w:rPr>
                <w:rFonts w:ascii="Arial" w:hAnsi="Arial" w:cs="Arial"/>
                <w:b/>
                <w:b/>
              </w:rPr>
            </w:pPr>
            <w:r>
              <w:rPr>
                <w:rFonts w:cs="Arial" w:ascii="Arial" w:hAnsi="Arial"/>
                <w:b/>
              </w:rPr>
            </w:r>
          </w:p>
        </w:tc>
        <w:tc>
          <w:tcPr>
            <w:tcW w:w="6367" w:type="dxa"/>
            <w:gridSpan w:val="3"/>
            <w:tcBorders/>
            <w:shd w:fill="auto" w:val="clear"/>
          </w:tcPr>
          <w:p>
            <w:pPr>
              <w:pStyle w:val="Normal"/>
              <w:rPr/>
            </w:pPr>
            <w:r>
              <w:rPr>
                <w:rFonts w:cs="Arial" w:ascii="Arial" w:hAnsi="Arial"/>
              </w:rPr>
              <w:t xml:space="preserve">Jhipster(Angular), jBPM, Drools, Angular 4-8, Java 8-11, Java EE 7, HTML, CSS, Javascript, Spring, SpringBoot, Hibernate, JSP, Servlets, Struts, PHP, Wordpress, Maven, Antlr, Appfuse, React, GWT, NodeJs  </w:t>
            </w:r>
          </w:p>
        </w:tc>
        <w:tc>
          <w:tcPr>
            <w:tcW w:w="161" w:type="dxa"/>
            <w:gridSpan w:val="2"/>
            <w:tcBorders/>
            <w:shd w:fill="auto" w:val="clear"/>
          </w:tcPr>
          <w:p>
            <w:pPr>
              <w:pStyle w:val="Normal"/>
              <w:snapToGrid w:val="false"/>
              <w:rPr>
                <w:rFonts w:ascii="Arial" w:hAnsi="Arial" w:cs="Arial"/>
                <w:b/>
                <w:b/>
              </w:rPr>
            </w:pPr>
            <w:r>
              <w:rPr>
                <w:rFonts w:cs="Arial" w:ascii="Arial" w:hAnsi="Arial"/>
                <w:b/>
              </w:rPr>
            </w:r>
          </w:p>
        </w:tc>
      </w:tr>
      <w:tr>
        <w:trPr>
          <w:trHeight w:val="257" w:hRule="atLeast"/>
          <w:cantSplit w:val="true"/>
        </w:trPr>
        <w:tc>
          <w:tcPr>
            <w:tcW w:w="858" w:type="dxa"/>
            <w:gridSpan w:val="3"/>
            <w:tcBorders/>
            <w:shd w:fill="auto" w:val="clear"/>
          </w:tcPr>
          <w:p>
            <w:pPr>
              <w:pStyle w:val="Normal"/>
              <w:snapToGrid w:val="false"/>
              <w:rPr>
                <w:rFonts w:ascii="Arial" w:hAnsi="Arial" w:cs="Arial"/>
                <w:b/>
                <w:b/>
              </w:rPr>
            </w:pPr>
            <w:r>
              <w:rPr>
                <w:rFonts w:cs="Arial" w:ascii="Arial" w:hAnsi="Arial"/>
                <w:b/>
              </w:rPr>
            </w:r>
          </w:p>
        </w:tc>
        <w:tc>
          <w:tcPr>
            <w:tcW w:w="1122" w:type="dxa"/>
            <w:tcBorders/>
            <w:shd w:fill="auto" w:val="clear"/>
          </w:tcPr>
          <w:p>
            <w:pPr>
              <w:pStyle w:val="Normal"/>
              <w:snapToGrid w:val="false"/>
              <w:rPr>
                <w:rFonts w:ascii="Arial" w:hAnsi="Arial" w:cs="Arial"/>
                <w:b/>
                <w:b/>
              </w:rPr>
            </w:pPr>
            <w:r>
              <w:rPr>
                <w:rFonts w:cs="Arial" w:ascii="Arial" w:hAnsi="Arial"/>
                <w:b/>
              </w:rPr>
            </w:r>
          </w:p>
        </w:tc>
        <w:tc>
          <w:tcPr>
            <w:tcW w:w="2656" w:type="dxa"/>
            <w:gridSpan w:val="2"/>
            <w:tcBorders/>
            <w:shd w:fill="auto" w:val="clear"/>
          </w:tcPr>
          <w:p>
            <w:pPr>
              <w:pStyle w:val="Normal"/>
              <w:rPr>
                <w:rFonts w:ascii="Arial" w:hAnsi="Arial" w:cs="Arial"/>
                <w:b/>
                <w:b/>
              </w:rPr>
            </w:pPr>
            <w:r>
              <w:rPr>
                <w:rFonts w:cs="Arial" w:ascii="Arial" w:hAnsi="Arial"/>
                <w:b/>
              </w:rPr>
              <w:t>Tools</w:t>
            </w:r>
          </w:p>
        </w:tc>
        <w:tc>
          <w:tcPr>
            <w:tcW w:w="6367" w:type="dxa"/>
            <w:gridSpan w:val="3"/>
            <w:tcBorders/>
            <w:shd w:fill="auto" w:val="clear"/>
          </w:tcPr>
          <w:p>
            <w:pPr>
              <w:pStyle w:val="Normal"/>
              <w:rPr>
                <w:rFonts w:ascii="Arial" w:hAnsi="Arial" w:cs="Arial"/>
              </w:rPr>
            </w:pPr>
            <w:r>
              <w:rPr>
                <w:rFonts w:cs="Arial" w:ascii="Arial" w:hAnsi="Arial"/>
              </w:rPr>
              <w:t>Eclipse, Visual Studio, Sublime, NPM,  Yarn, NG CLI, GitHub, Git</w:t>
            </w:r>
          </w:p>
        </w:tc>
        <w:tc>
          <w:tcPr>
            <w:tcW w:w="161" w:type="dxa"/>
            <w:gridSpan w:val="2"/>
            <w:tcBorders/>
            <w:shd w:fill="auto" w:val="clear"/>
          </w:tcPr>
          <w:p>
            <w:pPr>
              <w:pStyle w:val="Normal"/>
              <w:snapToGrid w:val="false"/>
              <w:rPr>
                <w:rFonts w:ascii="Arial" w:hAnsi="Arial" w:cs="Arial"/>
                <w:b/>
                <w:b/>
              </w:rPr>
            </w:pPr>
            <w:r>
              <w:rPr>
                <w:rFonts w:cs="Arial" w:ascii="Arial" w:hAnsi="Arial"/>
                <w:b/>
              </w:rPr>
            </w:r>
          </w:p>
        </w:tc>
      </w:tr>
      <w:tr>
        <w:trPr>
          <w:cantSplit w:val="true"/>
        </w:trPr>
        <w:tc>
          <w:tcPr>
            <w:tcW w:w="858" w:type="dxa"/>
            <w:gridSpan w:val="3"/>
            <w:tcBorders/>
            <w:shd w:fill="auto" w:val="clear"/>
          </w:tcPr>
          <w:p>
            <w:pPr>
              <w:pStyle w:val="Normal"/>
              <w:snapToGrid w:val="false"/>
              <w:rPr>
                <w:rFonts w:ascii="Arial" w:hAnsi="Arial" w:cs="Arial"/>
                <w:b/>
                <w:b/>
              </w:rPr>
            </w:pPr>
            <w:r>
              <w:rPr>
                <w:rFonts w:cs="Arial" w:ascii="Arial" w:hAnsi="Arial"/>
                <w:b/>
              </w:rPr>
            </w:r>
          </w:p>
        </w:tc>
        <w:tc>
          <w:tcPr>
            <w:tcW w:w="1122" w:type="dxa"/>
            <w:tcBorders/>
            <w:shd w:fill="auto" w:val="clear"/>
          </w:tcPr>
          <w:p>
            <w:pPr>
              <w:pStyle w:val="Normal"/>
              <w:snapToGrid w:val="false"/>
              <w:rPr>
                <w:rFonts w:ascii="Arial" w:hAnsi="Arial" w:cs="Arial"/>
                <w:b/>
                <w:b/>
              </w:rPr>
            </w:pPr>
            <w:r>
              <w:rPr>
                <w:rFonts w:cs="Arial" w:ascii="Arial" w:hAnsi="Arial"/>
                <w:b/>
              </w:rPr>
            </w:r>
          </w:p>
        </w:tc>
        <w:tc>
          <w:tcPr>
            <w:tcW w:w="2656" w:type="dxa"/>
            <w:gridSpan w:val="2"/>
            <w:tcBorders/>
            <w:shd w:fill="auto" w:val="clear"/>
          </w:tcPr>
          <w:p>
            <w:pPr>
              <w:pStyle w:val="Normal"/>
              <w:rPr>
                <w:rFonts w:ascii="Arial" w:hAnsi="Arial" w:cs="Arial"/>
                <w:b/>
                <w:b/>
              </w:rPr>
            </w:pPr>
            <w:r>
              <w:rPr>
                <w:rFonts w:cs="Arial" w:ascii="Arial" w:hAnsi="Arial"/>
                <w:b/>
              </w:rPr>
              <w:t>Servers</w:t>
            </w:r>
          </w:p>
        </w:tc>
        <w:tc>
          <w:tcPr>
            <w:tcW w:w="6367" w:type="dxa"/>
            <w:gridSpan w:val="3"/>
            <w:tcBorders/>
            <w:shd w:fill="auto" w:val="clear"/>
          </w:tcPr>
          <w:p>
            <w:pPr>
              <w:pStyle w:val="Normal"/>
              <w:rPr/>
            </w:pPr>
            <w:r>
              <w:rPr>
                <w:rFonts w:cs="Arial" w:ascii="Arial" w:hAnsi="Arial"/>
              </w:rPr>
              <w:t>Jboss, Wildfly, Jetty, Tomcat, Websphere, Weblogic, Apache,</w:t>
            </w:r>
            <w:r>
              <w:rPr>
                <w:rFonts w:cs="Arial" w:ascii="Arial" w:hAnsi="Arial"/>
                <w:b w:val="false"/>
                <w:bCs w:val="false"/>
              </w:rPr>
              <w:t>Heroku</w:t>
            </w:r>
          </w:p>
        </w:tc>
        <w:tc>
          <w:tcPr>
            <w:tcW w:w="161" w:type="dxa"/>
            <w:gridSpan w:val="2"/>
            <w:tcBorders/>
            <w:shd w:fill="auto" w:val="clear"/>
          </w:tcPr>
          <w:p>
            <w:pPr>
              <w:pStyle w:val="Normal"/>
              <w:snapToGrid w:val="false"/>
              <w:rPr>
                <w:rFonts w:ascii="Arial" w:hAnsi="Arial" w:cs="Arial"/>
                <w:b/>
                <w:b/>
              </w:rPr>
            </w:pPr>
            <w:r>
              <w:rPr>
                <w:rFonts w:cs="Arial" w:ascii="Arial" w:hAnsi="Arial"/>
                <w:b/>
              </w:rPr>
            </w:r>
          </w:p>
        </w:tc>
      </w:tr>
      <w:tr>
        <w:trPr>
          <w:cantSplit w:val="true"/>
        </w:trPr>
        <w:tc>
          <w:tcPr>
            <w:tcW w:w="858" w:type="dxa"/>
            <w:gridSpan w:val="3"/>
            <w:tcBorders/>
            <w:shd w:fill="auto" w:val="clear"/>
          </w:tcPr>
          <w:p>
            <w:pPr>
              <w:pStyle w:val="Normal"/>
              <w:snapToGrid w:val="false"/>
              <w:rPr>
                <w:rFonts w:ascii="Arial" w:hAnsi="Arial" w:cs="Arial"/>
                <w:b/>
                <w:b/>
              </w:rPr>
            </w:pPr>
            <w:r>
              <w:rPr>
                <w:rFonts w:cs="Arial" w:ascii="Arial" w:hAnsi="Arial"/>
                <w:b/>
              </w:rPr>
            </w:r>
          </w:p>
        </w:tc>
        <w:tc>
          <w:tcPr>
            <w:tcW w:w="1122" w:type="dxa"/>
            <w:tcBorders/>
            <w:shd w:fill="auto" w:val="clear"/>
          </w:tcPr>
          <w:p>
            <w:pPr>
              <w:pStyle w:val="Normal"/>
              <w:snapToGrid w:val="false"/>
              <w:rPr>
                <w:rFonts w:ascii="Arial" w:hAnsi="Arial" w:cs="Arial"/>
                <w:b/>
                <w:b/>
              </w:rPr>
            </w:pPr>
            <w:r>
              <w:rPr>
                <w:rFonts w:cs="Arial" w:ascii="Arial" w:hAnsi="Arial"/>
                <w:b/>
              </w:rPr>
            </w:r>
          </w:p>
        </w:tc>
        <w:tc>
          <w:tcPr>
            <w:tcW w:w="2656" w:type="dxa"/>
            <w:gridSpan w:val="2"/>
            <w:tcBorders/>
            <w:shd w:fill="auto" w:val="clear"/>
          </w:tcPr>
          <w:p>
            <w:pPr>
              <w:pStyle w:val="Normal"/>
              <w:rPr>
                <w:rFonts w:ascii="Arial" w:hAnsi="Arial" w:cs="Arial"/>
                <w:b/>
                <w:b/>
              </w:rPr>
            </w:pPr>
            <w:r>
              <w:rPr>
                <w:rFonts w:cs="Arial" w:ascii="Arial" w:hAnsi="Arial"/>
                <w:b/>
              </w:rPr>
              <w:t>Database</w:t>
            </w:r>
          </w:p>
        </w:tc>
        <w:tc>
          <w:tcPr>
            <w:tcW w:w="6367" w:type="dxa"/>
            <w:gridSpan w:val="3"/>
            <w:tcBorders/>
            <w:shd w:fill="auto" w:val="clear"/>
          </w:tcPr>
          <w:p>
            <w:pPr>
              <w:pStyle w:val="Normal"/>
              <w:rPr>
                <w:rFonts w:ascii="Arial" w:hAnsi="Arial" w:cs="Arial"/>
              </w:rPr>
            </w:pPr>
            <w:r>
              <w:rPr>
                <w:rFonts w:cs="Arial" w:ascii="Arial" w:hAnsi="Arial"/>
              </w:rPr>
              <w:t>MS SQL, DB2, Oracle, PL/SQL, MySQL, OpenSource Dbs,  Informix</w:t>
            </w:r>
          </w:p>
        </w:tc>
        <w:tc>
          <w:tcPr>
            <w:tcW w:w="161" w:type="dxa"/>
            <w:gridSpan w:val="2"/>
            <w:tcBorders/>
            <w:shd w:fill="auto" w:val="clear"/>
          </w:tcPr>
          <w:p>
            <w:pPr>
              <w:pStyle w:val="Normal"/>
              <w:snapToGrid w:val="false"/>
              <w:rPr>
                <w:rFonts w:ascii="Arial" w:hAnsi="Arial" w:cs="Arial"/>
                <w:b/>
                <w:b/>
              </w:rPr>
            </w:pPr>
            <w:r>
              <w:rPr>
                <w:rFonts w:cs="Arial" w:ascii="Arial" w:hAnsi="Arial"/>
                <w:b/>
              </w:rPr>
            </w:r>
          </w:p>
        </w:tc>
      </w:tr>
      <w:tr>
        <w:trPr>
          <w:cantSplit w:val="true"/>
        </w:trPr>
        <w:tc>
          <w:tcPr>
            <w:tcW w:w="858" w:type="dxa"/>
            <w:gridSpan w:val="3"/>
            <w:tcBorders/>
            <w:shd w:fill="auto" w:val="clear"/>
          </w:tcPr>
          <w:p>
            <w:pPr>
              <w:pStyle w:val="Normal"/>
              <w:snapToGrid w:val="false"/>
              <w:rPr>
                <w:rFonts w:ascii="Arial" w:hAnsi="Arial" w:cs="Arial"/>
                <w:b/>
                <w:b/>
              </w:rPr>
            </w:pPr>
            <w:r>
              <w:rPr>
                <w:rFonts w:cs="Arial" w:ascii="Arial" w:hAnsi="Arial"/>
                <w:b/>
              </w:rPr>
            </w:r>
          </w:p>
        </w:tc>
        <w:tc>
          <w:tcPr>
            <w:tcW w:w="1122" w:type="dxa"/>
            <w:tcBorders/>
            <w:shd w:fill="auto" w:val="clear"/>
          </w:tcPr>
          <w:p>
            <w:pPr>
              <w:pStyle w:val="Normal"/>
              <w:snapToGrid w:val="false"/>
              <w:rPr>
                <w:rFonts w:ascii="Arial" w:hAnsi="Arial" w:cs="Arial"/>
                <w:b/>
                <w:b/>
              </w:rPr>
            </w:pPr>
            <w:r>
              <w:rPr>
                <w:rFonts w:cs="Arial" w:ascii="Arial" w:hAnsi="Arial"/>
                <w:b/>
              </w:rPr>
            </w:r>
          </w:p>
        </w:tc>
        <w:tc>
          <w:tcPr>
            <w:tcW w:w="2656" w:type="dxa"/>
            <w:gridSpan w:val="2"/>
            <w:tcBorders/>
            <w:shd w:fill="auto" w:val="clear"/>
          </w:tcPr>
          <w:p>
            <w:pPr>
              <w:pStyle w:val="Normal"/>
              <w:rPr>
                <w:rFonts w:ascii="Arial" w:hAnsi="Arial" w:cs="Arial"/>
                <w:b/>
                <w:b/>
              </w:rPr>
            </w:pPr>
            <w:r>
              <w:rPr>
                <w:rFonts w:cs="Arial" w:ascii="Arial" w:hAnsi="Arial"/>
                <w:b/>
              </w:rPr>
              <w:t>Operating Systems</w:t>
            </w:r>
          </w:p>
        </w:tc>
        <w:tc>
          <w:tcPr>
            <w:tcW w:w="6367" w:type="dxa"/>
            <w:gridSpan w:val="3"/>
            <w:tcBorders/>
            <w:shd w:fill="auto" w:val="clear"/>
          </w:tcPr>
          <w:p>
            <w:pPr>
              <w:pStyle w:val="Normal"/>
              <w:rPr>
                <w:rFonts w:ascii="Arial" w:hAnsi="Arial" w:cs="Arial"/>
              </w:rPr>
            </w:pPr>
            <w:r>
              <w:rPr>
                <w:rFonts w:cs="Arial" w:ascii="Arial" w:hAnsi="Arial"/>
              </w:rPr>
              <w:t>Linux, Fedora, Ubuntu, Windows, Solaris 8, Unix V, AS/400</w:t>
            </w:r>
          </w:p>
        </w:tc>
        <w:tc>
          <w:tcPr>
            <w:tcW w:w="161" w:type="dxa"/>
            <w:gridSpan w:val="2"/>
            <w:tcBorders/>
            <w:shd w:fill="auto" w:val="clear"/>
          </w:tcPr>
          <w:p>
            <w:pPr>
              <w:pStyle w:val="Normal"/>
              <w:snapToGrid w:val="false"/>
              <w:rPr>
                <w:rFonts w:ascii="Arial" w:hAnsi="Arial" w:cs="Arial"/>
                <w:b/>
                <w:b/>
              </w:rPr>
            </w:pPr>
            <w:r>
              <w:rPr>
                <w:rFonts w:cs="Arial" w:ascii="Arial" w:hAnsi="Arial"/>
                <w:b/>
              </w:rPr>
            </w:r>
          </w:p>
        </w:tc>
      </w:tr>
      <w:tr>
        <w:trPr>
          <w:cantSplit w:val="true"/>
        </w:trPr>
        <w:tc>
          <w:tcPr>
            <w:tcW w:w="1980" w:type="dxa"/>
            <w:gridSpan w:val="4"/>
            <w:tcBorders/>
            <w:shd w:fill="auto" w:val="clear"/>
          </w:tcPr>
          <w:p>
            <w:pPr>
              <w:pStyle w:val="Normal"/>
              <w:rPr>
                <w:rFonts w:ascii="Arial" w:hAnsi="Arial" w:cs="Arial"/>
                <w:b/>
                <w:b/>
              </w:rPr>
            </w:pPr>
            <w:r>
              <w:rPr>
                <w:rFonts w:cs="Arial" w:ascii="Arial" w:hAnsi="Arial"/>
                <w:b/>
              </w:rPr>
              <w:t>Now Skills</w:t>
            </w:r>
          </w:p>
        </w:tc>
        <w:tc>
          <w:tcPr>
            <w:tcW w:w="9023" w:type="dxa"/>
            <w:gridSpan w:val="5"/>
            <w:tcBorders/>
            <w:shd w:fill="auto" w:val="clear"/>
          </w:tcPr>
          <w:p>
            <w:pPr>
              <w:pStyle w:val="Normal"/>
              <w:rPr/>
            </w:pPr>
            <w:r>
              <w:rPr>
                <w:rFonts w:cs="Arial" w:ascii="Arial" w:hAnsi="Arial"/>
              </w:rPr>
              <w:t xml:space="preserve">Jhipster 6, Core Java 8-11, jBPM, Decision Table, Drools, PAM, Wildfly, Spring(Boot, Data, MVC, Security), REST(Spring, JAX-RS, Jersey, RestEasy), Angular, Hibernate,  Heroku, Docker, Gradle/Maven, NodeJS,  NPM, Yarn, Wordpress,  MS SQL, DB2, MySQL                                                                                                              </w:t>
            </w:r>
          </w:p>
        </w:tc>
        <w:tc>
          <w:tcPr>
            <w:tcW w:w="161" w:type="dxa"/>
            <w:gridSpan w:val="2"/>
            <w:tcBorders/>
            <w:shd w:fill="auto" w:val="clear"/>
          </w:tcPr>
          <w:p>
            <w:pPr>
              <w:pStyle w:val="Normal"/>
              <w:snapToGrid w:val="false"/>
              <w:rPr>
                <w:rFonts w:ascii="Arial" w:hAnsi="Arial" w:cs="Arial"/>
              </w:rPr>
            </w:pPr>
            <w:r>
              <w:rPr>
                <w:rFonts w:cs="Arial" w:ascii="Arial" w:hAnsi="Arial"/>
              </w:rPr>
            </w:r>
          </w:p>
        </w:tc>
      </w:tr>
      <w:tr>
        <w:trPr>
          <w:cantSplit w:val="true"/>
        </w:trPr>
        <w:tc>
          <w:tcPr>
            <w:tcW w:w="1980" w:type="dxa"/>
            <w:gridSpan w:val="4"/>
            <w:tcBorders/>
            <w:shd w:fill="auto" w:val="clear"/>
          </w:tcPr>
          <w:p>
            <w:pPr>
              <w:pStyle w:val="Normal"/>
              <w:rPr/>
            </w:pPr>
            <w:r>
              <w:rPr/>
            </w:r>
          </w:p>
        </w:tc>
        <w:tc>
          <w:tcPr>
            <w:tcW w:w="9023" w:type="dxa"/>
            <w:gridSpan w:val="5"/>
            <w:tcBorders/>
            <w:shd w:fill="auto" w:val="clear"/>
          </w:tcPr>
          <w:p>
            <w:pPr>
              <w:pStyle w:val="Normal"/>
              <w:rPr/>
            </w:pPr>
            <w:r>
              <w:rPr/>
            </w:r>
          </w:p>
        </w:tc>
        <w:tc>
          <w:tcPr>
            <w:tcW w:w="161" w:type="dxa"/>
            <w:gridSpan w:val="2"/>
            <w:tcBorders/>
            <w:shd w:fill="auto" w:val="clear"/>
          </w:tcPr>
          <w:p>
            <w:pPr>
              <w:pStyle w:val="Normal"/>
              <w:snapToGrid w:val="false"/>
              <w:rPr>
                <w:rFonts w:ascii="Arial" w:hAnsi="Arial" w:cs="Arial"/>
              </w:rPr>
            </w:pPr>
            <w:r>
              <w:rPr>
                <w:rFonts w:cs="Arial" w:ascii="Arial" w:hAnsi="Arial"/>
              </w:rPr>
            </w:r>
          </w:p>
        </w:tc>
      </w:tr>
      <w:tr>
        <w:trPr>
          <w:trHeight w:val="563" w:hRule="atLeast"/>
        </w:trPr>
        <w:tc>
          <w:tcPr>
            <w:tcW w:w="82" w:type="dxa"/>
            <w:tcBorders/>
            <w:shd w:fill="auto" w:val="clear"/>
          </w:tcPr>
          <w:p>
            <w:pPr>
              <w:pStyle w:val="TableContents"/>
              <w:snapToGrid w:val="false"/>
              <w:rPr>
                <w:rFonts w:ascii="Arial" w:hAnsi="Arial" w:cs="Arial"/>
                <w:b/>
                <w:b/>
              </w:rPr>
            </w:pPr>
            <w:r>
              <w:rPr>
                <w:rFonts w:cs="Arial" w:ascii="Arial" w:hAnsi="Arial"/>
                <w:b/>
              </w:rPr>
            </w:r>
          </w:p>
        </w:tc>
        <w:tc>
          <w:tcPr>
            <w:tcW w:w="5496" w:type="dxa"/>
            <w:gridSpan w:val="6"/>
            <w:tcBorders>
              <w:top w:val="single" w:sz="18" w:space="0" w:color="000000"/>
              <w:bottom w:val="single" w:sz="18" w:space="0" w:color="000000"/>
            </w:tcBorders>
            <w:shd w:fill="auto" w:val="clear"/>
          </w:tcPr>
          <w:p>
            <w:pPr>
              <w:pStyle w:val="Heading1"/>
              <w:numPr>
                <w:ilvl w:val="0"/>
                <w:numId w:val="2"/>
              </w:numPr>
              <w:rPr/>
            </w:pPr>
            <w:r>
              <w:rPr>
                <w:rFonts w:cs="Arial" w:ascii="Arial" w:hAnsi="Arial"/>
                <w:b/>
                <w:sz w:val="20"/>
              </w:rPr>
              <w:t>Federal Home Loan Bank of New York (FHLBNY)</w:t>
            </w:r>
          </w:p>
          <w:p>
            <w:pPr>
              <w:pStyle w:val="Heading1"/>
              <w:numPr>
                <w:ilvl w:val="0"/>
                <w:numId w:val="2"/>
              </w:numPr>
              <w:rPr/>
            </w:pPr>
            <w:r>
              <w:rPr>
                <w:rFonts w:cs="Arial" w:ascii="Arial" w:hAnsi="Arial"/>
                <w:sz w:val="20"/>
              </w:rPr>
              <w:t>April 2019 – Current</w:t>
            </w:r>
          </w:p>
        </w:tc>
        <w:tc>
          <w:tcPr>
            <w:tcW w:w="5541" w:type="dxa"/>
            <w:gridSpan w:val="3"/>
            <w:tcBorders>
              <w:top w:val="single" w:sz="18" w:space="0" w:color="000000"/>
              <w:bottom w:val="single" w:sz="18" w:space="0" w:color="000000"/>
            </w:tcBorders>
            <w:shd w:fill="auto" w:val="clear"/>
          </w:tcPr>
          <w:p>
            <w:pPr>
              <w:pStyle w:val="Normal"/>
              <w:ind w:left="2880" w:right="0" w:hanging="0"/>
              <w:jc w:val="right"/>
              <w:rPr/>
            </w:pPr>
            <w:r>
              <w:rPr>
                <w:rFonts w:cs="Arial" w:ascii="Arial" w:hAnsi="Arial"/>
                <w:b/>
              </w:rPr>
              <w:t>Consultant:</w:t>
            </w:r>
          </w:p>
          <w:p>
            <w:pPr>
              <w:pStyle w:val="Normal"/>
              <w:ind w:left="0" w:right="0" w:hanging="0"/>
              <w:jc w:val="right"/>
              <w:rPr/>
            </w:pPr>
            <w:r>
              <w:rPr>
                <w:rFonts w:cs="Arial" w:ascii="Arial" w:hAnsi="Arial"/>
                <w:b/>
              </w:rPr>
              <w:t>Full Stack Developer (Java, Jhipster, jBPM, Springboot)</w:t>
            </w:r>
          </w:p>
        </w:tc>
        <w:tc>
          <w:tcPr>
            <w:tcW w:w="45" w:type="dxa"/>
            <w:tcBorders/>
            <w:shd w:fill="auto" w:val="clear"/>
          </w:tcPr>
          <w:p>
            <w:pPr>
              <w:pStyle w:val="Normal"/>
              <w:snapToGrid w:val="false"/>
              <w:rPr>
                <w:rFonts w:ascii="Arial" w:hAnsi="Arial" w:cs="Arial"/>
                <w:b/>
                <w:b/>
              </w:rPr>
            </w:pPr>
            <w:r>
              <w:rPr>
                <w:rFonts w:cs="Arial" w:ascii="Arial" w:hAnsi="Arial"/>
                <w:b/>
              </w:rPr>
            </w:r>
          </w:p>
        </w:tc>
      </w:tr>
      <w:tr>
        <w:trPr>
          <w:trHeight w:val="536" w:hRule="atLeast"/>
        </w:trPr>
        <w:tc>
          <w:tcPr>
            <w:tcW w:w="82" w:type="dxa"/>
            <w:tcBorders/>
            <w:shd w:fill="auto" w:val="clear"/>
          </w:tcPr>
          <w:p>
            <w:pPr>
              <w:pStyle w:val="TableContents"/>
              <w:snapToGrid w:val="false"/>
              <w:rPr>
                <w:rFonts w:ascii="Arial" w:hAnsi="Arial" w:cs="Arial"/>
                <w:b/>
                <w:b/>
              </w:rPr>
            </w:pPr>
            <w:r>
              <w:rPr>
                <w:rFonts w:cs="Arial" w:ascii="Arial" w:hAnsi="Arial"/>
                <w:b/>
              </w:rPr>
            </w:r>
          </w:p>
        </w:tc>
        <w:tc>
          <w:tcPr>
            <w:tcW w:w="450" w:type="dxa"/>
            <w:tcBorders/>
            <w:shd w:fill="auto" w:val="clear"/>
          </w:tcPr>
          <w:p>
            <w:pPr>
              <w:pStyle w:val="Normal"/>
              <w:snapToGrid w:val="false"/>
              <w:ind w:left="360" w:right="0" w:hanging="0"/>
              <w:rPr>
                <w:rFonts w:ascii="Arial" w:hAnsi="Arial" w:cs="Arial"/>
                <w:b/>
                <w:b/>
              </w:rPr>
            </w:pPr>
            <w:r>
              <w:rPr>
                <w:rFonts w:cs="Arial" w:ascii="Arial" w:hAnsi="Arial"/>
                <w:b/>
              </w:rPr>
            </w:r>
          </w:p>
        </w:tc>
        <w:tc>
          <w:tcPr>
            <w:tcW w:w="10587" w:type="dxa"/>
            <w:gridSpan w:val="8"/>
            <w:tcBorders/>
            <w:shd w:fill="auto" w:val="clear"/>
          </w:tcPr>
          <w:p>
            <w:pPr>
              <w:pStyle w:val="Normal"/>
              <w:ind w:left="0" w:right="0" w:hanging="0"/>
              <w:rPr/>
            </w:pPr>
            <w:r>
              <w:rPr>
                <w:rFonts w:cs="Arial" w:ascii="Arial" w:hAnsi="Arial"/>
                <w:b/>
              </w:rPr>
              <w:t xml:space="preserve">http://www.fhlbny.com </w:t>
            </w:r>
            <w:r>
              <w:rPr>
                <w:rFonts w:cs="Arial" w:ascii="Arial" w:hAnsi="Arial"/>
              </w:rPr>
              <w:t>– FHLBNY h</w:t>
            </w:r>
            <w:r>
              <w:rPr>
                <w:rFonts w:cs="Arial" w:ascii="Arial" w:hAnsi="Arial"/>
                <w:b w:val="false"/>
                <w:bCs w:val="false"/>
              </w:rPr>
              <w:t xml:space="preserve">elps community lenders, mandated by the federal government, to provide wholesale financial loans. My main task was to succeed in the Proof Of Concept (POC) of converting the old Jboss ESB 4.12 to the latest Jboss Business Central rules engine artifacts running on Jboss Application Server 7. The POC was successful. My next great task was to integrate Jhipster with Jboss Rule Processing of  (jBPM, Decision tables, templates and of course Drools). Latter remaining work </w:t>
            </w:r>
            <w:r>
              <w:rPr>
                <w:rFonts w:eastAsia="Times New Roman" w:cs="Arial" w:ascii="Arial" w:hAnsi="Arial"/>
                <w:b w:val="false"/>
                <w:bCs w:val="false"/>
                <w:color w:val="auto"/>
                <w:sz w:val="20"/>
                <w:szCs w:val="20"/>
                <w:lang w:val="en-US" w:eastAsia="zh-CN" w:bidi="ar-SA"/>
              </w:rPr>
              <w:t xml:space="preserve">involved </w:t>
            </w:r>
            <w:r>
              <w:rPr>
                <w:rFonts w:cs="Arial" w:ascii="Arial" w:hAnsi="Arial"/>
                <w:b w:val="false"/>
                <w:bCs w:val="false"/>
              </w:rPr>
              <w:t>supporting their old JBOSS ESB implementation.</w:t>
            </w:r>
          </w:p>
          <w:p>
            <w:pPr>
              <w:pStyle w:val="Normal"/>
              <w:ind w:left="0" w:right="0" w:hanging="0"/>
              <w:rPr/>
            </w:pPr>
            <w:r>
              <w:rPr>
                <w:rFonts w:cs="Arial" w:ascii="Arial" w:hAnsi="Arial"/>
                <w:b/>
              </w:rPr>
              <w:t>Environment/Tools:</w:t>
            </w:r>
            <w:r>
              <w:rPr>
                <w:rFonts w:cs="Arial" w:ascii="Arial" w:hAnsi="Arial"/>
                <w:b w:val="false"/>
                <w:bCs w:val="false"/>
              </w:rPr>
              <w:t xml:space="preserve"> JBoss </w:t>
            </w:r>
            <w:r>
              <w:rPr>
                <w:rFonts w:eastAsia="Times New Roman" w:cs="Arial" w:ascii="Arial" w:hAnsi="Arial"/>
                <w:b w:val="false"/>
                <w:bCs w:val="false"/>
                <w:color w:val="auto"/>
                <w:sz w:val="20"/>
                <w:szCs w:val="20"/>
                <w:lang w:val="en-US" w:eastAsia="zh-CN" w:bidi="ar-SA"/>
              </w:rPr>
              <w:t xml:space="preserve">Business Central 7.18 </w:t>
            </w:r>
            <w:r>
              <w:rPr>
                <w:rFonts w:cs="Arial" w:ascii="Arial" w:hAnsi="Arial"/>
              </w:rPr>
              <w:t xml:space="preserve">(jBPM, Drools and Decision Table), Jhipster 5, Angular 5/8,  Typescript 2.5.3, SpringBoot 1.5, Spring 5, Hibernate 4.3, Jboss EAP 7, NPM 6.10.3,  Yarn 1.17.3, Java 8/11, NG CLI 8.1.2, Microsoft </w:t>
            </w:r>
            <w:r>
              <w:rPr>
                <w:rFonts w:eastAsia="Times New Roman" w:cs="Arial" w:ascii="Arial" w:hAnsi="Arial"/>
                <w:color w:val="auto"/>
                <w:sz w:val="20"/>
                <w:szCs w:val="20"/>
                <w:lang w:val="en-US" w:eastAsia="zh-CN" w:bidi="ar-SA"/>
              </w:rPr>
              <w:t xml:space="preserve">SQL </w:t>
            </w:r>
            <w:r>
              <w:rPr>
                <w:rFonts w:cs="Arial" w:ascii="Arial" w:hAnsi="Arial"/>
              </w:rPr>
              <w:t xml:space="preserve">Server, Windows 7, Junit 4/5, Maven 4/5, HTML, CSS                                                                                                  </w:t>
            </w:r>
          </w:p>
        </w:tc>
        <w:tc>
          <w:tcPr>
            <w:tcW w:w="45" w:type="dxa"/>
            <w:tcBorders/>
            <w:shd w:fill="auto" w:val="clear"/>
          </w:tcPr>
          <w:p>
            <w:pPr>
              <w:pStyle w:val="Normal"/>
              <w:snapToGrid w:val="false"/>
              <w:rPr>
                <w:rFonts w:ascii="Arial" w:hAnsi="Arial" w:cs="Arial"/>
                <w:b/>
                <w:b/>
              </w:rPr>
            </w:pPr>
            <w:r>
              <w:rPr>
                <w:rFonts w:cs="Arial" w:ascii="Arial" w:hAnsi="Arial"/>
                <w:b/>
              </w:rPr>
            </w:r>
          </w:p>
        </w:tc>
      </w:tr>
      <w:tr>
        <w:trPr>
          <w:trHeight w:val="130" w:hRule="atLeast"/>
        </w:trPr>
        <w:tc>
          <w:tcPr>
            <w:tcW w:w="82" w:type="dxa"/>
            <w:tcBorders/>
            <w:shd w:fill="auto" w:val="clear"/>
          </w:tcPr>
          <w:p>
            <w:pPr>
              <w:pStyle w:val="TableContents"/>
              <w:snapToGrid w:val="false"/>
              <w:rPr>
                <w:rFonts w:ascii="Arial" w:hAnsi="Arial" w:cs="Arial"/>
                <w:b/>
                <w:b/>
              </w:rPr>
            </w:pPr>
            <w:r>
              <w:rPr>
                <w:rFonts w:cs="Arial" w:ascii="Arial" w:hAnsi="Arial"/>
                <w:b/>
              </w:rPr>
            </w:r>
          </w:p>
        </w:tc>
        <w:tc>
          <w:tcPr>
            <w:tcW w:w="5496" w:type="dxa"/>
            <w:gridSpan w:val="6"/>
            <w:tcBorders>
              <w:bottom w:val="single" w:sz="18" w:space="0" w:color="000000"/>
            </w:tcBorders>
            <w:shd w:fill="auto" w:val="clear"/>
          </w:tcPr>
          <w:p>
            <w:pPr>
              <w:pStyle w:val="Heading1"/>
              <w:numPr>
                <w:ilvl w:val="0"/>
                <w:numId w:val="2"/>
              </w:numPr>
              <w:snapToGrid w:val="false"/>
              <w:rPr>
                <w:rFonts w:ascii="Arial" w:hAnsi="Arial" w:cs="Arial"/>
                <w:b/>
                <w:b/>
              </w:rPr>
            </w:pPr>
            <w:r>
              <w:rPr>
                <w:rFonts w:cs="Arial" w:ascii="Arial" w:hAnsi="Arial"/>
                <w:b/>
              </w:rPr>
            </w:r>
          </w:p>
        </w:tc>
        <w:tc>
          <w:tcPr>
            <w:tcW w:w="5541" w:type="dxa"/>
            <w:gridSpan w:val="3"/>
            <w:tcBorders>
              <w:bottom w:val="single" w:sz="18" w:space="0" w:color="000000"/>
            </w:tcBorders>
            <w:shd w:fill="auto" w:val="clear"/>
          </w:tcPr>
          <w:p>
            <w:pPr>
              <w:pStyle w:val="Normal"/>
              <w:snapToGrid w:val="false"/>
              <w:ind w:left="2880" w:right="0" w:hanging="0"/>
              <w:jc w:val="right"/>
              <w:rPr>
                <w:rFonts w:ascii="Arial" w:hAnsi="Arial" w:cs="Arial"/>
                <w:b/>
                <w:b/>
              </w:rPr>
            </w:pPr>
            <w:r>
              <w:rPr>
                <w:rFonts w:cs="Arial" w:ascii="Arial" w:hAnsi="Arial"/>
                <w:b/>
              </w:rPr>
            </w:r>
          </w:p>
        </w:tc>
        <w:tc>
          <w:tcPr>
            <w:tcW w:w="45" w:type="dxa"/>
            <w:tcBorders/>
            <w:shd w:fill="auto" w:val="clear"/>
          </w:tcPr>
          <w:p>
            <w:pPr>
              <w:pStyle w:val="Normal"/>
              <w:snapToGrid w:val="false"/>
              <w:rPr>
                <w:rFonts w:ascii="Arial" w:hAnsi="Arial" w:cs="Arial"/>
                <w:b/>
                <w:b/>
              </w:rPr>
            </w:pPr>
            <w:r>
              <w:rPr>
                <w:rFonts w:cs="Arial" w:ascii="Arial" w:hAnsi="Arial"/>
                <w:b/>
              </w:rPr>
            </w:r>
          </w:p>
        </w:tc>
      </w:tr>
      <w:tr>
        <w:trPr>
          <w:trHeight w:val="536" w:hRule="atLeast"/>
        </w:trPr>
        <w:tc>
          <w:tcPr>
            <w:tcW w:w="82" w:type="dxa"/>
            <w:tcBorders/>
            <w:shd w:fill="auto" w:val="clear"/>
          </w:tcPr>
          <w:p>
            <w:pPr>
              <w:pStyle w:val="TableContents"/>
              <w:snapToGrid w:val="false"/>
              <w:rPr>
                <w:rFonts w:ascii="Arial" w:hAnsi="Arial" w:cs="Arial"/>
                <w:b/>
                <w:b/>
              </w:rPr>
            </w:pPr>
            <w:r>
              <w:rPr>
                <w:rFonts w:cs="Arial" w:ascii="Arial" w:hAnsi="Arial"/>
                <w:b/>
              </w:rPr>
            </w:r>
          </w:p>
        </w:tc>
        <w:tc>
          <w:tcPr>
            <w:tcW w:w="5496" w:type="dxa"/>
            <w:gridSpan w:val="6"/>
            <w:tcBorders>
              <w:bottom w:val="single" w:sz="18" w:space="0" w:color="000000"/>
            </w:tcBorders>
            <w:shd w:fill="auto" w:val="clear"/>
          </w:tcPr>
          <w:p>
            <w:pPr>
              <w:pStyle w:val="Heading1"/>
              <w:numPr>
                <w:ilvl w:val="0"/>
                <w:numId w:val="2"/>
              </w:numPr>
              <w:rPr/>
            </w:pPr>
            <w:r>
              <w:rPr>
                <w:rFonts w:cs="Arial" w:ascii="Arial" w:hAnsi="Arial"/>
                <w:b/>
                <w:sz w:val="20"/>
              </w:rPr>
              <w:t>General Dynamics Information Technology (GDIT-CSRA</w:t>
            </w:r>
            <w:r>
              <w:rPr>
                <w:rFonts w:cs="Arial" w:ascii="Arial" w:hAnsi="Arial"/>
                <w:sz w:val="20"/>
              </w:rPr>
              <w:t>)</w:t>
            </w:r>
          </w:p>
          <w:p>
            <w:pPr>
              <w:pStyle w:val="Heading1"/>
              <w:numPr>
                <w:ilvl w:val="0"/>
                <w:numId w:val="2"/>
              </w:numPr>
              <w:rPr>
                <w:rFonts w:ascii="Arial" w:hAnsi="Arial" w:cs="Arial"/>
                <w:sz w:val="20"/>
              </w:rPr>
            </w:pPr>
            <w:r>
              <w:rPr>
                <w:rFonts w:cs="Arial" w:ascii="Arial" w:hAnsi="Arial"/>
                <w:sz w:val="20"/>
              </w:rPr>
              <w:t>March 2017 – March 2019</w:t>
            </w:r>
          </w:p>
        </w:tc>
        <w:tc>
          <w:tcPr>
            <w:tcW w:w="5541" w:type="dxa"/>
            <w:gridSpan w:val="3"/>
            <w:tcBorders>
              <w:bottom w:val="single" w:sz="18" w:space="0" w:color="000000"/>
            </w:tcBorders>
            <w:shd w:fill="auto" w:val="clear"/>
          </w:tcPr>
          <w:p>
            <w:pPr>
              <w:pStyle w:val="Normal"/>
              <w:ind w:left="2880" w:right="0" w:hanging="0"/>
              <w:jc w:val="right"/>
              <w:rPr>
                <w:rFonts w:ascii="Arial" w:hAnsi="Arial" w:cs="Arial"/>
                <w:b/>
                <w:b/>
              </w:rPr>
            </w:pPr>
            <w:r>
              <w:rPr>
                <w:rFonts w:cs="Arial" w:ascii="Arial" w:hAnsi="Arial"/>
                <w:b/>
              </w:rPr>
              <w:t>Consultant:</w:t>
            </w:r>
          </w:p>
          <w:p>
            <w:pPr>
              <w:pStyle w:val="Normal"/>
              <w:ind w:left="720" w:right="0" w:hanging="0"/>
              <w:jc w:val="right"/>
              <w:rPr/>
            </w:pPr>
            <w:r>
              <w:rPr>
                <w:rFonts w:cs="Arial" w:ascii="Arial" w:hAnsi="Arial"/>
                <w:b/>
              </w:rPr>
              <w:t>Full Stack Developer (Java, Drools, jBPM)</w:t>
            </w:r>
          </w:p>
        </w:tc>
        <w:tc>
          <w:tcPr>
            <w:tcW w:w="45" w:type="dxa"/>
            <w:tcBorders/>
            <w:shd w:fill="auto" w:val="clear"/>
          </w:tcPr>
          <w:p>
            <w:pPr>
              <w:pStyle w:val="Normal"/>
              <w:snapToGrid w:val="false"/>
              <w:rPr>
                <w:rFonts w:ascii="Arial" w:hAnsi="Arial" w:cs="Arial"/>
                <w:b/>
                <w:b/>
              </w:rPr>
            </w:pPr>
            <w:r>
              <w:rPr>
                <w:rFonts w:cs="Arial" w:ascii="Arial" w:hAnsi="Arial"/>
                <w:b/>
              </w:rPr>
            </w:r>
          </w:p>
        </w:tc>
      </w:tr>
    </w:tbl>
    <w:p>
      <w:pPr>
        <w:pStyle w:val="Normal"/>
        <w:ind w:left="360" w:right="0" w:hanging="0"/>
        <w:rPr/>
      </w:pPr>
      <w:hyperlink r:id="rId8">
        <w:r>
          <w:rPr>
            <w:rStyle w:val="InternetLink"/>
            <w:rFonts w:cs="Arial" w:ascii="Arial" w:hAnsi="Arial"/>
            <w:b/>
          </w:rPr>
          <w:t>https://nystateofhealth.ny.gov</w:t>
        </w:r>
      </w:hyperlink>
      <w:r>
        <w:rPr>
          <w:rFonts w:cs="Arial" w:ascii="Arial" w:hAnsi="Arial"/>
          <w:b/>
        </w:rPr>
        <w:t xml:space="preserve"> </w:t>
      </w:r>
      <w:r>
        <w:rPr>
          <w:rFonts w:cs="Arial" w:ascii="Arial" w:hAnsi="Arial"/>
        </w:rPr>
        <w:t xml:space="preserve">–  </w:t>
      </w:r>
      <w:r>
        <w:rPr>
          <w:rFonts w:cs="Arial" w:ascii="Arial" w:hAnsi="Arial"/>
          <w:b w:val="false"/>
          <w:bCs w:val="false"/>
        </w:rPr>
        <w:t>Helped GDIT/</w:t>
      </w:r>
      <w:r>
        <w:rPr>
          <w:rFonts w:cs="Arial" w:ascii="Arial" w:hAnsi="Arial"/>
          <w:b w:val="false"/>
          <w:bCs w:val="false"/>
        </w:rPr>
        <w:t>CSRA</w:t>
      </w:r>
      <w:r>
        <w:rPr>
          <w:rFonts w:cs="Arial" w:ascii="Arial" w:hAnsi="Arial"/>
          <w:b w:val="false"/>
          <w:bCs w:val="false"/>
        </w:rPr>
        <w:t xml:space="preserve"> </w:t>
      </w:r>
      <w:r>
        <w:rPr>
          <w:rFonts w:cs="Arial" w:ascii="Arial" w:hAnsi="Arial"/>
          <w:b w:val="false"/>
          <w:bCs w:val="false"/>
        </w:rPr>
        <w:t xml:space="preserve">process the </w:t>
      </w:r>
      <w:r>
        <w:rPr>
          <w:rFonts w:cs="Arial" w:ascii="Arial" w:hAnsi="Arial"/>
        </w:rPr>
        <w:t xml:space="preserve">New York State Of Health ObamaCare </w:t>
      </w:r>
      <w:r>
        <w:rPr>
          <w:rFonts w:eastAsia="Times New Roman" w:cs="Arial" w:ascii="Arial" w:hAnsi="Arial"/>
          <w:color w:val="auto"/>
          <w:kern w:val="0"/>
          <w:sz w:val="20"/>
          <w:szCs w:val="20"/>
          <w:lang w:val="en-US" w:eastAsia="zh-CN" w:bidi="ar-SA"/>
        </w:rPr>
        <w:t>services to</w:t>
      </w:r>
      <w:r>
        <w:rPr>
          <w:rFonts w:cs="Arial" w:ascii="Arial" w:hAnsi="Arial"/>
        </w:rPr>
        <w:t xml:space="preserve"> </w:t>
      </w:r>
      <w:r>
        <w:rPr>
          <w:rFonts w:cs="Arial" w:ascii="Arial" w:hAnsi="Arial"/>
          <w:b w:val="false"/>
          <w:bCs w:val="false"/>
        </w:rPr>
        <w:t>convert their massive Medicare and Medicaid Drools business rules to a jBPM workflow solution. It greatly aided in communicating, processing and maintaining business rules via interoffice and other external agencies. jBPM REST API was used to securely access workflows once processed.</w:t>
      </w:r>
    </w:p>
    <w:p>
      <w:pPr>
        <w:pStyle w:val="Normal"/>
        <w:ind w:left="360" w:right="0" w:hanging="0"/>
        <w:rPr/>
      </w:pPr>
      <w:r>
        <w:rPr>
          <w:rFonts w:cs="Arial" w:ascii="Arial" w:hAnsi="Arial"/>
          <w:b/>
        </w:rPr>
        <w:t xml:space="preserve">Environment/Tools: </w:t>
      </w:r>
      <w:r>
        <w:rPr>
          <w:rFonts w:cs="Arial" w:ascii="Arial" w:hAnsi="Arial"/>
          <w:b w:val="false"/>
          <w:bCs w:val="false"/>
        </w:rPr>
        <w:t xml:space="preserve"> </w:t>
      </w:r>
      <w:r>
        <w:rPr>
          <w:rFonts w:cs="Arial" w:ascii="Arial" w:hAnsi="Arial"/>
        </w:rPr>
        <w:t xml:space="preserve">jBPM 7/6, </w:t>
      </w:r>
      <w:r>
        <w:rPr>
          <w:rFonts w:eastAsia="Times New Roman" w:cs="Arial" w:ascii="Arial" w:hAnsi="Arial"/>
          <w:b w:val="false"/>
          <w:bCs w:val="false"/>
          <w:color w:val="auto"/>
          <w:kern w:val="0"/>
          <w:sz w:val="20"/>
          <w:szCs w:val="20"/>
          <w:lang w:val="en-US" w:eastAsia="zh-CN" w:bidi="ar-SA"/>
        </w:rPr>
        <w:t>P</w:t>
      </w:r>
      <w:r>
        <w:rPr>
          <w:rFonts w:cs="Arial" w:ascii="Arial" w:hAnsi="Arial"/>
        </w:rPr>
        <w:t xml:space="preserve">AM 7, Drools 5.4, </w:t>
      </w:r>
      <w:bookmarkStart w:id="0" w:name="__DdeLink__396_2142734714"/>
      <w:r>
        <w:rPr>
          <w:rFonts w:cs="Arial" w:ascii="Arial" w:hAnsi="Arial"/>
        </w:rPr>
        <w:t xml:space="preserve">Java8, </w:t>
      </w:r>
      <w:bookmarkEnd w:id="0"/>
      <w:r>
        <w:rPr>
          <w:rFonts w:cs="Arial" w:ascii="Arial" w:hAnsi="Arial"/>
        </w:rPr>
        <w:t>J2EE,  jBPM Github code, Angular 5,  SpringBoot</w:t>
      </w:r>
      <w:r>
        <w:rPr>
          <w:rFonts w:eastAsia="Times New Roman" w:cs="Arial" w:ascii="Arial" w:hAnsi="Arial"/>
          <w:color w:val="auto"/>
          <w:kern w:val="0"/>
          <w:sz w:val="20"/>
          <w:szCs w:val="20"/>
          <w:lang w:val="en-US" w:eastAsia="zh-CN" w:bidi="ar-SA"/>
        </w:rPr>
        <w:t>,</w:t>
      </w:r>
      <w:r>
        <w:rPr>
          <w:rFonts w:cs="Arial" w:ascii="Arial" w:hAnsi="Arial"/>
        </w:rPr>
        <w:t xml:space="preserve"> Spring 3.2/4.3, Spring Rest, Hibernate 3.2.1, IBM Jazz, IBM RTC, IBM Websphere, Tomcat 7, DBUnit, WildFly 10, Oracle, DB2, Linux, Junit 4/5, Maven 4/5, Jackson 2.9.</w:t>
      </w:r>
    </w:p>
    <w:tbl>
      <w:tblPr>
        <w:tblW w:w="11124" w:type="dxa"/>
        <w:jc w:val="left"/>
        <w:tblInd w:w="-216" w:type="dxa"/>
        <w:tblCellMar>
          <w:top w:w="0" w:type="dxa"/>
          <w:left w:w="0" w:type="dxa"/>
          <w:bottom w:w="0" w:type="dxa"/>
          <w:right w:w="0" w:type="dxa"/>
        </w:tblCellMar>
      </w:tblPr>
      <w:tblGrid>
        <w:gridCol w:w="103"/>
        <w:gridCol w:w="2285"/>
        <w:gridCol w:w="675"/>
        <w:gridCol w:w="7936"/>
        <w:gridCol w:w="125"/>
      </w:tblGrid>
      <w:tr>
        <w:trPr>
          <w:cantSplit w:val="true"/>
        </w:trPr>
        <w:tc>
          <w:tcPr>
            <w:tcW w:w="2388" w:type="dxa"/>
            <w:gridSpan w:val="2"/>
            <w:tcBorders/>
            <w:shd w:fill="auto" w:val="clear"/>
          </w:tcPr>
          <w:p>
            <w:pPr>
              <w:pStyle w:val="Normal"/>
              <w:snapToGrid w:val="false"/>
              <w:rPr>
                <w:rFonts w:ascii="Arial" w:hAnsi="Arial" w:cs="Arial"/>
                <w:b/>
                <w:b/>
              </w:rPr>
            </w:pPr>
            <w:r>
              <w:rPr>
                <w:rFonts w:cs="Arial" w:ascii="Arial" w:hAnsi="Arial"/>
                <w:b/>
              </w:rPr>
            </w:r>
          </w:p>
        </w:tc>
        <w:tc>
          <w:tcPr>
            <w:tcW w:w="8611" w:type="dxa"/>
            <w:gridSpan w:val="2"/>
            <w:tcBorders/>
            <w:shd w:fill="auto" w:val="clear"/>
          </w:tcPr>
          <w:p>
            <w:pPr>
              <w:pStyle w:val="Normal"/>
              <w:snapToGrid w:val="false"/>
              <w:rPr>
                <w:rFonts w:ascii="Arial" w:hAnsi="Arial" w:cs="Arial"/>
                <w:b/>
                <w:b/>
              </w:rPr>
            </w:pPr>
            <w:r>
              <w:rPr>
                <w:rFonts w:cs="Arial" w:ascii="Arial" w:hAnsi="Arial"/>
                <w:b/>
              </w:rPr>
            </w:r>
          </w:p>
        </w:tc>
        <w:tc>
          <w:tcPr>
            <w:tcW w:w="125" w:type="dxa"/>
            <w:tcBorders/>
            <w:shd w:fill="auto" w:val="clear"/>
          </w:tcPr>
          <w:p>
            <w:pPr>
              <w:pStyle w:val="Normal"/>
              <w:snapToGrid w:val="false"/>
              <w:rPr>
                <w:rFonts w:ascii="Arial" w:hAnsi="Arial" w:cs="Arial"/>
                <w:b/>
                <w:b/>
              </w:rPr>
            </w:pPr>
            <w:r>
              <w:rPr>
                <w:rFonts w:cs="Arial" w:ascii="Arial" w:hAnsi="Arial"/>
                <w:b/>
              </w:rPr>
            </w:r>
          </w:p>
        </w:tc>
      </w:tr>
      <w:tr>
        <w:trPr/>
        <w:tc>
          <w:tcPr>
            <w:tcW w:w="103" w:type="dxa"/>
            <w:tcBorders/>
            <w:shd w:fill="auto" w:val="clear"/>
            <w:tcMar>
              <w:left w:w="108" w:type="dxa"/>
              <w:right w:w="108" w:type="dxa"/>
            </w:tcMar>
          </w:tcPr>
          <w:p>
            <w:pPr>
              <w:pStyle w:val="TableContents"/>
              <w:snapToGrid w:val="false"/>
              <w:rPr>
                <w:rFonts w:ascii="Arial" w:hAnsi="Arial" w:cs="Arial"/>
                <w:b/>
                <w:b/>
              </w:rPr>
            </w:pPr>
            <w:r>
              <w:rPr>
                <w:rFonts w:cs="Arial" w:ascii="Arial" w:hAnsi="Arial"/>
                <w:b/>
              </w:rPr>
            </w:r>
          </w:p>
        </w:tc>
        <w:tc>
          <w:tcPr>
            <w:tcW w:w="2960" w:type="dxa"/>
            <w:gridSpan w:val="2"/>
            <w:tcBorders>
              <w:top w:val="single" w:sz="18" w:space="0" w:color="000000"/>
              <w:bottom w:val="single" w:sz="18" w:space="0" w:color="000000"/>
            </w:tcBorders>
            <w:shd w:fill="auto" w:val="clear"/>
            <w:tcMar>
              <w:left w:w="108" w:type="dxa"/>
              <w:right w:w="108" w:type="dxa"/>
            </w:tcMar>
          </w:tcPr>
          <w:p>
            <w:pPr>
              <w:pStyle w:val="Heading1"/>
              <w:numPr>
                <w:ilvl w:val="0"/>
                <w:numId w:val="2"/>
              </w:numPr>
              <w:rPr>
                <w:rFonts w:ascii="Arial" w:hAnsi="Arial" w:cs="Arial"/>
                <w:sz w:val="20"/>
              </w:rPr>
            </w:pPr>
            <w:r>
              <w:rPr>
                <w:rFonts w:cs="Arial" w:ascii="Arial" w:hAnsi="Arial"/>
                <w:sz w:val="20"/>
              </w:rPr>
              <w:t>USPeopleConnect.com</w:t>
            </w:r>
          </w:p>
          <w:p>
            <w:pPr>
              <w:pStyle w:val="Heading1"/>
              <w:numPr>
                <w:ilvl w:val="0"/>
                <w:numId w:val="2"/>
              </w:numPr>
              <w:rPr/>
            </w:pPr>
            <w:r>
              <w:rPr>
                <w:rFonts w:cs="Arial" w:ascii="Arial" w:hAnsi="Arial"/>
                <w:sz w:val="20"/>
              </w:rPr>
              <w:t>July 2014 – February 2017</w:t>
            </w:r>
          </w:p>
        </w:tc>
        <w:tc>
          <w:tcPr>
            <w:tcW w:w="8061" w:type="dxa"/>
            <w:gridSpan w:val="2"/>
            <w:tcBorders>
              <w:top w:val="single" w:sz="18" w:space="0" w:color="000000"/>
              <w:bottom w:val="single" w:sz="18" w:space="0" w:color="000000"/>
            </w:tcBorders>
            <w:shd w:fill="auto" w:val="clear"/>
            <w:tcMar>
              <w:left w:w="108" w:type="dxa"/>
              <w:right w:w="108" w:type="dxa"/>
            </w:tcMar>
          </w:tcPr>
          <w:p>
            <w:pPr>
              <w:pStyle w:val="Normal"/>
              <w:ind w:left="2880" w:right="0" w:hanging="0"/>
              <w:jc w:val="right"/>
              <w:rPr>
                <w:rFonts w:ascii="Arial" w:hAnsi="Arial" w:cs="Arial"/>
                <w:b/>
                <w:b/>
              </w:rPr>
            </w:pPr>
            <w:r>
              <w:rPr>
                <w:rFonts w:cs="Arial" w:ascii="Arial" w:hAnsi="Arial"/>
                <w:b/>
              </w:rPr>
              <w:t>Permanent Employment:</w:t>
            </w:r>
          </w:p>
          <w:p>
            <w:pPr>
              <w:pStyle w:val="Normal"/>
              <w:ind w:left="720" w:right="0" w:hanging="0"/>
              <w:jc w:val="right"/>
              <w:rPr>
                <w:rFonts w:ascii="Arial" w:hAnsi="Arial" w:cs="Arial"/>
                <w:b/>
                <w:b/>
              </w:rPr>
            </w:pPr>
            <w:r>
              <w:rPr>
                <w:rFonts w:cs="Arial" w:ascii="Arial" w:hAnsi="Arial"/>
                <w:b/>
              </w:rPr>
              <w:t>Full Stack Developer (Java, Angular, PHP and Wordpress)</w:t>
            </w:r>
          </w:p>
        </w:tc>
      </w:tr>
    </w:tbl>
    <w:p>
      <w:pPr>
        <w:pStyle w:val="Normal"/>
        <w:ind w:left="360" w:right="0" w:hanging="0"/>
        <w:rPr/>
      </w:pPr>
      <w:hyperlink r:id="rId9">
        <w:r>
          <w:rPr>
            <w:rStyle w:val="InternetLink"/>
            <w:rFonts w:cs="Arial" w:ascii="Arial" w:hAnsi="Arial"/>
            <w:b/>
          </w:rPr>
          <w:t>https://uspeopleconnect.com</w:t>
        </w:r>
      </w:hyperlink>
      <w:r>
        <w:rPr>
          <w:rFonts w:cs="Arial" w:ascii="Arial" w:hAnsi="Arial"/>
          <w:b/>
        </w:rPr>
        <w:t xml:space="preserve"> </w:t>
      </w:r>
      <w:r>
        <w:rPr>
          <w:rFonts w:cs="Arial" w:ascii="Arial" w:hAnsi="Arial"/>
        </w:rPr>
        <w:t>– Created front-end, middle-tier and back-end  of Relationship Site for Millions US People!  A responsive mobile friendly, relationship site using an engineered relationship service technology.  A people facing website where users can subscribe and pay for standard, premium and gold membership. Lot’s of user widgets and features. Back end Java Jersey for security reasons, middle tier PHP,  front-end PHP and Angular 4. Complex MySQL SQL, Store Procedure.  Designed, coded, implementation, testing, deployment, plus site monitoring.</w:t>
      </w:r>
    </w:p>
    <w:p>
      <w:pPr>
        <w:pStyle w:val="Normal"/>
        <w:ind w:left="360" w:right="0" w:hanging="0"/>
        <w:jc w:val="both"/>
        <w:rPr/>
      </w:pPr>
      <w:r>
        <w:rPr>
          <w:rFonts w:cs="Arial" w:ascii="Arial" w:hAnsi="Arial"/>
          <w:b/>
        </w:rPr>
        <w:t>Environment/Tools:</w:t>
      </w:r>
      <w:r>
        <w:rPr>
          <w:rFonts w:cs="Arial" w:ascii="Arial" w:hAnsi="Arial"/>
        </w:rPr>
        <w:t xml:space="preserve"> Java and PHP, Laravel, Core Java back end and REST APIs, Jersey, JAX-RS, Json, Javascript, Wordpress, Eclipse Java/PHP, Angular 4, Sublime, SpringBoot, Responsive UI, Hostgator, CPanel, SVN</w:t>
      </w:r>
    </w:p>
    <w:tbl>
      <w:tblPr>
        <w:tblW w:w="11124" w:type="dxa"/>
        <w:jc w:val="left"/>
        <w:tblInd w:w="-216" w:type="dxa"/>
        <w:tblCellMar>
          <w:top w:w="0" w:type="dxa"/>
          <w:left w:w="0" w:type="dxa"/>
          <w:bottom w:w="0" w:type="dxa"/>
          <w:right w:w="0" w:type="dxa"/>
        </w:tblCellMar>
      </w:tblPr>
      <w:tblGrid>
        <w:gridCol w:w="103"/>
        <w:gridCol w:w="2285"/>
        <w:gridCol w:w="675"/>
        <w:gridCol w:w="7936"/>
        <w:gridCol w:w="125"/>
      </w:tblGrid>
      <w:tr>
        <w:trPr>
          <w:cantSplit w:val="true"/>
        </w:trPr>
        <w:tc>
          <w:tcPr>
            <w:tcW w:w="2388" w:type="dxa"/>
            <w:gridSpan w:val="2"/>
            <w:tcBorders/>
            <w:shd w:fill="auto" w:val="clear"/>
          </w:tcPr>
          <w:p>
            <w:pPr>
              <w:pStyle w:val="Normal"/>
              <w:snapToGrid w:val="false"/>
              <w:rPr>
                <w:rFonts w:ascii="Arial" w:hAnsi="Arial" w:cs="Arial"/>
                <w:b/>
                <w:b/>
              </w:rPr>
            </w:pPr>
            <w:r>
              <w:rPr>
                <w:rFonts w:cs="Arial" w:ascii="Arial" w:hAnsi="Arial"/>
                <w:b/>
              </w:rPr>
            </w:r>
          </w:p>
        </w:tc>
        <w:tc>
          <w:tcPr>
            <w:tcW w:w="8611" w:type="dxa"/>
            <w:gridSpan w:val="2"/>
            <w:tcBorders/>
            <w:shd w:fill="auto" w:val="clear"/>
          </w:tcPr>
          <w:p>
            <w:pPr>
              <w:pStyle w:val="Normal"/>
              <w:snapToGrid w:val="false"/>
              <w:rPr>
                <w:rFonts w:ascii="Arial" w:hAnsi="Arial" w:cs="Arial"/>
                <w:b/>
                <w:b/>
              </w:rPr>
            </w:pPr>
            <w:r>
              <w:rPr>
                <w:rFonts w:cs="Arial" w:ascii="Arial" w:hAnsi="Arial"/>
                <w:b/>
              </w:rPr>
            </w:r>
          </w:p>
        </w:tc>
        <w:tc>
          <w:tcPr>
            <w:tcW w:w="125" w:type="dxa"/>
            <w:tcBorders/>
            <w:shd w:fill="auto" w:val="clear"/>
          </w:tcPr>
          <w:p>
            <w:pPr>
              <w:pStyle w:val="Normal"/>
              <w:snapToGrid w:val="false"/>
              <w:rPr>
                <w:rFonts w:ascii="Arial" w:hAnsi="Arial" w:cs="Arial"/>
                <w:b/>
                <w:b/>
              </w:rPr>
            </w:pPr>
            <w:r>
              <w:rPr>
                <w:rFonts w:cs="Arial" w:ascii="Arial" w:hAnsi="Arial"/>
                <w:b/>
              </w:rPr>
            </w:r>
          </w:p>
        </w:tc>
      </w:tr>
      <w:tr>
        <w:trPr>
          <w:trHeight w:val="580" w:hRule="atLeast"/>
        </w:trPr>
        <w:tc>
          <w:tcPr>
            <w:tcW w:w="103" w:type="dxa"/>
            <w:tcBorders/>
            <w:shd w:fill="auto" w:val="clear"/>
            <w:tcMar>
              <w:left w:w="108" w:type="dxa"/>
              <w:right w:w="108" w:type="dxa"/>
            </w:tcMar>
          </w:tcPr>
          <w:p>
            <w:pPr>
              <w:pStyle w:val="TableContents"/>
              <w:snapToGrid w:val="false"/>
              <w:rPr>
                <w:rFonts w:ascii="Arial" w:hAnsi="Arial" w:cs="Arial"/>
                <w:b/>
                <w:b/>
              </w:rPr>
            </w:pPr>
            <w:r>
              <w:rPr>
                <w:rFonts w:cs="Arial" w:ascii="Arial" w:hAnsi="Arial"/>
                <w:b/>
              </w:rPr>
            </w:r>
          </w:p>
        </w:tc>
        <w:tc>
          <w:tcPr>
            <w:tcW w:w="2960" w:type="dxa"/>
            <w:gridSpan w:val="2"/>
            <w:tcBorders>
              <w:top w:val="single" w:sz="18" w:space="0" w:color="000000"/>
              <w:bottom w:val="single" w:sz="18" w:space="0" w:color="000000"/>
            </w:tcBorders>
            <w:shd w:fill="auto" w:val="clear"/>
            <w:tcMar>
              <w:left w:w="108" w:type="dxa"/>
              <w:right w:w="108" w:type="dxa"/>
            </w:tcMar>
          </w:tcPr>
          <w:p>
            <w:pPr>
              <w:pStyle w:val="Heading1"/>
              <w:numPr>
                <w:ilvl w:val="0"/>
                <w:numId w:val="2"/>
              </w:numPr>
              <w:rPr>
                <w:rFonts w:ascii="Arial" w:hAnsi="Arial" w:cs="Arial"/>
                <w:sz w:val="20"/>
              </w:rPr>
            </w:pPr>
            <w:r>
              <w:rPr>
                <w:rFonts w:cs="Arial" w:ascii="Arial" w:hAnsi="Arial"/>
                <w:sz w:val="20"/>
              </w:rPr>
              <w:t>Synodex / Innodata Inc.</w:t>
            </w:r>
          </w:p>
          <w:p>
            <w:pPr>
              <w:pStyle w:val="Heading1"/>
              <w:numPr>
                <w:ilvl w:val="0"/>
                <w:numId w:val="2"/>
              </w:numPr>
              <w:rPr>
                <w:rFonts w:ascii="Arial" w:hAnsi="Arial" w:cs="Arial"/>
                <w:sz w:val="20"/>
              </w:rPr>
            </w:pPr>
            <w:r>
              <w:rPr>
                <w:rFonts w:cs="Arial" w:ascii="Arial" w:hAnsi="Arial"/>
                <w:sz w:val="20"/>
              </w:rPr>
              <w:t>June 2011 – June 2014</w:t>
            </w:r>
          </w:p>
        </w:tc>
        <w:tc>
          <w:tcPr>
            <w:tcW w:w="8061" w:type="dxa"/>
            <w:gridSpan w:val="2"/>
            <w:tcBorders>
              <w:top w:val="single" w:sz="18" w:space="0" w:color="000000"/>
              <w:bottom w:val="single" w:sz="18" w:space="0" w:color="000000"/>
            </w:tcBorders>
            <w:shd w:fill="auto" w:val="clear"/>
            <w:tcMar>
              <w:left w:w="108" w:type="dxa"/>
              <w:right w:w="108" w:type="dxa"/>
            </w:tcMar>
          </w:tcPr>
          <w:p>
            <w:pPr>
              <w:pStyle w:val="Normal"/>
              <w:ind w:left="2880" w:right="0" w:hanging="0"/>
              <w:jc w:val="right"/>
              <w:rPr>
                <w:rFonts w:ascii="Arial" w:hAnsi="Arial" w:cs="Arial"/>
                <w:b/>
                <w:b/>
              </w:rPr>
            </w:pPr>
            <w:r>
              <w:rPr>
                <w:rFonts w:cs="Arial" w:ascii="Arial" w:hAnsi="Arial"/>
                <w:b/>
              </w:rPr>
              <w:t xml:space="preserve">Consultant/Permanent Employment: </w:t>
            </w:r>
          </w:p>
          <w:p>
            <w:pPr>
              <w:pStyle w:val="Normal"/>
              <w:ind w:left="720" w:right="0" w:hanging="0"/>
              <w:jc w:val="right"/>
              <w:rPr/>
            </w:pPr>
            <w:r>
              <w:rPr>
                <w:rFonts w:cs="Arial" w:ascii="Arial" w:hAnsi="Arial"/>
                <w:b/>
              </w:rPr>
              <w:t xml:space="preserve">Senior Onshore Java Developer(Drools, jBPM, </w:t>
            </w:r>
            <w:bookmarkStart w:id="1" w:name="__DdeLink__409_3072290390"/>
            <w:r>
              <w:rPr>
                <w:rFonts w:cs="Arial" w:ascii="Arial" w:hAnsi="Arial"/>
                <w:b/>
              </w:rPr>
              <w:t>Appfuse</w:t>
            </w:r>
            <w:bookmarkEnd w:id="1"/>
            <w:r>
              <w:rPr>
                <w:rFonts w:cs="Arial" w:ascii="Arial" w:hAnsi="Arial"/>
                <w:b/>
              </w:rPr>
              <w:t>, Springframework)</w:t>
            </w:r>
          </w:p>
        </w:tc>
      </w:tr>
    </w:tbl>
    <w:p>
      <w:pPr>
        <w:pStyle w:val="Normal"/>
        <w:rPr>
          <w:rFonts w:ascii="Arial" w:hAnsi="Arial" w:cs="Arial"/>
        </w:rPr>
      </w:pPr>
      <w:r>
        <w:rPr>
          <w:rFonts w:cs="Arial" w:ascii="Arial" w:hAnsi="Arial"/>
        </w:rPr>
        <w:t>Synodex is a subsidiary of Innodata Inc. It’s a demanding quick paced start-up, whose business served secure medical documents for business decisions. Unique experiences and skill sets where I was a well oiled machine doing Drools.</w:t>
      </w:r>
    </w:p>
    <w:p>
      <w:pPr>
        <w:pStyle w:val="Normal"/>
        <w:numPr>
          <w:ilvl w:val="0"/>
          <w:numId w:val="3"/>
        </w:numPr>
        <w:jc w:val="both"/>
        <w:rPr/>
      </w:pPr>
      <w:r>
        <w:rPr>
          <w:rFonts w:cs="Arial" w:ascii="Arial" w:hAnsi="Arial"/>
        </w:rPr>
        <w:t xml:space="preserve">Tier 1 – </w:t>
      </w:r>
      <w:hyperlink r:id="rId10">
        <w:r>
          <w:rPr>
            <w:rStyle w:val="InternetLink"/>
            <w:rFonts w:cs="Arial" w:ascii="Arial" w:hAnsi="Arial"/>
            <w:b/>
            <w:bCs/>
          </w:rPr>
          <w:t>http://synodex.com</w:t>
        </w:r>
      </w:hyperlink>
      <w:r>
        <w:rPr>
          <w:rFonts w:cs="Arial" w:ascii="Arial" w:hAnsi="Arial"/>
        </w:rPr>
        <w:t>. Revamped main website using Spring, Hibernate, Java Persistent and Security API to secure access to access to medical documents data points - data extracted from medical documents.</w:t>
      </w:r>
    </w:p>
    <w:p>
      <w:pPr>
        <w:pStyle w:val="Normal"/>
        <w:numPr>
          <w:ilvl w:val="0"/>
          <w:numId w:val="3"/>
        </w:numPr>
        <w:rPr>
          <w:rFonts w:ascii="Arial" w:hAnsi="Arial" w:cs="Arial"/>
        </w:rPr>
      </w:pPr>
      <w:r>
        <w:rPr>
          <w:rFonts w:cs="Arial" w:ascii="Arial" w:hAnsi="Arial"/>
        </w:rPr>
        <w:t>Tier 2 – Automated and implemented Synodex's proprietary medical language, a language which processed International Classification of Diseases (ICD-10, ICD-9) codes. Coded with Antlr, plus created Lexer, Parser.</w:t>
      </w:r>
    </w:p>
    <w:p>
      <w:pPr>
        <w:pStyle w:val="Normal"/>
        <w:numPr>
          <w:ilvl w:val="0"/>
          <w:numId w:val="3"/>
        </w:numPr>
        <w:rPr/>
      </w:pPr>
      <w:r>
        <w:rPr>
          <w:rFonts w:cs="Arial" w:ascii="Arial" w:hAnsi="Arial"/>
        </w:rPr>
        <w:t>Tier 3 – Synodex Connect (</w:t>
      </w:r>
      <w:hyperlink r:id="rId11">
        <w:r>
          <w:rPr>
            <w:rStyle w:val="InternetLink"/>
            <w:rFonts w:cs="Arial" w:ascii="Arial" w:hAnsi="Arial"/>
            <w:b/>
            <w:bCs/>
          </w:rPr>
          <w:t>https://connect.synodex.com</w:t>
        </w:r>
      </w:hyperlink>
      <w:r>
        <w:rPr>
          <w:rFonts w:cs="Arial" w:ascii="Arial" w:hAnsi="Arial"/>
        </w:rPr>
        <w:t>). Tool for clients to upload medical documents to be processed, and deliver generated reports after processing. Extremely secure implementation from coding, database, deployment and access.  Used Googles’ Skipfish to test sites security compliance.</w:t>
      </w:r>
    </w:p>
    <w:p>
      <w:pPr>
        <w:pStyle w:val="Normal"/>
        <w:ind w:left="360" w:right="0" w:hanging="0"/>
        <w:rPr/>
      </w:pPr>
      <w:r>
        <w:rPr>
          <w:rFonts w:cs="Arial" w:ascii="Arial" w:hAnsi="Arial"/>
          <w:b/>
        </w:rPr>
        <w:t xml:space="preserve">Environment/Tools: </w:t>
      </w:r>
      <w:r>
        <w:rPr>
          <w:rFonts w:cs="Arial" w:ascii="Arial" w:hAnsi="Arial"/>
        </w:rPr>
        <w:t xml:space="preserve">Antlr 4, jBPM, Jboss Drools 5, java1.6, Regular Expressions, Multithreading, Appfuse 4.0, Spring framework 3.1.0, Hibernate 3.2.1, Jquery 1.6.2, Liferay 6.1, XML, Web Logic 10, Oracle/Oracle UCM 11.1, PL/SQL, Linux Redhat, Solaris 8, Junit 4.0, Eclipse Helium, Netbeans 7, APIs, Confluence, Jira, Agile. </w:t>
      </w:r>
    </w:p>
    <w:p>
      <w:pPr>
        <w:pStyle w:val="Normal"/>
        <w:ind w:left="360" w:right="0" w:hanging="0"/>
        <w:rPr/>
      </w:pPr>
      <w:r>
        <w:rPr/>
      </w:r>
    </w:p>
    <w:tbl>
      <w:tblPr>
        <w:tblW w:w="10998" w:type="dxa"/>
        <w:jc w:val="left"/>
        <w:tblInd w:w="-109" w:type="dxa"/>
        <w:tblCellMar>
          <w:top w:w="0" w:type="dxa"/>
          <w:left w:w="108" w:type="dxa"/>
          <w:bottom w:w="0" w:type="dxa"/>
          <w:right w:w="108" w:type="dxa"/>
        </w:tblCellMar>
      </w:tblPr>
      <w:tblGrid>
        <w:gridCol w:w="6463"/>
        <w:gridCol w:w="4534"/>
      </w:tblGrid>
      <w:tr>
        <w:trPr/>
        <w:tc>
          <w:tcPr>
            <w:tcW w:w="6463" w:type="dxa"/>
            <w:tcBorders>
              <w:top w:val="single" w:sz="18" w:space="0" w:color="000000"/>
              <w:bottom w:val="single" w:sz="18" w:space="0" w:color="000000"/>
            </w:tcBorders>
            <w:shd w:fill="auto" w:val="clear"/>
          </w:tcPr>
          <w:p>
            <w:pPr>
              <w:pStyle w:val="Heading1"/>
              <w:numPr>
                <w:ilvl w:val="0"/>
                <w:numId w:val="2"/>
              </w:numPr>
              <w:rPr>
                <w:rFonts w:ascii="Arial" w:hAnsi="Arial" w:cs="Arial"/>
                <w:sz w:val="20"/>
              </w:rPr>
            </w:pPr>
            <w:r>
              <w:rPr>
                <w:rFonts w:cs="Arial" w:ascii="Arial" w:hAnsi="Arial"/>
                <w:sz w:val="20"/>
              </w:rPr>
              <w:t>UBS Asset Servicing/Financial Services</w:t>
            </w:r>
          </w:p>
          <w:p>
            <w:pPr>
              <w:pStyle w:val="Heading1"/>
              <w:numPr>
                <w:ilvl w:val="0"/>
                <w:numId w:val="2"/>
              </w:numPr>
              <w:rPr>
                <w:rFonts w:ascii="Arial" w:hAnsi="Arial" w:cs="Arial"/>
                <w:sz w:val="20"/>
              </w:rPr>
            </w:pPr>
            <w:r>
              <w:rPr>
                <w:rFonts w:cs="Arial" w:ascii="Arial" w:hAnsi="Arial"/>
                <w:sz w:val="20"/>
              </w:rPr>
              <w:t>March 2010 – May 2011</w:t>
            </w:r>
          </w:p>
        </w:tc>
        <w:tc>
          <w:tcPr>
            <w:tcW w:w="4534" w:type="dxa"/>
            <w:tcBorders>
              <w:top w:val="single" w:sz="18" w:space="0" w:color="000000"/>
              <w:bottom w:val="single" w:sz="18" w:space="0" w:color="000000"/>
            </w:tcBorders>
            <w:shd w:fill="auto" w:val="clear"/>
          </w:tcPr>
          <w:p>
            <w:pPr>
              <w:pStyle w:val="Normal"/>
              <w:jc w:val="right"/>
              <w:rPr>
                <w:rFonts w:ascii="Arial" w:hAnsi="Arial" w:cs="Arial"/>
                <w:b/>
                <w:b/>
              </w:rPr>
            </w:pPr>
            <w:r>
              <w:rPr>
                <w:rFonts w:cs="Arial" w:ascii="Arial" w:hAnsi="Arial"/>
                <w:b/>
              </w:rPr>
              <w:t>Consultant Employment:</w:t>
            </w:r>
          </w:p>
          <w:p>
            <w:pPr>
              <w:pStyle w:val="Normal"/>
              <w:jc w:val="right"/>
              <w:rPr/>
            </w:pPr>
            <w:r>
              <w:rPr>
                <w:rFonts w:cs="Arial" w:ascii="Arial" w:hAnsi="Arial"/>
                <w:b/>
              </w:rPr>
              <w:t>Senior Java/J2EE DWR/EXT GWT Developer</w:t>
            </w:r>
          </w:p>
        </w:tc>
      </w:tr>
    </w:tbl>
    <w:p>
      <w:pPr>
        <w:pStyle w:val="Normal"/>
        <w:ind w:left="360" w:right="0" w:hanging="0"/>
        <w:rPr/>
      </w:pPr>
      <w:r>
        <w:rPr>
          <w:rFonts w:cs="Arial" w:ascii="Arial" w:hAnsi="Arial"/>
        </w:rPr>
        <w:t>Multi task Senior Java/J2EE Developer/Architect of two core UBS systems: Rhino and Deal Management Tracking (DMT). Rhino is a robust settlement and clearance java application, a highly visible core application of USB. It interfaces with other financial trading systems such as ADP, DTC and Global One.</w:t>
      </w:r>
      <w:r>
        <w:rPr>
          <w:rFonts w:cs="Arial" w:ascii="Arial" w:hAnsi="Arial"/>
          <w:b/>
        </w:rPr>
        <w:t xml:space="preserve"> Environment/Tools</w:t>
      </w:r>
      <w:r>
        <w:rPr>
          <w:rFonts w:cs="Arial" w:ascii="Arial" w:hAnsi="Arial"/>
        </w:rPr>
        <w:t xml:space="preserve">: Spring framework 2.5.1, Hibernate 3.2.1, Struts Display Tag Library 1.2, Linux 12, Solaris 8 and Oracle 10. PL/SQL, Selenium 1.0.2, Ext GWT 1.2.5, XML, Rest, Json, JMS, DBUnit, </w:t>
      </w:r>
      <w:r>
        <w:rPr/>
        <w:t>Junit 4.0, Ant, Subversion 1.1, Jira, Team City.</w:t>
      </w:r>
    </w:p>
    <w:p>
      <w:pPr>
        <w:pStyle w:val="Normal"/>
        <w:ind w:left="360" w:right="0" w:hanging="0"/>
        <w:rPr/>
      </w:pPr>
      <w:r>
        <w:rPr/>
      </w:r>
    </w:p>
    <w:tbl>
      <w:tblPr>
        <w:tblW w:w="11016" w:type="dxa"/>
        <w:jc w:val="left"/>
        <w:tblInd w:w="-109" w:type="dxa"/>
        <w:tblCellMar>
          <w:top w:w="0" w:type="dxa"/>
          <w:left w:w="108" w:type="dxa"/>
          <w:bottom w:w="0" w:type="dxa"/>
          <w:right w:w="108" w:type="dxa"/>
        </w:tblCellMar>
      </w:tblPr>
      <w:tblGrid>
        <w:gridCol w:w="6498"/>
        <w:gridCol w:w="4517"/>
      </w:tblGrid>
      <w:tr>
        <w:trPr/>
        <w:tc>
          <w:tcPr>
            <w:tcW w:w="6498" w:type="dxa"/>
            <w:tcBorders>
              <w:top w:val="single" w:sz="18" w:space="0" w:color="000000"/>
              <w:bottom w:val="single" w:sz="18" w:space="0" w:color="000000"/>
            </w:tcBorders>
            <w:shd w:fill="auto" w:val="clear"/>
          </w:tcPr>
          <w:p>
            <w:pPr>
              <w:pStyle w:val="Normal"/>
              <w:rPr>
                <w:rFonts w:ascii="Arial" w:hAnsi="Arial" w:cs="Arial"/>
                <w:b/>
                <w:b/>
              </w:rPr>
            </w:pPr>
            <w:r>
              <w:rPr>
                <w:rFonts w:cs="Arial" w:ascii="Arial" w:hAnsi="Arial"/>
                <w:b/>
              </w:rPr>
              <w:t>DIRECTBRANDS / COLUMBIAHOUSE</w:t>
            </w:r>
          </w:p>
          <w:p>
            <w:pPr>
              <w:pStyle w:val="Heading1"/>
              <w:numPr>
                <w:ilvl w:val="0"/>
                <w:numId w:val="2"/>
              </w:numPr>
              <w:rPr>
                <w:rFonts w:ascii="Arial" w:hAnsi="Arial" w:cs="Arial"/>
                <w:b/>
                <w:b/>
                <w:sz w:val="20"/>
              </w:rPr>
            </w:pPr>
            <w:r>
              <w:rPr>
                <w:rFonts w:cs="Arial" w:ascii="Arial" w:hAnsi="Arial"/>
                <w:b/>
                <w:sz w:val="20"/>
              </w:rPr>
              <w:t>October 2007 – February 2010</w:t>
            </w:r>
          </w:p>
        </w:tc>
        <w:tc>
          <w:tcPr>
            <w:tcW w:w="4517" w:type="dxa"/>
            <w:tcBorders>
              <w:top w:val="single" w:sz="18" w:space="0" w:color="000000"/>
              <w:bottom w:val="single" w:sz="18" w:space="0" w:color="000000"/>
            </w:tcBorders>
            <w:shd w:fill="auto" w:val="clear"/>
          </w:tcPr>
          <w:p>
            <w:pPr>
              <w:pStyle w:val="Normal"/>
              <w:jc w:val="right"/>
              <w:rPr>
                <w:rFonts w:ascii="Arial" w:hAnsi="Arial" w:cs="Arial"/>
                <w:b/>
                <w:b/>
              </w:rPr>
            </w:pPr>
            <w:r>
              <w:rPr>
                <w:rFonts w:cs="Arial" w:ascii="Arial" w:hAnsi="Arial"/>
                <w:b/>
              </w:rPr>
              <w:t>Permanent Employment:</w:t>
            </w:r>
          </w:p>
          <w:p>
            <w:pPr>
              <w:pStyle w:val="Normal"/>
              <w:jc w:val="right"/>
              <w:rPr>
                <w:rFonts w:ascii="Arial" w:hAnsi="Arial" w:cs="Arial"/>
                <w:b/>
                <w:b/>
              </w:rPr>
            </w:pPr>
            <w:r>
              <w:rPr>
                <w:rFonts w:cs="Arial" w:ascii="Arial" w:hAnsi="Arial"/>
                <w:b/>
              </w:rPr>
              <w:t>Senior Java/GWT Developer</w:t>
            </w:r>
          </w:p>
        </w:tc>
      </w:tr>
    </w:tbl>
    <w:p>
      <w:pPr>
        <w:pStyle w:val="Normal"/>
        <w:ind w:left="360" w:right="0" w:hanging="0"/>
        <w:rPr/>
      </w:pPr>
      <w:r>
        <w:rPr>
          <w:rFonts w:cs="Arial" w:ascii="Arial" w:hAnsi="Arial"/>
          <w:b/>
        </w:rPr>
        <w:t xml:space="preserve">www.directbrands.com: </w:t>
      </w:r>
      <w:r>
        <w:rPr>
          <w:rFonts w:cs="Arial" w:ascii="Arial" w:hAnsi="Arial"/>
        </w:rPr>
        <w:t xml:space="preserve">Is the largest direct-to-consumer distributor of media products and books. Directbrands has 24 branded websites. I was the key developer of the Customer Service Representative (CSR) Workbench tool written in GWT using spring, struts, hibernate, mainframe feeds, nightly batch processor and web services. </w:t>
      </w:r>
    </w:p>
    <w:p>
      <w:pPr>
        <w:pStyle w:val="Normal"/>
        <w:ind w:left="360" w:right="0" w:hanging="0"/>
        <w:rPr/>
      </w:pPr>
      <w:r>
        <w:rPr>
          <w:rFonts w:cs="Arial" w:ascii="Arial" w:hAnsi="Arial"/>
          <w:b/>
        </w:rPr>
        <w:t>Environment/Tools</w:t>
      </w:r>
      <w:r>
        <w:rPr>
          <w:rFonts w:cs="Arial" w:ascii="Arial" w:hAnsi="Arial"/>
        </w:rPr>
        <w:t>: Java 1.4-16/J2EE 1.3-1.6, GWT 1.5-2.0, Javascript, Ajax, Spring framework 2.5.1,  JMS, Hibernate 3.2.1, Perl, Junit 4, Maven 1.6, Linux 8.0, Solaris 8, Jboss 5.1, Weblogic 8, Websphere 6, Eclipse 3.3,</w:t>
      </w:r>
    </w:p>
    <w:p>
      <w:pPr>
        <w:pStyle w:val="Normal"/>
        <w:ind w:left="720" w:right="0" w:hanging="0"/>
        <w:rPr>
          <w:rFonts w:ascii="Arial" w:hAnsi="Arial" w:cs="Arial"/>
        </w:rPr>
      </w:pPr>
      <w:r>
        <w:rPr>
          <w:rFonts w:cs="Arial" w:ascii="Arial" w:hAnsi="Arial"/>
        </w:rPr>
      </w:r>
    </w:p>
    <w:tbl>
      <w:tblPr>
        <w:tblW w:w="11016" w:type="dxa"/>
        <w:jc w:val="left"/>
        <w:tblInd w:w="-109" w:type="dxa"/>
        <w:tblCellMar>
          <w:top w:w="0" w:type="dxa"/>
          <w:left w:w="108" w:type="dxa"/>
          <w:bottom w:w="0" w:type="dxa"/>
          <w:right w:w="108" w:type="dxa"/>
        </w:tblCellMar>
      </w:tblPr>
      <w:tblGrid>
        <w:gridCol w:w="6498"/>
        <w:gridCol w:w="4517"/>
      </w:tblGrid>
      <w:tr>
        <w:trPr/>
        <w:tc>
          <w:tcPr>
            <w:tcW w:w="6498" w:type="dxa"/>
            <w:tcBorders>
              <w:top w:val="single" w:sz="18" w:space="0" w:color="000000"/>
              <w:bottom w:val="single" w:sz="18" w:space="0" w:color="000000"/>
            </w:tcBorders>
            <w:shd w:fill="auto" w:val="clear"/>
          </w:tcPr>
          <w:p>
            <w:pPr>
              <w:pStyle w:val="Normal"/>
              <w:rPr>
                <w:rFonts w:ascii="Arial" w:hAnsi="Arial" w:cs="Arial"/>
                <w:b/>
                <w:b/>
              </w:rPr>
            </w:pPr>
            <w:r>
              <w:rPr>
                <w:rFonts w:cs="Arial" w:ascii="Arial" w:hAnsi="Arial"/>
                <w:b/>
              </w:rPr>
              <w:t>ICRUISE.COM</w:t>
            </w:r>
          </w:p>
          <w:p>
            <w:pPr>
              <w:pStyle w:val="Normal"/>
              <w:rPr>
                <w:rFonts w:ascii="Arial" w:hAnsi="Arial" w:cs="Arial"/>
                <w:b/>
                <w:b/>
              </w:rPr>
            </w:pPr>
            <w:r>
              <w:rPr>
                <w:rFonts w:cs="Arial" w:ascii="Arial" w:hAnsi="Arial"/>
                <w:b/>
              </w:rPr>
              <w:t>October 2005 – October 2007</w:t>
            </w:r>
          </w:p>
        </w:tc>
        <w:tc>
          <w:tcPr>
            <w:tcW w:w="4517" w:type="dxa"/>
            <w:tcBorders>
              <w:top w:val="single" w:sz="18" w:space="0" w:color="000000"/>
              <w:bottom w:val="single" w:sz="18" w:space="0" w:color="000000"/>
            </w:tcBorders>
            <w:shd w:fill="auto" w:val="clear"/>
          </w:tcPr>
          <w:p>
            <w:pPr>
              <w:pStyle w:val="Normal"/>
              <w:jc w:val="right"/>
              <w:rPr>
                <w:rFonts w:ascii="Arial" w:hAnsi="Arial" w:cs="Arial"/>
                <w:b/>
                <w:b/>
              </w:rPr>
            </w:pPr>
            <w:r>
              <w:rPr>
                <w:rFonts w:cs="Arial" w:ascii="Arial" w:hAnsi="Arial"/>
                <w:b/>
              </w:rPr>
              <w:t>Permanent Employment:</w:t>
            </w:r>
          </w:p>
          <w:p>
            <w:pPr>
              <w:pStyle w:val="Normal"/>
              <w:jc w:val="right"/>
              <w:rPr>
                <w:rFonts w:ascii="Arial" w:hAnsi="Arial" w:cs="Arial"/>
                <w:b/>
                <w:b/>
              </w:rPr>
            </w:pPr>
            <w:r>
              <w:rPr>
                <w:rFonts w:cs="Arial" w:ascii="Arial" w:hAnsi="Arial"/>
                <w:b/>
              </w:rPr>
              <w:t>Java/J2EE Team Lead/Orion Developer</w:t>
            </w:r>
          </w:p>
        </w:tc>
      </w:tr>
    </w:tbl>
    <w:p>
      <w:pPr>
        <w:pStyle w:val="Normal"/>
        <w:ind w:left="360" w:right="0" w:hanging="0"/>
        <w:rPr/>
      </w:pPr>
      <w:r>
        <w:rPr>
          <w:rFonts w:cs="Arial" w:ascii="Arial" w:hAnsi="Arial"/>
          <w:b/>
        </w:rPr>
        <w:t>www.iCruise.com</w:t>
      </w:r>
      <w:r>
        <w:rPr>
          <w:rFonts w:cs="Arial" w:ascii="Arial" w:hAnsi="Arial"/>
        </w:rPr>
        <w:t xml:space="preserve">: iCruise is a premier dot com cruise company. Worked as a senior Java/J2EE developer to provide direction on creating new feature on the website and improve the business process. </w:t>
      </w:r>
    </w:p>
    <w:p>
      <w:pPr>
        <w:pStyle w:val="Normal"/>
        <w:ind w:left="360" w:right="0" w:hanging="0"/>
        <w:rPr/>
      </w:pPr>
      <w:r>
        <w:rPr>
          <w:rFonts w:cs="Arial" w:ascii="Arial" w:hAnsi="Arial"/>
          <w:b/>
        </w:rPr>
        <w:t>Environment/Tools</w:t>
      </w:r>
      <w:r>
        <w:rPr>
          <w:rFonts w:cs="Arial" w:ascii="Arial" w:hAnsi="Arial"/>
        </w:rPr>
        <w:t>: Java 1.4/J2EE 1.3, GWT 1.5. Orion Server, Spring Framework 2.0, Hibernate 1.2, Multithreading, MySQL 4.1, Alphabetical Tag Libraries, Ajax, JQuery 1.3, Web Service, SOAP, Linux 8.0, CVS 1.1, Subversion 1.1</w:t>
      </w:r>
    </w:p>
    <w:p>
      <w:pPr>
        <w:pStyle w:val="Normal"/>
        <w:rPr>
          <w:rFonts w:ascii="Arial" w:hAnsi="Arial" w:cs="Arial"/>
        </w:rPr>
      </w:pPr>
      <w:r>
        <w:rPr>
          <w:rFonts w:cs="Arial" w:ascii="Arial" w:hAnsi="Arial"/>
        </w:rPr>
      </w:r>
    </w:p>
    <w:tbl>
      <w:tblPr>
        <w:tblW w:w="11016" w:type="dxa"/>
        <w:jc w:val="left"/>
        <w:tblInd w:w="-109" w:type="dxa"/>
        <w:tblCellMar>
          <w:top w:w="0" w:type="dxa"/>
          <w:left w:w="108" w:type="dxa"/>
          <w:bottom w:w="0" w:type="dxa"/>
          <w:right w:w="108" w:type="dxa"/>
        </w:tblCellMar>
      </w:tblPr>
      <w:tblGrid>
        <w:gridCol w:w="6498"/>
        <w:gridCol w:w="4517"/>
      </w:tblGrid>
      <w:tr>
        <w:trPr/>
        <w:tc>
          <w:tcPr>
            <w:tcW w:w="6498" w:type="dxa"/>
            <w:tcBorders>
              <w:top w:val="single" w:sz="18" w:space="0" w:color="000000"/>
              <w:bottom w:val="single" w:sz="18" w:space="0" w:color="000000"/>
            </w:tcBorders>
            <w:shd w:fill="auto" w:val="clear"/>
          </w:tcPr>
          <w:p>
            <w:pPr>
              <w:pStyle w:val="Normal"/>
              <w:rPr>
                <w:rFonts w:ascii="Arial" w:hAnsi="Arial" w:cs="Arial"/>
                <w:b/>
                <w:b/>
              </w:rPr>
            </w:pPr>
            <w:r>
              <w:rPr>
                <w:rFonts w:cs="Arial" w:ascii="Arial" w:hAnsi="Arial"/>
                <w:b/>
              </w:rPr>
              <w:t>SCHOLASTIC INC</w:t>
            </w:r>
          </w:p>
          <w:p>
            <w:pPr>
              <w:pStyle w:val="Normal"/>
              <w:rPr>
                <w:rFonts w:ascii="Arial" w:hAnsi="Arial" w:cs="Arial"/>
                <w:b/>
                <w:b/>
              </w:rPr>
            </w:pPr>
            <w:r>
              <w:rPr>
                <w:rFonts w:cs="Arial" w:ascii="Arial" w:hAnsi="Arial"/>
                <w:b/>
              </w:rPr>
              <w:t>September 2004 – October 2005</w:t>
            </w:r>
          </w:p>
        </w:tc>
        <w:tc>
          <w:tcPr>
            <w:tcW w:w="4517" w:type="dxa"/>
            <w:tcBorders>
              <w:top w:val="single" w:sz="18" w:space="0" w:color="000000"/>
              <w:bottom w:val="single" w:sz="18" w:space="0" w:color="000000"/>
            </w:tcBorders>
            <w:shd w:fill="auto" w:val="clear"/>
          </w:tcPr>
          <w:p>
            <w:pPr>
              <w:pStyle w:val="Normal"/>
              <w:jc w:val="right"/>
              <w:rPr>
                <w:rFonts w:ascii="Arial" w:hAnsi="Arial" w:cs="Arial"/>
                <w:b/>
                <w:b/>
              </w:rPr>
            </w:pPr>
            <w:r>
              <w:rPr>
                <w:rFonts w:cs="Arial" w:ascii="Arial" w:hAnsi="Arial"/>
                <w:b/>
              </w:rPr>
              <w:t>Consultant Employment:</w:t>
            </w:r>
          </w:p>
          <w:p>
            <w:pPr>
              <w:pStyle w:val="Normal"/>
              <w:jc w:val="right"/>
              <w:rPr/>
            </w:pPr>
            <w:r>
              <w:rPr>
                <w:rFonts w:cs="Arial" w:ascii="Arial" w:hAnsi="Arial"/>
                <w:b/>
              </w:rPr>
              <w:t>Java/J2EE/WebSphere Developer</w:t>
            </w:r>
          </w:p>
        </w:tc>
      </w:tr>
    </w:tbl>
    <w:p>
      <w:pPr>
        <w:pStyle w:val="Normal"/>
        <w:ind w:left="360" w:right="0" w:hanging="0"/>
        <w:rPr/>
      </w:pPr>
      <w:r>
        <w:rPr>
          <w:rFonts w:cs="Arial" w:ascii="Arial" w:hAnsi="Arial"/>
          <w:b/>
        </w:rPr>
        <w:t>www.scholastic.com</w:t>
      </w:r>
      <w:r>
        <w:rPr>
          <w:rFonts w:cs="Arial" w:ascii="Arial" w:hAnsi="Arial"/>
        </w:rPr>
        <w:t xml:space="preserve">: Worked on Scholastic’s fantastic web commerce site to create their Gift Certificate, Merchandising Tool processing modules. </w:t>
      </w:r>
      <w:r>
        <w:rPr>
          <w:rFonts w:cs="Arial" w:ascii="Arial" w:hAnsi="Arial"/>
          <w:b/>
        </w:rPr>
        <w:t>Environment/Tools</w:t>
      </w:r>
      <w:r>
        <w:rPr>
          <w:rFonts w:cs="Arial" w:ascii="Arial" w:hAnsi="Arial"/>
        </w:rPr>
        <w:t>: Java 1.4/J2EE 1.3, Websphere Commerce 5.4, Websphere Studio5.0, Unix, SQL Server, DB2 9.0,  CVS 1.1, PVCS 6.8, TeamTrack 5.7.</w:t>
      </w:r>
    </w:p>
    <w:p>
      <w:pPr>
        <w:pStyle w:val="Normal"/>
        <w:ind w:left="720" w:right="0" w:hanging="0"/>
        <w:rPr>
          <w:rFonts w:ascii="Arial" w:hAnsi="Arial" w:cs="Arial"/>
        </w:rPr>
      </w:pPr>
      <w:r>
        <w:rPr>
          <w:rFonts w:cs="Arial" w:ascii="Arial" w:hAnsi="Arial"/>
        </w:rPr>
      </w:r>
    </w:p>
    <w:tbl>
      <w:tblPr>
        <w:tblW w:w="11016" w:type="dxa"/>
        <w:jc w:val="left"/>
        <w:tblInd w:w="-109" w:type="dxa"/>
        <w:tblCellMar>
          <w:top w:w="0" w:type="dxa"/>
          <w:left w:w="108" w:type="dxa"/>
          <w:bottom w:w="0" w:type="dxa"/>
          <w:right w:w="108" w:type="dxa"/>
        </w:tblCellMar>
      </w:tblPr>
      <w:tblGrid>
        <w:gridCol w:w="6498"/>
        <w:gridCol w:w="4517"/>
      </w:tblGrid>
      <w:tr>
        <w:trPr/>
        <w:tc>
          <w:tcPr>
            <w:tcW w:w="6498" w:type="dxa"/>
            <w:tcBorders>
              <w:top w:val="single" w:sz="18" w:space="0" w:color="000000"/>
              <w:bottom w:val="single" w:sz="18" w:space="0" w:color="000000"/>
            </w:tcBorders>
            <w:shd w:fill="auto" w:val="clear"/>
          </w:tcPr>
          <w:p>
            <w:pPr>
              <w:pStyle w:val="Normal"/>
              <w:rPr>
                <w:rFonts w:ascii="Arial" w:hAnsi="Arial" w:cs="Arial"/>
                <w:b/>
                <w:b/>
              </w:rPr>
            </w:pPr>
            <w:r>
              <w:rPr>
                <w:rFonts w:cs="Arial" w:ascii="Arial" w:hAnsi="Arial"/>
                <w:b/>
              </w:rPr>
              <w:t>CREDIT SUISSE/FIRST BOSTON</w:t>
            </w:r>
          </w:p>
          <w:p>
            <w:pPr>
              <w:pStyle w:val="Normal"/>
              <w:rPr>
                <w:rFonts w:ascii="Arial" w:hAnsi="Arial" w:cs="Arial"/>
                <w:b/>
                <w:b/>
              </w:rPr>
            </w:pPr>
            <w:r>
              <w:rPr>
                <w:rFonts w:cs="Arial" w:ascii="Arial" w:hAnsi="Arial"/>
                <w:b/>
              </w:rPr>
              <w:t>September 2003 – September 2004</w:t>
            </w:r>
          </w:p>
        </w:tc>
        <w:tc>
          <w:tcPr>
            <w:tcW w:w="4517" w:type="dxa"/>
            <w:tcBorders>
              <w:top w:val="single" w:sz="18" w:space="0" w:color="000000"/>
              <w:bottom w:val="single" w:sz="18" w:space="0" w:color="000000"/>
            </w:tcBorders>
            <w:shd w:fill="auto" w:val="clear"/>
          </w:tcPr>
          <w:p>
            <w:pPr>
              <w:pStyle w:val="Normal"/>
              <w:jc w:val="right"/>
              <w:rPr>
                <w:rFonts w:ascii="Arial" w:hAnsi="Arial" w:cs="Arial"/>
                <w:b/>
                <w:b/>
              </w:rPr>
            </w:pPr>
            <w:r>
              <w:rPr>
                <w:rFonts w:cs="Arial" w:ascii="Arial" w:hAnsi="Arial"/>
                <w:b/>
              </w:rPr>
              <w:t>Consultant Employment:</w:t>
            </w:r>
          </w:p>
          <w:p>
            <w:pPr>
              <w:pStyle w:val="Normal"/>
              <w:jc w:val="right"/>
              <w:rPr/>
            </w:pPr>
            <w:r>
              <w:rPr>
                <w:rFonts w:cs="Arial" w:ascii="Arial" w:hAnsi="Arial"/>
                <w:b/>
              </w:rPr>
              <w:t>Java/J2EE/WebLogic Developer</w:t>
            </w:r>
          </w:p>
        </w:tc>
      </w:tr>
    </w:tbl>
    <w:p>
      <w:pPr>
        <w:pStyle w:val="Header"/>
        <w:tabs>
          <w:tab w:val="clear" w:pos="4320"/>
          <w:tab w:val="clear" w:pos="8640"/>
        </w:tabs>
        <w:ind w:left="720" w:right="0" w:hanging="0"/>
        <w:rPr/>
      </w:pPr>
      <w:r>
        <w:rPr>
          <w:rFonts w:cs="Arial" w:ascii="Arial" w:hAnsi="Arial"/>
          <w:b/>
        </w:rPr>
        <w:t>IT AnswerBase</w:t>
      </w:r>
      <w:r>
        <w:rPr>
          <w:rFonts w:cs="Arial" w:ascii="Arial" w:hAnsi="Arial"/>
        </w:rPr>
        <w:t xml:space="preserve">: Implemented fast paced Data Mining Application using Java/J2EE/XML (Struts, Tiles, TLDs, EJB, XML, JDBC, DataSources) to provide immediate, timely accurate answer from financial, operational data. Complex SQLs pulling from different DBs to Oracle repository  </w:t>
      </w:r>
      <w:r>
        <w:rPr>
          <w:rFonts w:cs="Arial" w:ascii="Arial" w:hAnsi="Arial"/>
          <w:b/>
        </w:rPr>
        <w:t>Environment/Tools</w:t>
      </w:r>
      <w:r>
        <w:rPr>
          <w:rFonts w:cs="Arial" w:ascii="Arial" w:hAnsi="Arial"/>
        </w:rPr>
        <w:t xml:space="preserve">: Weblogic (7.0-8.1) Unix and NT. Oracle 8.16, </w:t>
      </w:r>
      <w:r>
        <w:rPr>
          <w:rFonts w:cs="Times New Roman" w:ascii="Times New Roman" w:hAnsi="Times New Roman"/>
          <w:bCs/>
        </w:rPr>
        <w:t>PL/SQL</w:t>
      </w:r>
      <w:r>
        <w:rPr>
          <w:rFonts w:cs="Arial" w:ascii="Arial" w:hAnsi="Arial"/>
        </w:rPr>
        <w:t xml:space="preserve">, Sybase  11.9,  DB2, SQL Server, Struts, Tiles, JSP, Servlets, OraTool 2.5, Java 1.4, J2EE 1.3, JMS </w:t>
      </w:r>
    </w:p>
    <w:p>
      <w:pPr>
        <w:pStyle w:val="Header"/>
        <w:tabs>
          <w:tab w:val="clear" w:pos="4320"/>
          <w:tab w:val="clear" w:pos="8640"/>
        </w:tabs>
        <w:ind w:left="720" w:right="0" w:hanging="0"/>
        <w:rPr>
          <w:rFonts w:ascii="Arial" w:hAnsi="Arial" w:cs="Arial"/>
        </w:rPr>
      </w:pPr>
      <w:r>
        <w:rPr>
          <w:rFonts w:cs="Arial" w:ascii="Arial" w:hAnsi="Arial"/>
        </w:rPr>
      </w:r>
    </w:p>
    <w:tbl>
      <w:tblPr>
        <w:tblW w:w="11016" w:type="dxa"/>
        <w:jc w:val="left"/>
        <w:tblInd w:w="-109" w:type="dxa"/>
        <w:tblCellMar>
          <w:top w:w="0" w:type="dxa"/>
          <w:left w:w="108" w:type="dxa"/>
          <w:bottom w:w="0" w:type="dxa"/>
          <w:right w:w="108" w:type="dxa"/>
        </w:tblCellMar>
      </w:tblPr>
      <w:tblGrid>
        <w:gridCol w:w="6498"/>
        <w:gridCol w:w="4517"/>
      </w:tblGrid>
      <w:tr>
        <w:trPr/>
        <w:tc>
          <w:tcPr>
            <w:tcW w:w="6498" w:type="dxa"/>
            <w:tcBorders>
              <w:top w:val="single" w:sz="18" w:space="0" w:color="000000"/>
              <w:bottom w:val="single" w:sz="18" w:space="0" w:color="000000"/>
            </w:tcBorders>
            <w:shd w:fill="auto" w:val="clear"/>
          </w:tcPr>
          <w:p>
            <w:pPr>
              <w:pStyle w:val="Normal"/>
              <w:rPr>
                <w:rFonts w:ascii="Arial" w:hAnsi="Arial" w:cs="Arial"/>
                <w:b/>
                <w:b/>
              </w:rPr>
            </w:pPr>
            <w:r>
              <w:rPr>
                <w:rFonts w:cs="Arial" w:ascii="Arial" w:hAnsi="Arial"/>
                <w:b/>
              </w:rPr>
              <w:t>BRISTOL-MEYERS SQUIBB COMPANY</w:t>
            </w:r>
          </w:p>
          <w:p>
            <w:pPr>
              <w:pStyle w:val="Normal"/>
              <w:rPr>
                <w:rFonts w:ascii="Arial" w:hAnsi="Arial" w:cs="Arial"/>
                <w:b/>
                <w:b/>
              </w:rPr>
            </w:pPr>
            <w:r>
              <w:rPr>
                <w:rFonts w:cs="Arial" w:ascii="Arial" w:hAnsi="Arial"/>
                <w:b/>
              </w:rPr>
              <w:t>February 2000 – September 2003</w:t>
            </w:r>
          </w:p>
        </w:tc>
        <w:tc>
          <w:tcPr>
            <w:tcW w:w="4517" w:type="dxa"/>
            <w:tcBorders>
              <w:top w:val="single" w:sz="18" w:space="0" w:color="000000"/>
              <w:bottom w:val="single" w:sz="18" w:space="0" w:color="000000"/>
            </w:tcBorders>
            <w:shd w:fill="auto" w:val="clear"/>
          </w:tcPr>
          <w:p>
            <w:pPr>
              <w:pStyle w:val="Normal"/>
              <w:jc w:val="right"/>
              <w:rPr>
                <w:rFonts w:ascii="Arial" w:hAnsi="Arial" w:cs="Arial"/>
                <w:b/>
                <w:b/>
              </w:rPr>
            </w:pPr>
            <w:r>
              <w:rPr>
                <w:rFonts w:cs="Arial" w:ascii="Arial" w:hAnsi="Arial"/>
                <w:b/>
              </w:rPr>
              <w:t>Consultant Employment:</w:t>
            </w:r>
          </w:p>
          <w:p>
            <w:pPr>
              <w:pStyle w:val="Normal"/>
              <w:jc w:val="right"/>
              <w:rPr>
                <w:rFonts w:ascii="Arial" w:hAnsi="Arial" w:cs="Arial"/>
                <w:b/>
                <w:b/>
              </w:rPr>
            </w:pPr>
            <w:r>
              <w:rPr>
                <w:rFonts w:cs="Arial" w:ascii="Arial" w:hAnsi="Arial"/>
                <w:b/>
              </w:rPr>
              <w:t>Java/J2EE/SilverStream Developer</w:t>
            </w:r>
          </w:p>
        </w:tc>
      </w:tr>
    </w:tbl>
    <w:p>
      <w:pPr>
        <w:pStyle w:val="Normal"/>
        <w:ind w:left="360" w:right="0" w:hanging="0"/>
        <w:rPr/>
      </w:pPr>
      <w:r>
        <w:rPr>
          <w:rFonts w:cs="Arial" w:ascii="Arial" w:hAnsi="Arial"/>
          <w:b/>
        </w:rPr>
        <w:t>Environment Tracking And Control System (ETCS)</w:t>
      </w:r>
      <w:r>
        <w:rPr>
          <w:rFonts w:cs="Arial" w:ascii="Arial" w:hAnsi="Arial"/>
        </w:rPr>
        <w:t xml:space="preserve">: Worked with Bristol-Meyers doing Java and SilverStream 3.7, development. My task was to trouble shoot and provide a complete rewrite of ETCS deployed on Oracle 8i. </w:t>
      </w:r>
      <w:r>
        <w:rPr>
          <w:rFonts w:cs="Arial" w:ascii="Arial" w:hAnsi="Arial"/>
          <w:b/>
        </w:rPr>
        <w:t>Environment/Tools</w:t>
      </w:r>
      <w:r>
        <w:rPr>
          <w:rFonts w:cs="Arial" w:ascii="Arial" w:hAnsi="Arial"/>
        </w:rPr>
        <w:t xml:space="preserve">: SilverStream 3.7 (Novell Extend), Oracle 8i (8.1.6/8.1.7), </w:t>
      </w:r>
      <w:r>
        <w:rPr>
          <w:rFonts w:cs="Times New Roman" w:ascii="Times New Roman" w:hAnsi="Times New Roman"/>
          <w:bCs/>
        </w:rPr>
        <w:t>PL/SQL</w:t>
      </w:r>
      <w:r>
        <w:rPr>
          <w:rFonts w:cs="Arial" w:ascii="Arial" w:hAnsi="Arial"/>
        </w:rPr>
        <w:t>, Visio 2000, Sybase Adaptive Server 6.0, OraTool 2.5, Crystal Report Writer 7.0/Parallel Crystal 2.5, Java 1.4, Web service, SOAP, Jcreator.</w:t>
      </w:r>
    </w:p>
    <w:p>
      <w:pPr>
        <w:pStyle w:val="Normal"/>
        <w:ind w:left="360" w:right="0" w:hanging="0"/>
        <w:rPr>
          <w:rFonts w:ascii="Arial" w:hAnsi="Arial" w:cs="Arial"/>
        </w:rPr>
      </w:pPr>
      <w:r>
        <w:rPr>
          <w:rFonts w:cs="Arial" w:ascii="Arial" w:hAnsi="Arial"/>
        </w:rPr>
      </w:r>
    </w:p>
    <w:tbl>
      <w:tblPr>
        <w:tblW w:w="11010" w:type="dxa"/>
        <w:jc w:val="left"/>
        <w:tblInd w:w="-109" w:type="dxa"/>
        <w:tblCellMar>
          <w:top w:w="0" w:type="dxa"/>
          <w:left w:w="108" w:type="dxa"/>
          <w:bottom w:w="0" w:type="dxa"/>
          <w:right w:w="108" w:type="dxa"/>
        </w:tblCellMar>
      </w:tblPr>
      <w:tblGrid>
        <w:gridCol w:w="1638"/>
        <w:gridCol w:w="3304"/>
        <w:gridCol w:w="6068"/>
      </w:tblGrid>
      <w:tr>
        <w:trPr/>
        <w:tc>
          <w:tcPr>
            <w:tcW w:w="1638" w:type="dxa"/>
            <w:tcBorders>
              <w:top w:val="single" w:sz="18" w:space="0" w:color="000000"/>
            </w:tcBorders>
            <w:shd w:fill="auto" w:val="clear"/>
          </w:tcPr>
          <w:p>
            <w:pPr>
              <w:pStyle w:val="Normal"/>
              <w:rPr/>
            </w:pPr>
            <w:r>
              <w:rPr>
                <w:rFonts w:cs="Arial" w:ascii="Arial" w:hAnsi="Arial"/>
                <w:b/>
              </w:rPr>
              <w:t>EDUCATION</w:t>
            </w:r>
          </w:p>
        </w:tc>
        <w:tc>
          <w:tcPr>
            <w:tcW w:w="3304" w:type="dxa"/>
            <w:tcBorders>
              <w:top w:val="single" w:sz="18" w:space="0" w:color="000000"/>
            </w:tcBorders>
            <w:shd w:fill="auto" w:val="clear"/>
          </w:tcPr>
          <w:p>
            <w:pPr>
              <w:pStyle w:val="Normal"/>
              <w:rPr/>
            </w:pPr>
            <w:r>
              <w:rPr>
                <w:rFonts w:cs="Arial" w:ascii="Arial" w:hAnsi="Arial"/>
                <w:b/>
              </w:rPr>
              <w:t>Continuing Education</w:t>
            </w:r>
          </w:p>
          <w:p>
            <w:pPr>
              <w:pStyle w:val="Normal"/>
              <w:rPr>
                <w:rFonts w:ascii="Arial" w:hAnsi="Arial" w:cs="Arial"/>
                <w:b/>
                <w:b/>
              </w:rPr>
            </w:pPr>
            <w:r>
              <w:rPr>
                <w:rFonts w:cs="Arial" w:ascii="Arial" w:hAnsi="Arial"/>
                <w:b/>
              </w:rPr>
              <w:t>Pratt Institute</w:t>
            </w:r>
          </w:p>
        </w:tc>
        <w:tc>
          <w:tcPr>
            <w:tcW w:w="6068" w:type="dxa"/>
            <w:tcBorders>
              <w:top w:val="single" w:sz="18" w:space="0" w:color="000000"/>
            </w:tcBorders>
            <w:shd w:fill="auto" w:val="clear"/>
          </w:tcPr>
          <w:p>
            <w:pPr>
              <w:pStyle w:val="Normal"/>
              <w:rPr/>
            </w:pPr>
            <w:r>
              <w:rPr>
                <w:rFonts w:cs="Arial" w:ascii="Arial" w:hAnsi="Arial"/>
              </w:rPr>
              <w:t xml:space="preserve">Always learning new Java, Algorithm and IT related technology   </w:t>
            </w:r>
          </w:p>
          <w:p>
            <w:pPr>
              <w:pStyle w:val="Normal"/>
              <w:rPr/>
            </w:pPr>
            <w:r>
              <w:rPr>
                <w:rFonts w:cs="Arial" w:ascii="Arial" w:hAnsi="Arial"/>
              </w:rPr>
              <w:t>Masters Degree - Computer Science</w:t>
            </w:r>
          </w:p>
          <w:p>
            <w:pPr>
              <w:pStyle w:val="Normal"/>
              <w:rPr/>
            </w:pPr>
            <w:r>
              <w:rPr>
                <w:rFonts w:cs="Arial" w:ascii="Arial" w:hAnsi="Arial"/>
              </w:rPr>
              <w:t>Bachelor Of Engineering - Chemical Engineering</w:t>
            </w:r>
          </w:p>
        </w:tc>
      </w:tr>
      <w:tr>
        <w:trPr/>
        <w:tc>
          <w:tcPr>
            <w:tcW w:w="1638" w:type="dxa"/>
            <w:tcBorders>
              <w:bottom w:val="single" w:sz="18" w:space="0" w:color="000000"/>
            </w:tcBorders>
            <w:shd w:fill="auto" w:val="clear"/>
          </w:tcPr>
          <w:p>
            <w:pPr>
              <w:pStyle w:val="Normal"/>
              <w:snapToGrid w:val="false"/>
              <w:rPr>
                <w:rFonts w:ascii="Arial" w:hAnsi="Arial" w:cs="Arial"/>
                <w:b/>
                <w:b/>
              </w:rPr>
            </w:pPr>
            <w:r>
              <w:rPr>
                <w:rFonts w:cs="Arial" w:ascii="Arial" w:hAnsi="Arial"/>
                <w:b/>
              </w:rPr>
            </w:r>
          </w:p>
        </w:tc>
        <w:tc>
          <w:tcPr>
            <w:tcW w:w="3304" w:type="dxa"/>
            <w:tcBorders>
              <w:bottom w:val="single" w:sz="18" w:space="0" w:color="000000"/>
            </w:tcBorders>
            <w:shd w:fill="auto" w:val="clear"/>
          </w:tcPr>
          <w:p>
            <w:pPr>
              <w:pStyle w:val="Normal"/>
              <w:rPr/>
            </w:pPr>
            <w:r>
              <w:rPr>
                <w:rFonts w:cs="Arial" w:ascii="Arial" w:hAnsi="Arial"/>
                <w:b/>
              </w:rPr>
              <w:t>Oracle / BrainBench Certified</w:t>
            </w:r>
          </w:p>
        </w:tc>
        <w:tc>
          <w:tcPr>
            <w:tcW w:w="6068" w:type="dxa"/>
            <w:tcBorders>
              <w:bottom w:val="single" w:sz="18" w:space="0" w:color="000000"/>
            </w:tcBorders>
            <w:shd w:fill="auto" w:val="clear"/>
          </w:tcPr>
          <w:p>
            <w:pPr>
              <w:pStyle w:val="Normal"/>
              <w:rPr/>
            </w:pPr>
            <w:r>
              <w:rPr>
                <w:rFonts w:cs="Arial" w:ascii="Arial" w:hAnsi="Arial"/>
              </w:rPr>
              <w:t>Java Certified</w:t>
            </w:r>
          </w:p>
        </w:tc>
      </w:tr>
    </w:tbl>
    <w:p>
      <w:pPr>
        <w:pStyle w:val="Normal"/>
        <w:rPr/>
      </w:pPr>
      <w:r>
        <w:rPr/>
        <w:t xml:space="preserve">                                                                                                       </w:t>
      </w:r>
    </w:p>
    <w:sectPr>
      <w:headerReference w:type="default" r:id="rId12"/>
      <w:headerReference w:type="first" r:id="rId13"/>
      <w:footerReference w:type="default" r:id="rId14"/>
      <w:footerReference w:type="first" r:id="rId15"/>
      <w:type w:val="nextPage"/>
      <w:pgSz w:w="12240" w:h="15840"/>
      <w:pgMar w:left="864" w:right="432" w:header="432" w:top="489" w:footer="576" w:bottom="633" w:gutter="0"/>
      <w:pgNumType w:fmt="decimal"/>
      <w:formProt w:val="false"/>
      <w:titlePg/>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default"/>
  </w:font>
  <w:font w:name="MS Sans Serif">
    <w:charset w:val="01"/>
    <w:family w:val="swiss"/>
    <w:pitch w:val="default"/>
  </w:font>
  <w:font w:name="Times New Roman">
    <w:charset w:val="01"/>
    <w:family w:val="swiss"/>
    <w:pitch w:val="default"/>
  </w:font>
  <w:font w:name="Arial">
    <w:charset w:val="01"/>
    <w:family w:val="swiss"/>
    <w:pitch w:val="default"/>
  </w:font>
  <w:font w:name="Symbol">
    <w:charset w:val="01"/>
    <w:family w:val="swiss"/>
    <w:pitch w:val="default"/>
  </w:font>
  <w:font w:name="Wingdings">
    <w:charset w:val="01"/>
    <w:family w:val="swiss"/>
    <w:pitch w:val="default"/>
  </w:font>
  <w:font w:name="Courier New">
    <w:charset w:val="01"/>
    <w:family w:val="swiss"/>
    <w:pitch w:val="default"/>
  </w:font>
  <w:font w:name="Liberation Sans">
    <w:altName w:val="Arial"/>
    <w:charset w:val="01"/>
    <w:family w:val="swiss"/>
    <w:pitch w:val="default"/>
  </w:font>
  <w:font w:name="FreeSerif">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Style w:val="PageNumber"/>
        <w:rFonts w:eastAsia="Arial" w:cs="Arial" w:ascii="Arial" w:hAnsi="Arial"/>
        <w:sz w:val="16"/>
      </w:rPr>
      <w:t xml:space="preserve">       </w:t>
    </w:r>
    <w:r>
      <w:rPr>
        <w:rStyle w:val="PageNumber"/>
        <w:rFonts w:cs="Arial" w:ascii="Arial" w:hAnsi="Arial"/>
        <w:sz w:val="16"/>
      </w:rPr>
      <w:t xml:space="preserve">Philip Chauvet's Resume                                                 </w:t>
      <w:tab/>
      <w:t xml:space="preserve">      </w:t>
      <w:tab/>
      <w:tab/>
    </w:r>
    <w:r>
      <w:rPr>
        <w:rStyle w:val="PageNumber"/>
        <w:rFonts w:cs="FreeSerif" w:ascii="FreeSerif" w:hAnsi="FreeSerif"/>
        <w:sz w:val="16"/>
      </w:rPr>
      <w:fldChar w:fldCharType="begin"/>
    </w:r>
    <w:r>
      <w:rPr>
        <w:rStyle w:val="PageNumber"/>
        <w:sz w:val="16"/>
        <w:rFonts w:cs="FreeSerif" w:ascii="FreeSerif" w:hAnsi="FreeSerif"/>
      </w:rPr>
      <w:instrText> PAGE </w:instrText>
    </w:r>
    <w:r>
      <w:rPr>
        <w:rStyle w:val="PageNumber"/>
        <w:sz w:val="16"/>
        <w:rFonts w:cs="FreeSerif" w:ascii="FreeSerif" w:hAnsi="FreeSerif"/>
      </w:rPr>
      <w:fldChar w:fldCharType="separate"/>
    </w:r>
    <w:r>
      <w:rPr>
        <w:rStyle w:val="PageNumber"/>
        <w:sz w:val="16"/>
        <w:rFonts w:cs="FreeSerif" w:ascii="FreeSerif" w:hAnsi="FreeSerif"/>
      </w:rPr>
      <w:t>2</w:t>
    </w:r>
    <w:r>
      <w:rPr>
        <w:rStyle w:val="PageNumber"/>
        <w:sz w:val="16"/>
        <w:rFonts w:cs="FreeSerif" w:ascii="FreeSerif" w:hAnsi="FreeSerif"/>
      </w:rPr>
      <w:fldChar w:fldCharType="end"/>
    </w:r>
    <w:r>
      <w:rPr>
        <w:rStyle w:val="PageNumber"/>
        <w:rFonts w:cs="FreeSerif" w:ascii="FreeSerif" w:hAnsi="FreeSerif"/>
        <w:sz w:val="16"/>
      </w:rPr>
      <w:t xml:space="preserve"> o 2</w:t>
    </w:r>
    <w:r>
      <w:rPr>
        <w:rStyle w:val="PageNumber"/>
        <w:rFonts w:cs="Arial" w:ascii="Arial" w:hAnsi="Arial"/>
        <w:sz w:val="16"/>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Style w:val="PageNumber"/>
        <w:rFonts w:eastAsia="Arial" w:cs="Arial" w:ascii="Arial" w:hAnsi="Arial"/>
        <w:sz w:val="16"/>
      </w:rPr>
      <w:t xml:space="preserve">       </w:t>
    </w:r>
    <w:r>
      <w:rPr>
        <w:rStyle w:val="PageNumber"/>
        <w:rFonts w:cs="Arial" w:ascii="Arial" w:hAnsi="Arial"/>
        <w:sz w:val="16"/>
      </w:rPr>
      <w:t xml:space="preserve">Philip Chauvet's Resume                                                           </w:t>
      <w:tab/>
      <w:t xml:space="preserve">      </w:t>
      <w:tab/>
      <w:tab/>
    </w:r>
    <w:r>
      <w:rPr>
        <w:rStyle w:val="PageNumber"/>
        <w:rFonts w:cs="FreeSerif" w:ascii="FreeSerif" w:hAnsi="FreeSerif"/>
        <w:sz w:val="16"/>
      </w:rPr>
      <w:fldChar w:fldCharType="begin"/>
    </w:r>
    <w:r>
      <w:rPr>
        <w:rStyle w:val="PageNumber"/>
        <w:sz w:val="16"/>
        <w:rFonts w:cs="FreeSerif" w:ascii="FreeSerif" w:hAnsi="FreeSerif"/>
      </w:rPr>
      <w:instrText> PAGE </w:instrText>
    </w:r>
    <w:r>
      <w:rPr>
        <w:rStyle w:val="PageNumber"/>
        <w:sz w:val="16"/>
        <w:rFonts w:cs="FreeSerif" w:ascii="FreeSerif" w:hAnsi="FreeSerif"/>
      </w:rPr>
      <w:fldChar w:fldCharType="separate"/>
    </w:r>
    <w:r>
      <w:rPr>
        <w:rStyle w:val="PageNumber"/>
        <w:sz w:val="16"/>
        <w:rFonts w:cs="FreeSerif" w:ascii="FreeSerif" w:hAnsi="FreeSerif"/>
      </w:rPr>
      <w:t>1</w:t>
    </w:r>
    <w:r>
      <w:rPr>
        <w:rStyle w:val="PageNumber"/>
        <w:sz w:val="16"/>
        <w:rFonts w:cs="FreeSerif" w:ascii="FreeSerif" w:hAnsi="FreeSerif"/>
      </w:rPr>
      <w:fldChar w:fldCharType="end"/>
    </w:r>
    <w:r>
      <w:rPr>
        <w:rStyle w:val="PageNumber"/>
        <w:rFonts w:cs="FreeSerif" w:ascii="FreeSerif" w:hAnsi="FreeSerif"/>
        <w:sz w:val="16"/>
      </w:rPr>
      <w:t xml:space="preserve"> of 2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0" w:right="0" w:hanging="0"/>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pStyle w:val="Heading4"/>
      <w:numFmt w:val="none"/>
      <w:suff w:val="nothing"/>
      <w:lvlText w:val=""/>
      <w:lvlJc w:val="left"/>
      <w:pPr>
        <w:ind w:left="864" w:hanging="864"/>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ind w:left="360" w:hanging="360"/>
      </w:pPr>
      <w:rPr>
        <w:sz w:val="16"/>
        <w:b w:val="false"/>
        <w:bCs w:val="false"/>
        <w:rFonts w:cs="Wingdings"/>
      </w:rPr>
    </w:lvl>
    <w:lvl w:ilvl="1">
      <w:start w:val="1"/>
      <w:numFmt w:val="none"/>
      <w:suff w:val="nothing"/>
      <w:lvlText w:val="o"/>
      <w:lvlJc w:val="left"/>
      <w:pPr>
        <w:ind w:left="720" w:hanging="360"/>
      </w:pPr>
      <w:rPr>
        <w:rFonts w:cs="Courier New"/>
      </w:rPr>
    </w:lvl>
    <w:lvl w:ilvl="2">
      <w:start w:val="1"/>
      <w:numFmt w:val="none"/>
      <w:suff w:val="nothing"/>
      <w:lvlText w:val=""/>
      <w:lvlJc w:val="left"/>
      <w:pPr>
        <w:ind w:left="1080" w:hanging="360"/>
      </w:pPr>
      <w:rPr>
        <w:rFonts w:cs="Wingdings"/>
      </w:rPr>
    </w:lvl>
    <w:lvl w:ilvl="3">
      <w:start w:val="1"/>
      <w:numFmt w:val="none"/>
      <w:suff w:val="nothing"/>
      <w:lvlText w:val=""/>
      <w:lvlJc w:val="left"/>
      <w:pPr>
        <w:ind w:left="1440" w:hanging="360"/>
      </w:pPr>
      <w:rPr>
        <w:rFonts w:cs="Symbol"/>
      </w:rPr>
    </w:lvl>
    <w:lvl w:ilvl="4">
      <w:start w:val="1"/>
      <w:numFmt w:val="none"/>
      <w:suff w:val="nothing"/>
      <w:lvlText w:val="o"/>
      <w:lvlJc w:val="left"/>
      <w:pPr>
        <w:ind w:left="1800" w:hanging="360"/>
      </w:pPr>
      <w:rPr>
        <w:rFonts w:cs="Courier New"/>
      </w:rPr>
    </w:lvl>
    <w:lvl w:ilvl="5">
      <w:start w:val="1"/>
      <w:numFmt w:val="none"/>
      <w:suff w:val="nothing"/>
      <w:lvlText w:val=""/>
      <w:lvlJc w:val="left"/>
      <w:pPr>
        <w:ind w:left="2160" w:hanging="360"/>
      </w:pPr>
      <w:rPr>
        <w:rFonts w:cs="Wingdings"/>
      </w:rPr>
    </w:lvl>
    <w:lvl w:ilvl="6">
      <w:start w:val="1"/>
      <w:numFmt w:val="none"/>
      <w:suff w:val="nothing"/>
      <w:lvlText w:val=""/>
      <w:lvlJc w:val="left"/>
      <w:pPr>
        <w:ind w:left="2520" w:hanging="360"/>
      </w:pPr>
      <w:rPr>
        <w:rFonts w:cs="Symbol"/>
      </w:rPr>
    </w:lvl>
    <w:lvl w:ilvl="7">
      <w:start w:val="1"/>
      <w:numFmt w:val="none"/>
      <w:suff w:val="nothing"/>
      <w:lvlText w:val="o"/>
      <w:lvlJc w:val="left"/>
      <w:pPr>
        <w:ind w:left="2880" w:hanging="360"/>
      </w:pPr>
      <w:rPr>
        <w:rFonts w:cs="Courier New"/>
      </w:rPr>
    </w:lvl>
    <w:lvl w:ilvl="8">
      <w:start w:val="1"/>
      <w:numFmt w:val="none"/>
      <w:suff w:val="nothing"/>
      <w:lvlText w:val=""/>
      <w:lvlJc w:val="left"/>
      <w:pPr>
        <w:ind w:left="3240" w:hanging="360"/>
      </w:pPr>
      <w:rPr>
        <w:rFonts w:cs="Wingdings"/>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textAlignment w:val="baseline"/>
    </w:pPr>
    <w:rPr>
      <w:rFonts w:ascii="MS Sans Serif" w:hAnsi="MS Sans Serif" w:eastAsia="Times New Roman" w:cs="MS Sans Serif"/>
      <w:color w:val="auto"/>
      <w:kern w:val="0"/>
      <w:sz w:val="20"/>
      <w:szCs w:val="20"/>
      <w:lang w:val="en-US" w:eastAsia="zh-CN" w:bidi="ar-SA"/>
    </w:rPr>
  </w:style>
  <w:style w:type="paragraph" w:styleId="Heading1">
    <w:name w:val="Heading 1"/>
    <w:basedOn w:val="Normal"/>
    <w:next w:val="Normal"/>
    <w:qFormat/>
    <w:pPr>
      <w:keepNext w:val="true"/>
      <w:numPr>
        <w:ilvl w:val="0"/>
        <w:numId w:val="1"/>
      </w:numPr>
      <w:outlineLvl w:val="0"/>
    </w:pPr>
    <w:rPr>
      <w:rFonts w:ascii="Times New Roman" w:hAnsi="Times New Roman" w:cs="Times New Roman"/>
      <w:b/>
      <w:sz w:val="22"/>
    </w:rPr>
  </w:style>
  <w:style w:type="paragraph" w:styleId="Heading2">
    <w:name w:val="Heading 2"/>
    <w:basedOn w:val="Normal"/>
    <w:next w:val="Normal"/>
    <w:qFormat/>
    <w:pPr>
      <w:keepNext w:val="true"/>
      <w:numPr>
        <w:ilvl w:val="1"/>
        <w:numId w:val="1"/>
      </w:numPr>
      <w:ind w:left="5760" w:right="0" w:hanging="0"/>
      <w:outlineLvl w:val="1"/>
    </w:pPr>
    <w:rPr>
      <w:rFonts w:ascii="Times New Roman" w:hAnsi="Times New Roman" w:cs="Times New Roman"/>
      <w:b/>
      <w:sz w:val="22"/>
    </w:rPr>
  </w:style>
  <w:style w:type="paragraph" w:styleId="Heading3">
    <w:name w:val="Heading 3"/>
    <w:basedOn w:val="Normal"/>
    <w:next w:val="Normal"/>
    <w:qFormat/>
    <w:pPr>
      <w:keepNext w:val="true"/>
      <w:numPr>
        <w:ilvl w:val="2"/>
        <w:numId w:val="1"/>
      </w:numPr>
      <w:outlineLvl w:val="2"/>
    </w:pPr>
    <w:rPr>
      <w:rFonts w:ascii="Times New Roman" w:hAnsi="Times New Roman" w:cs="Times New Roman"/>
      <w:sz w:val="24"/>
    </w:rPr>
  </w:style>
  <w:style w:type="paragraph" w:styleId="Heading4">
    <w:name w:val="Heading 4"/>
    <w:basedOn w:val="Normal"/>
    <w:next w:val="Normal"/>
    <w:qFormat/>
    <w:pPr>
      <w:keepNext w:val="true"/>
      <w:numPr>
        <w:ilvl w:val="3"/>
        <w:numId w:val="1"/>
      </w:numPr>
      <w:jc w:val="center"/>
      <w:outlineLvl w:val="3"/>
    </w:pPr>
    <w:rPr>
      <w:rFonts w:ascii="Arial" w:hAnsi="Arial" w:cs="Arial"/>
      <w:b/>
      <w:sz w:val="44"/>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3z0">
    <w:name w:val="WW8Num3z0"/>
    <w:qFormat/>
    <w:rPr>
      <w:rFonts w:ascii="Wingdings" w:hAnsi="Wingdings" w:cs="Wingdings"/>
      <w:b w:val="false"/>
      <w:bCs w:val="false"/>
      <w:sz w:val="16"/>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DefaultParagraphFont">
    <w:name w:val="Default Paragraph Font"/>
    <w:qFormat/>
    <w:rPr/>
  </w:style>
  <w:style w:type="character" w:styleId="PageNumber">
    <w:name w:val="Page Number"/>
    <w:basedOn w:val="DefaultParagraphFont"/>
    <w:rPr/>
  </w:style>
  <w:style w:type="character" w:styleId="InternetLink">
    <w:name w:val="Hyperlink"/>
    <w:rPr>
      <w:color w:val="0000FF"/>
      <w:u w:val="single"/>
    </w:rPr>
  </w:style>
  <w:style w:type="character" w:styleId="VisitedInternetLink">
    <w:name w:val="FollowedHyperlink"/>
    <w:rPr>
      <w:color w:val="800080"/>
      <w:u w:val="single"/>
    </w:rPr>
  </w:style>
  <w:style w:type="paragraph" w:styleId="Heading">
    <w:name w:val="Heading"/>
    <w:basedOn w:val="Normal"/>
    <w:next w:val="TextBody"/>
    <w:qFormat/>
    <w:pPr>
      <w:keepNext w:val="true"/>
      <w:spacing w:before="240" w:after="120"/>
    </w:pPr>
    <w:rPr>
      <w:rFonts w:ascii="Liberation Sans;Arial" w:hAnsi="Liberation Sans;Arial" w:eastAsia="Source Han Sans CN Regular" w:cs="Lohit Devanagari"/>
      <w:sz w:val="28"/>
      <w:szCs w:val="28"/>
    </w:rPr>
  </w:style>
  <w:style w:type="paragraph" w:styleId="TextBody">
    <w:name w:val="Body Text"/>
    <w:basedOn w:val="Normal"/>
    <w:pPr/>
    <w:rPr>
      <w:rFonts w:ascii="Arial" w:hAnsi="Arial" w:cs="Arial"/>
      <w:b/>
      <w:sz w:val="24"/>
    </w:rPr>
  </w:style>
  <w:style w:type="paragraph" w:styleId="List">
    <w:name w:val="List"/>
    <w:basedOn w:val="TextBody"/>
    <w:pPr/>
    <w:rPr>
      <w:rFonts w:cs="Lohit Devanagari"/>
    </w:rPr>
  </w:style>
  <w:style w:type="paragraph" w:styleId="Caption">
    <w:name w:val="Caption"/>
    <w:basedOn w:val="Normal"/>
    <w:next w:val="Normal"/>
    <w:qFormat/>
    <w:pPr/>
    <w:rPr>
      <w:rFonts w:ascii="Times New Roman" w:hAnsi="Times New Roman" w:cs="Times New Roman"/>
      <w:b/>
      <w:sz w:val="22"/>
    </w:rPr>
  </w:style>
  <w:style w:type="paragraph" w:styleId="Index">
    <w:name w:val="Index"/>
    <w:basedOn w:val="Normal"/>
    <w:qFormat/>
    <w:pPr>
      <w:suppressLineNumbers/>
    </w:pPr>
    <w:rPr>
      <w:rFonts w:cs="Lohit Devanagari"/>
    </w:rPr>
  </w:style>
  <w:style w:type="paragraph" w:styleId="BodyText2">
    <w:name w:val="Body Text 2"/>
    <w:basedOn w:val="Normal"/>
    <w:qFormat/>
    <w:pPr>
      <w:ind w:left="720" w:right="0" w:hanging="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Blockquote">
    <w:name w:val="Blockquote"/>
    <w:basedOn w:val="Normal"/>
    <w:qFormat/>
    <w:pPr>
      <w:widowControl w:val="false"/>
      <w:spacing w:before="100" w:after="100"/>
      <w:ind w:left="360" w:right="360" w:hanging="0"/>
    </w:pPr>
    <w:rPr>
      <w:rFonts w:ascii="Times New Roman" w:hAnsi="Times New Roman" w:cs="Times New Roman"/>
      <w:sz w:val="24"/>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ronavirusangular.herokuapp.com/" TargetMode="External"/><Relationship Id="rId3" Type="http://schemas.openxmlformats.org/officeDocument/2006/relationships/hyperlink" Target="http://www.fhlbny.com/" TargetMode="External"/><Relationship Id="rId4" Type="http://schemas.openxmlformats.org/officeDocument/2006/relationships/hyperlink" Target="http://www.nystateofhealth.ny.gov/" TargetMode="External"/><Relationship Id="rId5" Type="http://schemas.openxmlformats.org/officeDocument/2006/relationships/hyperlink" Target="https://uspeopleconnect.com/" TargetMode="External"/><Relationship Id="rId6" Type="http://schemas.openxmlformats.org/officeDocument/2006/relationships/hyperlink" Target="https://github.com/jahmanitheone/step_by_step_kie_fedora" TargetMode="External"/><Relationship Id="rId7" Type="http://schemas.openxmlformats.org/officeDocument/2006/relationships/hyperlink" Target="https://www.linkedin.com/in/philip-chauvet-03666117/" TargetMode="External"/><Relationship Id="rId8" Type="http://schemas.openxmlformats.org/officeDocument/2006/relationships/hyperlink" Target="https://nystateofhealth.ny.gov/" TargetMode="External"/><Relationship Id="rId9" Type="http://schemas.openxmlformats.org/officeDocument/2006/relationships/hyperlink" Target="https://uspeopleconnect.com/" TargetMode="External"/><Relationship Id="rId10" Type="http://schemas.openxmlformats.org/officeDocument/2006/relationships/hyperlink" Target="http://synodex.com/" TargetMode="External"/><Relationship Id="rId11" Type="http://schemas.openxmlformats.org/officeDocument/2006/relationships/hyperlink" Target="https://connect.synodex.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2457</TotalTime>
  <Application>LibreOffice/6.4.4.2$Linux_X86_64 LibreOffice_project/40$Build-2</Application>
  <Pages>2</Pages>
  <Words>1305</Words>
  <Characters>8225</Characters>
  <CharactersWithSpaces>9970</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2016-01-03T18:40:00Z</dcterms:created>
  <dc:creator>Philip Chauvet</dc:creator>
  <dc:description/>
  <dc:language>en-US</dc:language>
  <cp:lastModifiedBy/>
  <cp:lastPrinted>1995-11-21T17:41:00Z</cp:lastPrinted>
  <dcterms:modified xsi:type="dcterms:W3CDTF">2020-06-04T14:33:22Z</dcterms:modified>
  <cp:revision>1040</cp:revision>
  <dc:subject/>
  <dc:title>PHILIP JAHMANI CHAUVET                             _       _    __(718) 241-3602</dc:title>
</cp:coreProperties>
</file>