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11A3" w14:textId="77777777" w:rsidR="00822F92" w:rsidRPr="00822F92" w:rsidRDefault="00822F92" w:rsidP="00822F92">
      <w:pPr>
        <w:pStyle w:val="Title"/>
        <w:jc w:val="center"/>
        <w:rPr>
          <w:rFonts w:ascii="Times New Roman" w:hAnsi="Times New Roman" w:cs="Times New Roman"/>
        </w:rPr>
      </w:pPr>
      <w:r w:rsidRPr="00822F92">
        <w:rPr>
          <w:rFonts w:ascii="Times New Roman" w:hAnsi="Times New Roman" w:cs="Times New Roman"/>
        </w:rPr>
        <w:t>Project Design Phase-II: Data Flow Diagram &amp; User Stories</w:t>
      </w:r>
    </w:p>
    <w:p w14:paraId="635B4F15" w14:textId="77777777" w:rsidR="00822F92" w:rsidRDefault="00822F92" w:rsidP="00822F92">
      <w:pPr>
        <w:rPr>
          <w:rFonts w:ascii="Times New Roman" w:hAnsi="Times New Roman" w:cs="Times New Roman"/>
          <w:b/>
          <w:bCs/>
        </w:rPr>
      </w:pPr>
    </w:p>
    <w:p w14:paraId="21F08870" w14:textId="5CA5E551" w:rsidR="00822F92" w:rsidRPr="00822F92" w:rsidRDefault="00822F92" w:rsidP="00822F92">
      <w:pPr>
        <w:rPr>
          <w:rFonts w:ascii="Times New Roman" w:hAnsi="Times New Roman" w:cs="Times New Roman"/>
        </w:rPr>
      </w:pPr>
      <w:r w:rsidRPr="00822F92">
        <w:rPr>
          <w:rFonts w:ascii="Times New Roman" w:hAnsi="Times New Roman" w:cs="Times New Roman"/>
          <w:b/>
          <w:bCs/>
        </w:rPr>
        <w:t>Date:</w:t>
      </w:r>
      <w:r w:rsidRPr="00822F92">
        <w:rPr>
          <w:rFonts w:ascii="Times New Roman" w:hAnsi="Times New Roman" w:cs="Times New Roman"/>
        </w:rPr>
        <w:t xml:space="preserve"> 27/06/2026</w:t>
      </w:r>
    </w:p>
    <w:p w14:paraId="23AEEBA8"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Team ID:</w:t>
      </w:r>
      <w:r w:rsidRPr="00822F92">
        <w:rPr>
          <w:rFonts w:ascii="Times New Roman" w:hAnsi="Times New Roman" w:cs="Times New Roman"/>
        </w:rPr>
        <w:t xml:space="preserve"> PNT2026EDUGENIE</w:t>
      </w:r>
    </w:p>
    <w:p w14:paraId="08936400"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Project Name:</w:t>
      </w:r>
      <w:r w:rsidRPr="00822F92">
        <w:rPr>
          <w:rFonts w:ascii="Times New Roman" w:hAnsi="Times New Roman" w:cs="Times New Roman"/>
        </w:rPr>
        <w:t xml:space="preserve"> </w:t>
      </w:r>
      <w:proofErr w:type="spellStart"/>
      <w:r w:rsidRPr="00822F92">
        <w:rPr>
          <w:rFonts w:ascii="Times New Roman" w:hAnsi="Times New Roman" w:cs="Times New Roman"/>
        </w:rPr>
        <w:t>EduGenie</w:t>
      </w:r>
      <w:proofErr w:type="spellEnd"/>
      <w:r w:rsidRPr="00822F92">
        <w:rPr>
          <w:rFonts w:ascii="Times New Roman" w:hAnsi="Times New Roman" w:cs="Times New Roman"/>
        </w:rPr>
        <w:t>-Google-Gemini-Powered-Learning-Assistant</w:t>
      </w:r>
    </w:p>
    <w:p w14:paraId="197010EB"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Maximum Marks:</w:t>
      </w:r>
      <w:r w:rsidRPr="00822F92">
        <w:rPr>
          <w:rFonts w:ascii="Times New Roman" w:hAnsi="Times New Roman" w:cs="Times New Roman"/>
        </w:rPr>
        <w:t xml:space="preserve"> 4 Marks</w:t>
      </w:r>
    </w:p>
    <w:p w14:paraId="7B45D4B2" w14:textId="77777777" w:rsidR="00822F92" w:rsidRPr="00822F92" w:rsidRDefault="00822F92" w:rsidP="00822F92">
      <w:pPr>
        <w:rPr>
          <w:rFonts w:ascii="Times New Roman" w:hAnsi="Times New Roman" w:cs="Times New Roman"/>
          <w:b/>
          <w:bCs/>
        </w:rPr>
      </w:pPr>
      <w:r w:rsidRPr="00822F92">
        <w:rPr>
          <w:rFonts w:ascii="Times New Roman" w:hAnsi="Times New Roman" w:cs="Times New Roman"/>
          <w:b/>
          <w:bCs/>
        </w:rPr>
        <w:t>Data Flow Diagrams</w:t>
      </w:r>
    </w:p>
    <w:p w14:paraId="40FD9BE3"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5C522A9B" w14:textId="77777777" w:rsidR="00822F92" w:rsidRPr="00822F92" w:rsidRDefault="00822F92" w:rsidP="00822F92">
      <w:pPr>
        <w:rPr>
          <w:rFonts w:ascii="Times New Roman" w:hAnsi="Times New Roman" w:cs="Times New Roman"/>
          <w:b/>
          <w:bCs/>
        </w:rPr>
      </w:pPr>
      <w:r w:rsidRPr="00822F92">
        <w:rPr>
          <w:rFonts w:ascii="Times New Roman" w:hAnsi="Times New Roman" w:cs="Times New Roman"/>
          <w:b/>
          <w:bCs/>
        </w:rPr>
        <w:t>System Processing Pipeline Flow</w:t>
      </w:r>
    </w:p>
    <w:p w14:paraId="57395FAA" w14:textId="77777777" w:rsidR="00822F92" w:rsidRPr="00822F92" w:rsidRDefault="00822F92" w:rsidP="00822F92">
      <w:pPr>
        <w:rPr>
          <w:rFonts w:ascii="Times New Roman" w:hAnsi="Times New Roman" w:cs="Times New Roman"/>
        </w:rPr>
      </w:pPr>
      <w:proofErr w:type="spellStart"/>
      <w:r w:rsidRPr="00822F92">
        <w:rPr>
          <w:rFonts w:ascii="Times New Roman" w:hAnsi="Times New Roman" w:cs="Times New Roman"/>
          <w:b/>
          <w:bCs/>
        </w:rPr>
        <w:t>EduGenie</w:t>
      </w:r>
      <w:proofErr w:type="spellEnd"/>
      <w:r w:rsidRPr="00822F92">
        <w:rPr>
          <w:rFonts w:ascii="Times New Roman" w:hAnsi="Times New Roman" w:cs="Times New Roman"/>
          <w:b/>
          <w:bCs/>
        </w:rPr>
        <w:t xml:space="preserve"> Contextual Data Flow Map:</w:t>
      </w:r>
    </w:p>
    <w:p w14:paraId="4F17D10D" w14:textId="295BA723" w:rsidR="00822F92" w:rsidRPr="00822F92" w:rsidRDefault="00822F92" w:rsidP="00822F92">
      <w:pPr>
        <w:rPr>
          <w:rFonts w:ascii="Times New Roman" w:hAnsi="Times New Roman" w:cs="Times New Roman"/>
        </w:rPr>
      </w:pPr>
      <w:r w:rsidRPr="00822F92">
        <w:rPr>
          <w:rFonts w:ascii="Times New Roman" w:hAnsi="Times New Roman" w:cs="Times New Roman"/>
          <w:i/>
          <w:iCs/>
        </w:rPr>
        <w:t xml:space="preserve">[Insert Image Here: A </w:t>
      </w:r>
      <w:proofErr w:type="spellStart"/>
      <w:r w:rsidRPr="00822F92">
        <w:rPr>
          <w:rFonts w:ascii="Times New Roman" w:hAnsi="Times New Roman" w:cs="Times New Roman"/>
          <w:i/>
          <w:iCs/>
        </w:rPr>
        <w:t>swimlane</w:t>
      </w:r>
      <w:proofErr w:type="spellEnd"/>
      <w:r w:rsidRPr="00822F92">
        <w:rPr>
          <w:rFonts w:ascii="Times New Roman" w:hAnsi="Times New Roman" w:cs="Times New Roman"/>
          <w:i/>
          <w:iCs/>
        </w:rPr>
        <w:t xml:space="preserve"> architecture layout mapping data streams divided into three primary zones: User Client UI </w:t>
      </w:r>
      <m:oMath>
        <m:r>
          <w:rPr>
            <w:rFonts w:ascii="Cambria Math" w:hAnsi="Cambria Math" w:cs="Times New Roman"/>
          </w:rPr>
          <m:t>→</m:t>
        </m:r>
      </m:oMath>
      <w:r w:rsidRPr="00822F92">
        <w:rPr>
          <w:rFonts w:ascii="Times New Roman" w:hAnsi="Times New Roman" w:cs="Times New Roman"/>
          <w:i/>
          <w:iCs/>
        </w:rPr>
        <w:t xml:space="preserve">Cloud Backend Layer </w:t>
      </w:r>
      <m:oMath>
        <m:r>
          <w:rPr>
            <w:rFonts w:ascii="Cambria Math" w:hAnsi="Cambria Math" w:cs="Times New Roman"/>
          </w:rPr>
          <m:t>→</m:t>
        </m:r>
      </m:oMath>
      <w:r w:rsidRPr="00822F92">
        <w:rPr>
          <w:rFonts w:ascii="Times New Roman" w:hAnsi="Times New Roman" w:cs="Times New Roman"/>
          <w:i/>
          <w:iCs/>
        </w:rPr>
        <w:t>External API services. The diagram depicts the user interface uploading a multi-format document payload, routing it through cloud validation endpoints, sending chunks to the Google Gemini Multimodal API engine, and returning parsed structured JSON responses to the client engine.]</w:t>
      </w:r>
    </w:p>
    <w:p w14:paraId="5FBBC6D3"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              1. Upload Document/Audio Payload             +-------------------+</w:t>
      </w:r>
    </w:p>
    <w:p w14:paraId="41C76418"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w:t>
      </w:r>
      <w:proofErr w:type="gramStart"/>
      <w:r w:rsidRPr="00822F92">
        <w:rPr>
          <w:rFonts w:ascii="Times New Roman" w:hAnsi="Times New Roman" w:cs="Times New Roman"/>
        </w:rPr>
        <w:t>|  User</w:t>
      </w:r>
      <w:proofErr w:type="gramEnd"/>
      <w:r w:rsidRPr="00822F92">
        <w:rPr>
          <w:rFonts w:ascii="Times New Roman" w:hAnsi="Times New Roman" w:cs="Times New Roman"/>
        </w:rPr>
        <w:t xml:space="preserve">  | --------------------------------------------------------&gt; | </w:t>
      </w:r>
      <w:proofErr w:type="spellStart"/>
      <w:r w:rsidRPr="00822F92">
        <w:rPr>
          <w:rFonts w:ascii="Times New Roman" w:hAnsi="Times New Roman" w:cs="Times New Roman"/>
        </w:rPr>
        <w:t>EduGenie</w:t>
      </w:r>
      <w:proofErr w:type="spellEnd"/>
      <w:r w:rsidRPr="00822F92">
        <w:rPr>
          <w:rFonts w:ascii="Times New Roman" w:hAnsi="Times New Roman" w:cs="Times New Roman"/>
        </w:rPr>
        <w:t xml:space="preserve"> </w:t>
      </w:r>
      <w:proofErr w:type="gramStart"/>
      <w:r w:rsidRPr="00822F92">
        <w:rPr>
          <w:rFonts w:ascii="Times New Roman" w:hAnsi="Times New Roman" w:cs="Times New Roman"/>
        </w:rPr>
        <w:t>Backend  |</w:t>
      </w:r>
      <w:proofErr w:type="gramEnd"/>
    </w:p>
    <w:p w14:paraId="1957C596"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 Client | &lt;-------------------------------------------------------- |</w:t>
      </w:r>
      <w:proofErr w:type="gramStart"/>
      <w:r w:rsidRPr="00822F92">
        <w:rPr>
          <w:rFonts w:ascii="Times New Roman" w:hAnsi="Times New Roman" w:cs="Times New Roman"/>
        </w:rPr>
        <w:t xml:space="preserve">   (</w:t>
      </w:r>
      <w:proofErr w:type="gramEnd"/>
      <w:r w:rsidRPr="00822F92">
        <w:rPr>
          <w:rFonts w:ascii="Times New Roman" w:hAnsi="Times New Roman" w:cs="Times New Roman"/>
        </w:rPr>
        <w:t>Node/</w:t>
      </w:r>
      <w:proofErr w:type="spellStart"/>
      <w:proofErr w:type="gramStart"/>
      <w:r w:rsidRPr="00822F92">
        <w:rPr>
          <w:rFonts w:ascii="Times New Roman" w:hAnsi="Times New Roman" w:cs="Times New Roman"/>
        </w:rPr>
        <w:t>FastAPI</w:t>
      </w:r>
      <w:proofErr w:type="spellEnd"/>
      <w:r w:rsidRPr="00822F92">
        <w:rPr>
          <w:rFonts w:ascii="Times New Roman" w:hAnsi="Times New Roman" w:cs="Times New Roman"/>
        </w:rPr>
        <w:t>)  |</w:t>
      </w:r>
      <w:proofErr w:type="gramEnd"/>
    </w:p>
    <w:p w14:paraId="5743CF4D"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             5. Display Interactive Insights               +-------------------+</w:t>
      </w:r>
    </w:p>
    <w:p w14:paraId="5F74A592"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                                                                      |        ^</w:t>
      </w:r>
    </w:p>
    <w:p w14:paraId="1900C1C3"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                                                                      |        |</w:t>
      </w:r>
    </w:p>
    <w:p w14:paraId="4D1602A6"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 4. Return Node Array                                2. Pass Stream   |        | 3. Generative</w:t>
      </w:r>
    </w:p>
    <w:p w14:paraId="6070659B"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    &amp; Knowledge Graph                                   &amp; User </w:t>
      </w:r>
      <w:proofErr w:type="gramStart"/>
      <w:r w:rsidRPr="00822F92">
        <w:rPr>
          <w:rFonts w:ascii="Times New Roman" w:hAnsi="Times New Roman" w:cs="Times New Roman"/>
        </w:rPr>
        <w:t>Query  v</w:t>
      </w:r>
      <w:proofErr w:type="gramEnd"/>
      <w:r w:rsidRPr="00822F92">
        <w:rPr>
          <w:rFonts w:ascii="Times New Roman" w:hAnsi="Times New Roman" w:cs="Times New Roman"/>
        </w:rPr>
        <w:t xml:space="preserve">        |    Response JSON</w:t>
      </w:r>
    </w:p>
    <w:p w14:paraId="52F6DA34"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                                                          +--------------------+</w:t>
      </w:r>
    </w:p>
    <w:p w14:paraId="631DD022"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 UI </w:t>
      </w:r>
      <w:proofErr w:type="gramStart"/>
      <w:r w:rsidRPr="00822F92">
        <w:rPr>
          <w:rFonts w:ascii="Times New Roman" w:hAnsi="Times New Roman" w:cs="Times New Roman"/>
        </w:rPr>
        <w:t>Graph  |</w:t>
      </w:r>
      <w:proofErr w:type="gramEnd"/>
      <w:r w:rsidRPr="00822F92">
        <w:rPr>
          <w:rFonts w:ascii="Times New Roman" w:hAnsi="Times New Roman" w:cs="Times New Roman"/>
        </w:rPr>
        <w:t xml:space="preserve">                                                          | Google Gemini </w:t>
      </w:r>
      <w:proofErr w:type="gramStart"/>
      <w:r w:rsidRPr="00822F92">
        <w:rPr>
          <w:rFonts w:ascii="Times New Roman" w:hAnsi="Times New Roman" w:cs="Times New Roman"/>
        </w:rPr>
        <w:t>API  |</w:t>
      </w:r>
      <w:proofErr w:type="gramEnd"/>
    </w:p>
    <w:p w14:paraId="09C6A0FD"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   | (</w:t>
      </w:r>
      <w:proofErr w:type="gramStart"/>
      <w:r w:rsidRPr="00822F92">
        <w:rPr>
          <w:rFonts w:ascii="Times New Roman" w:hAnsi="Times New Roman" w:cs="Times New Roman"/>
        </w:rPr>
        <w:t xml:space="preserve">D3.js)   </w:t>
      </w:r>
      <w:proofErr w:type="gramEnd"/>
      <w:r w:rsidRPr="00822F92">
        <w:rPr>
          <w:rFonts w:ascii="Times New Roman" w:hAnsi="Times New Roman" w:cs="Times New Roman"/>
        </w:rPr>
        <w:t xml:space="preserve">|                                                          </w:t>
      </w:r>
      <w:proofErr w:type="gramStart"/>
      <w:r w:rsidRPr="00822F92">
        <w:rPr>
          <w:rFonts w:ascii="Times New Roman" w:hAnsi="Times New Roman" w:cs="Times New Roman"/>
        </w:rPr>
        <w:t>|  (</w:t>
      </w:r>
      <w:proofErr w:type="gramEnd"/>
      <w:r w:rsidRPr="00822F92">
        <w:rPr>
          <w:rFonts w:ascii="Times New Roman" w:hAnsi="Times New Roman" w:cs="Times New Roman"/>
        </w:rPr>
        <w:t xml:space="preserve">Flash / </w:t>
      </w:r>
      <w:proofErr w:type="gramStart"/>
      <w:r w:rsidRPr="00822F92">
        <w:rPr>
          <w:rFonts w:ascii="Times New Roman" w:hAnsi="Times New Roman" w:cs="Times New Roman"/>
        </w:rPr>
        <w:t xml:space="preserve">Pro)   </w:t>
      </w:r>
      <w:proofErr w:type="gramEnd"/>
      <w:r w:rsidRPr="00822F92">
        <w:rPr>
          <w:rFonts w:ascii="Times New Roman" w:hAnsi="Times New Roman" w:cs="Times New Roman"/>
        </w:rPr>
        <w:t xml:space="preserve">  |</w:t>
      </w:r>
    </w:p>
    <w:p w14:paraId="241ACE52"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lastRenderedPageBreak/>
        <w:t xml:space="preserve">   +-----------+                                                          +--------------------+</w:t>
      </w:r>
    </w:p>
    <w:p w14:paraId="3369F369" w14:textId="77777777" w:rsidR="00822F92" w:rsidRPr="00822F92" w:rsidRDefault="00822F92" w:rsidP="00822F92">
      <w:pPr>
        <w:numPr>
          <w:ilvl w:val="0"/>
          <w:numId w:val="1"/>
        </w:numPr>
        <w:rPr>
          <w:rFonts w:ascii="Times New Roman" w:hAnsi="Times New Roman" w:cs="Times New Roman"/>
        </w:rPr>
      </w:pPr>
      <w:r w:rsidRPr="00822F92">
        <w:rPr>
          <w:rFonts w:ascii="Times New Roman" w:hAnsi="Times New Roman" w:cs="Times New Roman"/>
          <w:b/>
          <w:bCs/>
        </w:rPr>
        <w:t>User configures API access preferences</w:t>
      </w:r>
      <w:r w:rsidRPr="00822F92">
        <w:rPr>
          <w:rFonts w:ascii="Times New Roman" w:hAnsi="Times New Roman" w:cs="Times New Roman"/>
        </w:rPr>
        <w:t xml:space="preserve"> within the </w:t>
      </w:r>
      <w:proofErr w:type="spellStart"/>
      <w:r w:rsidRPr="00822F92">
        <w:rPr>
          <w:rFonts w:ascii="Times New Roman" w:hAnsi="Times New Roman" w:cs="Times New Roman"/>
        </w:rPr>
        <w:t>EduGenie</w:t>
      </w:r>
      <w:proofErr w:type="spellEnd"/>
      <w:r w:rsidRPr="00822F92">
        <w:rPr>
          <w:rFonts w:ascii="Times New Roman" w:hAnsi="Times New Roman" w:cs="Times New Roman"/>
        </w:rPr>
        <w:t xml:space="preserve"> dashboard and initiates the learning session.</w:t>
      </w:r>
    </w:p>
    <w:p w14:paraId="02ABD1E6" w14:textId="77777777" w:rsidR="00822F92" w:rsidRPr="00822F92" w:rsidRDefault="00822F92" w:rsidP="00822F92">
      <w:pPr>
        <w:numPr>
          <w:ilvl w:val="0"/>
          <w:numId w:val="1"/>
        </w:numPr>
        <w:rPr>
          <w:rFonts w:ascii="Times New Roman" w:hAnsi="Times New Roman" w:cs="Times New Roman"/>
        </w:rPr>
      </w:pPr>
      <w:r w:rsidRPr="00822F92">
        <w:rPr>
          <w:rFonts w:ascii="Times New Roman" w:hAnsi="Times New Roman" w:cs="Times New Roman"/>
          <w:b/>
          <w:bCs/>
        </w:rPr>
        <w:t>User selects data file</w:t>
      </w:r>
      <w:r w:rsidRPr="00822F92">
        <w:rPr>
          <w:rFonts w:ascii="Times New Roman" w:hAnsi="Times New Roman" w:cs="Times New Roman"/>
        </w:rPr>
        <w:t xml:space="preserve"> (PDF, image of handwritten equation, or recorded audio explanation) to process and load.</w:t>
      </w:r>
    </w:p>
    <w:p w14:paraId="14A0145D" w14:textId="77777777" w:rsidR="00822F92" w:rsidRPr="00822F92" w:rsidRDefault="00822F92" w:rsidP="00822F92">
      <w:pPr>
        <w:numPr>
          <w:ilvl w:val="0"/>
          <w:numId w:val="1"/>
        </w:numPr>
        <w:rPr>
          <w:rFonts w:ascii="Times New Roman" w:hAnsi="Times New Roman" w:cs="Times New Roman"/>
        </w:rPr>
      </w:pPr>
      <w:r w:rsidRPr="00822F92">
        <w:rPr>
          <w:rFonts w:ascii="Times New Roman" w:hAnsi="Times New Roman" w:cs="Times New Roman"/>
          <w:b/>
          <w:bCs/>
        </w:rPr>
        <w:t>Multimodal ingestion layer</w:t>
      </w:r>
      <w:r w:rsidRPr="00822F92">
        <w:rPr>
          <w:rFonts w:ascii="Times New Roman" w:hAnsi="Times New Roman" w:cs="Times New Roman"/>
        </w:rPr>
        <w:t xml:space="preserve"> parses incoming binary streams and cleans background acoustic elements or text noise.</w:t>
      </w:r>
    </w:p>
    <w:p w14:paraId="5C39E2EA" w14:textId="77777777" w:rsidR="00822F92" w:rsidRPr="00822F92" w:rsidRDefault="00822F92" w:rsidP="00822F92">
      <w:pPr>
        <w:numPr>
          <w:ilvl w:val="0"/>
          <w:numId w:val="1"/>
        </w:numPr>
        <w:rPr>
          <w:rFonts w:ascii="Times New Roman" w:hAnsi="Times New Roman" w:cs="Times New Roman"/>
        </w:rPr>
      </w:pPr>
      <w:r w:rsidRPr="00822F92">
        <w:rPr>
          <w:rFonts w:ascii="Times New Roman" w:hAnsi="Times New Roman" w:cs="Times New Roman"/>
          <w:b/>
          <w:bCs/>
        </w:rPr>
        <w:t>Structured text and image matrices</w:t>
      </w:r>
      <w:r w:rsidRPr="00822F92">
        <w:rPr>
          <w:rFonts w:ascii="Times New Roman" w:hAnsi="Times New Roman" w:cs="Times New Roman"/>
        </w:rPr>
        <w:t xml:space="preserve"> are passed directly to the </w:t>
      </w:r>
      <w:r w:rsidRPr="00822F92">
        <w:rPr>
          <w:rFonts w:ascii="Times New Roman" w:hAnsi="Times New Roman" w:cs="Times New Roman"/>
          <w:b/>
          <w:bCs/>
        </w:rPr>
        <w:t>Google Gemini API</w:t>
      </w:r>
      <w:r w:rsidRPr="00822F92">
        <w:rPr>
          <w:rFonts w:ascii="Times New Roman" w:hAnsi="Times New Roman" w:cs="Times New Roman"/>
        </w:rPr>
        <w:t xml:space="preserve"> for semantic enrichment and Socratic breakdown mapping.</w:t>
      </w:r>
    </w:p>
    <w:p w14:paraId="33C32584" w14:textId="77777777" w:rsidR="00822F92" w:rsidRPr="00822F92" w:rsidRDefault="00822F92" w:rsidP="00822F92">
      <w:pPr>
        <w:numPr>
          <w:ilvl w:val="0"/>
          <w:numId w:val="1"/>
        </w:numPr>
        <w:rPr>
          <w:rFonts w:ascii="Times New Roman" w:hAnsi="Times New Roman" w:cs="Times New Roman"/>
        </w:rPr>
      </w:pPr>
      <w:r w:rsidRPr="00822F92">
        <w:rPr>
          <w:rFonts w:ascii="Times New Roman" w:hAnsi="Times New Roman" w:cs="Times New Roman"/>
          <w:b/>
          <w:bCs/>
        </w:rPr>
        <w:t>Enriched response data</w:t>
      </w:r>
      <w:r w:rsidRPr="00822F92">
        <w:rPr>
          <w:rFonts w:ascii="Times New Roman" w:hAnsi="Times New Roman" w:cs="Times New Roman"/>
        </w:rPr>
        <w:t xml:space="preserve"> is visualized instantly in the UI using dynamic interactive components (such as </w:t>
      </w:r>
      <w:r w:rsidRPr="00822F92">
        <w:rPr>
          <w:rFonts w:ascii="Times New Roman" w:hAnsi="Times New Roman" w:cs="Times New Roman"/>
          <w:b/>
          <w:bCs/>
        </w:rPr>
        <w:t>D3.js</w:t>
      </w:r>
      <w:r w:rsidRPr="00822F92">
        <w:rPr>
          <w:rFonts w:ascii="Times New Roman" w:hAnsi="Times New Roman" w:cs="Times New Roman"/>
        </w:rPr>
        <w:t xml:space="preserve"> charts).</w:t>
      </w:r>
    </w:p>
    <w:p w14:paraId="1F5AE896" w14:textId="6C1A91CC" w:rsidR="00822F92" w:rsidRPr="00822F92" w:rsidRDefault="00822F92" w:rsidP="00822F92">
      <w:pPr>
        <w:rPr>
          <w:rFonts w:ascii="Times New Roman" w:hAnsi="Times New Roman" w:cs="Times New Roman"/>
        </w:rPr>
      </w:pPr>
      <w:r w:rsidRPr="00822F92">
        <w:rPr>
          <w:rFonts w:ascii="Times New Roman" w:hAnsi="Times New Roman" w:cs="Times New Roman"/>
          <w:b/>
          <w:bCs/>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1466"/>
        <w:gridCol w:w="961"/>
        <w:gridCol w:w="1570"/>
        <w:gridCol w:w="1661"/>
        <w:gridCol w:w="894"/>
        <w:gridCol w:w="868"/>
      </w:tblGrid>
      <w:tr w:rsidR="00822F92" w:rsidRPr="00822F92" w14:paraId="35704AAD" w14:textId="77777777" w:rsidTr="00822F92">
        <w:trPr>
          <w:tblHeader/>
          <w:tblCellSpacing w:w="15" w:type="dxa"/>
        </w:trPr>
        <w:tc>
          <w:tcPr>
            <w:tcW w:w="0" w:type="auto"/>
            <w:vAlign w:val="center"/>
            <w:hideMark/>
          </w:tcPr>
          <w:p w14:paraId="7D99743E" w14:textId="77777777" w:rsidR="00822F92" w:rsidRPr="00822F92" w:rsidRDefault="00822F92" w:rsidP="00822F92">
            <w:pPr>
              <w:rPr>
                <w:rFonts w:ascii="Times New Roman" w:hAnsi="Times New Roman" w:cs="Times New Roman"/>
                <w:b/>
                <w:bCs/>
              </w:rPr>
            </w:pPr>
            <w:r w:rsidRPr="00822F92">
              <w:rPr>
                <w:rFonts w:ascii="Times New Roman" w:hAnsi="Times New Roman" w:cs="Times New Roman"/>
                <w:b/>
                <w:bCs/>
              </w:rPr>
              <w:t>User Type</w:t>
            </w:r>
          </w:p>
        </w:tc>
        <w:tc>
          <w:tcPr>
            <w:tcW w:w="0" w:type="auto"/>
            <w:vAlign w:val="center"/>
            <w:hideMark/>
          </w:tcPr>
          <w:p w14:paraId="030D5FBE" w14:textId="77777777" w:rsidR="00822F92" w:rsidRPr="00822F92" w:rsidRDefault="00822F92" w:rsidP="00822F92">
            <w:pPr>
              <w:rPr>
                <w:rFonts w:ascii="Times New Roman" w:hAnsi="Times New Roman" w:cs="Times New Roman"/>
                <w:b/>
                <w:bCs/>
              </w:rPr>
            </w:pPr>
            <w:r w:rsidRPr="00822F92">
              <w:rPr>
                <w:rFonts w:ascii="Times New Roman" w:hAnsi="Times New Roman" w:cs="Times New Roman"/>
                <w:b/>
                <w:bCs/>
              </w:rPr>
              <w:t>Functional Requirement (Epic)</w:t>
            </w:r>
          </w:p>
        </w:tc>
        <w:tc>
          <w:tcPr>
            <w:tcW w:w="0" w:type="auto"/>
            <w:vAlign w:val="center"/>
            <w:hideMark/>
          </w:tcPr>
          <w:p w14:paraId="331EC12F" w14:textId="77777777" w:rsidR="00822F92" w:rsidRPr="00822F92" w:rsidRDefault="00822F92" w:rsidP="00822F92">
            <w:pPr>
              <w:rPr>
                <w:rFonts w:ascii="Times New Roman" w:hAnsi="Times New Roman" w:cs="Times New Roman"/>
                <w:b/>
                <w:bCs/>
              </w:rPr>
            </w:pPr>
            <w:r w:rsidRPr="00822F92">
              <w:rPr>
                <w:rFonts w:ascii="Times New Roman" w:hAnsi="Times New Roman" w:cs="Times New Roman"/>
                <w:b/>
                <w:bCs/>
              </w:rPr>
              <w:t>User Story Number</w:t>
            </w:r>
          </w:p>
        </w:tc>
        <w:tc>
          <w:tcPr>
            <w:tcW w:w="0" w:type="auto"/>
            <w:vAlign w:val="center"/>
            <w:hideMark/>
          </w:tcPr>
          <w:p w14:paraId="3DE5F4A7" w14:textId="77777777" w:rsidR="00822F92" w:rsidRPr="00822F92" w:rsidRDefault="00822F92" w:rsidP="00822F92">
            <w:pPr>
              <w:rPr>
                <w:rFonts w:ascii="Times New Roman" w:hAnsi="Times New Roman" w:cs="Times New Roman"/>
                <w:b/>
                <w:bCs/>
              </w:rPr>
            </w:pPr>
            <w:r w:rsidRPr="00822F92">
              <w:rPr>
                <w:rFonts w:ascii="Times New Roman" w:hAnsi="Times New Roman" w:cs="Times New Roman"/>
                <w:b/>
                <w:bCs/>
              </w:rPr>
              <w:t>User Story / Task</w:t>
            </w:r>
          </w:p>
        </w:tc>
        <w:tc>
          <w:tcPr>
            <w:tcW w:w="0" w:type="auto"/>
            <w:vAlign w:val="center"/>
            <w:hideMark/>
          </w:tcPr>
          <w:p w14:paraId="39E78D93" w14:textId="77777777" w:rsidR="00822F92" w:rsidRPr="00822F92" w:rsidRDefault="00822F92" w:rsidP="00822F92">
            <w:pPr>
              <w:rPr>
                <w:rFonts w:ascii="Times New Roman" w:hAnsi="Times New Roman" w:cs="Times New Roman"/>
                <w:b/>
                <w:bCs/>
              </w:rPr>
            </w:pPr>
            <w:r w:rsidRPr="00822F92">
              <w:rPr>
                <w:rFonts w:ascii="Times New Roman" w:hAnsi="Times New Roman" w:cs="Times New Roman"/>
                <w:b/>
                <w:bCs/>
              </w:rPr>
              <w:t>Acceptance Criteria</w:t>
            </w:r>
          </w:p>
        </w:tc>
        <w:tc>
          <w:tcPr>
            <w:tcW w:w="0" w:type="auto"/>
            <w:vAlign w:val="center"/>
            <w:hideMark/>
          </w:tcPr>
          <w:p w14:paraId="032F1141" w14:textId="77777777" w:rsidR="00822F92" w:rsidRPr="00822F92" w:rsidRDefault="00822F92" w:rsidP="00822F92">
            <w:pPr>
              <w:rPr>
                <w:rFonts w:ascii="Times New Roman" w:hAnsi="Times New Roman" w:cs="Times New Roman"/>
                <w:b/>
                <w:bCs/>
              </w:rPr>
            </w:pPr>
            <w:r w:rsidRPr="00822F92">
              <w:rPr>
                <w:rFonts w:ascii="Times New Roman" w:hAnsi="Times New Roman" w:cs="Times New Roman"/>
                <w:b/>
                <w:bCs/>
              </w:rPr>
              <w:t>Priority</w:t>
            </w:r>
          </w:p>
        </w:tc>
        <w:tc>
          <w:tcPr>
            <w:tcW w:w="0" w:type="auto"/>
            <w:vAlign w:val="center"/>
            <w:hideMark/>
          </w:tcPr>
          <w:p w14:paraId="3FB59DB7" w14:textId="77777777" w:rsidR="00822F92" w:rsidRPr="00822F92" w:rsidRDefault="00822F92" w:rsidP="00822F92">
            <w:pPr>
              <w:rPr>
                <w:rFonts w:ascii="Times New Roman" w:hAnsi="Times New Roman" w:cs="Times New Roman"/>
                <w:b/>
                <w:bCs/>
              </w:rPr>
            </w:pPr>
            <w:r w:rsidRPr="00822F92">
              <w:rPr>
                <w:rFonts w:ascii="Times New Roman" w:hAnsi="Times New Roman" w:cs="Times New Roman"/>
                <w:b/>
                <w:bCs/>
              </w:rPr>
              <w:t>Release</w:t>
            </w:r>
          </w:p>
        </w:tc>
      </w:tr>
      <w:tr w:rsidR="00822F92" w:rsidRPr="00822F92" w14:paraId="6B6E4EA9" w14:textId="77777777" w:rsidTr="00822F92">
        <w:trPr>
          <w:tblCellSpacing w:w="15" w:type="dxa"/>
        </w:trPr>
        <w:tc>
          <w:tcPr>
            <w:tcW w:w="0" w:type="auto"/>
            <w:vAlign w:val="center"/>
            <w:hideMark/>
          </w:tcPr>
          <w:p w14:paraId="2FEDAD7C"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Student (Mobile / Web)</w:t>
            </w:r>
          </w:p>
        </w:tc>
        <w:tc>
          <w:tcPr>
            <w:tcW w:w="0" w:type="auto"/>
            <w:vAlign w:val="center"/>
            <w:hideMark/>
          </w:tcPr>
          <w:p w14:paraId="4C253155"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Authenticate Account</w:t>
            </w:r>
          </w:p>
        </w:tc>
        <w:tc>
          <w:tcPr>
            <w:tcW w:w="0" w:type="auto"/>
            <w:vAlign w:val="center"/>
            <w:hideMark/>
          </w:tcPr>
          <w:p w14:paraId="49E26810"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EDUG-USN-1</w:t>
            </w:r>
          </w:p>
        </w:tc>
        <w:tc>
          <w:tcPr>
            <w:tcW w:w="0" w:type="auto"/>
            <w:vAlign w:val="center"/>
            <w:hideMark/>
          </w:tcPr>
          <w:p w14:paraId="0DBF1405"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As a user, I can register for the assistant by entering my student email, creating a password, and validating my credentials.</w:t>
            </w:r>
          </w:p>
        </w:tc>
        <w:tc>
          <w:tcPr>
            <w:tcW w:w="0" w:type="auto"/>
            <w:vAlign w:val="center"/>
            <w:hideMark/>
          </w:tcPr>
          <w:p w14:paraId="766FADFF"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Secure account creation is verified; user instantly lands on the empty state onboarding screen.</w:t>
            </w:r>
          </w:p>
        </w:tc>
        <w:tc>
          <w:tcPr>
            <w:tcW w:w="0" w:type="auto"/>
            <w:vAlign w:val="center"/>
            <w:hideMark/>
          </w:tcPr>
          <w:p w14:paraId="357319F5"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High</w:t>
            </w:r>
          </w:p>
        </w:tc>
        <w:tc>
          <w:tcPr>
            <w:tcW w:w="0" w:type="auto"/>
            <w:vAlign w:val="center"/>
            <w:hideMark/>
          </w:tcPr>
          <w:p w14:paraId="1BB78B79"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Sprint-1</w:t>
            </w:r>
          </w:p>
        </w:tc>
      </w:tr>
      <w:tr w:rsidR="00822F92" w:rsidRPr="00822F92" w14:paraId="01E10EA5" w14:textId="77777777" w:rsidTr="00822F92">
        <w:trPr>
          <w:tblCellSpacing w:w="15" w:type="dxa"/>
        </w:trPr>
        <w:tc>
          <w:tcPr>
            <w:tcW w:w="0" w:type="auto"/>
            <w:vAlign w:val="center"/>
            <w:hideMark/>
          </w:tcPr>
          <w:p w14:paraId="01CCA1F5"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Student (Mobile / Web)</w:t>
            </w:r>
          </w:p>
        </w:tc>
        <w:tc>
          <w:tcPr>
            <w:tcW w:w="0" w:type="auto"/>
            <w:vAlign w:val="center"/>
            <w:hideMark/>
          </w:tcPr>
          <w:p w14:paraId="226DF186"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Authenticate Account</w:t>
            </w:r>
          </w:p>
        </w:tc>
        <w:tc>
          <w:tcPr>
            <w:tcW w:w="0" w:type="auto"/>
            <w:vAlign w:val="center"/>
            <w:hideMark/>
          </w:tcPr>
          <w:p w14:paraId="6ED75A07"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EDUG-USN-2</w:t>
            </w:r>
          </w:p>
        </w:tc>
        <w:tc>
          <w:tcPr>
            <w:tcW w:w="0" w:type="auto"/>
            <w:vAlign w:val="center"/>
            <w:hideMark/>
          </w:tcPr>
          <w:p w14:paraId="56A59FCD"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As a user, I can authenticate cleanly via Single Sign-On using my Google account details.</w:t>
            </w:r>
          </w:p>
        </w:tc>
        <w:tc>
          <w:tcPr>
            <w:tcW w:w="0" w:type="auto"/>
            <w:vAlign w:val="center"/>
            <w:hideMark/>
          </w:tcPr>
          <w:p w14:paraId="2AF04C9F"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Dashboard instantly maps my active Google account profile image and preferences.</w:t>
            </w:r>
          </w:p>
        </w:tc>
        <w:tc>
          <w:tcPr>
            <w:tcW w:w="0" w:type="auto"/>
            <w:vAlign w:val="center"/>
            <w:hideMark/>
          </w:tcPr>
          <w:p w14:paraId="5FB83EBC"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High</w:t>
            </w:r>
          </w:p>
        </w:tc>
        <w:tc>
          <w:tcPr>
            <w:tcW w:w="0" w:type="auto"/>
            <w:vAlign w:val="center"/>
            <w:hideMark/>
          </w:tcPr>
          <w:p w14:paraId="3A4B9D5F"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Sprint-1</w:t>
            </w:r>
          </w:p>
        </w:tc>
      </w:tr>
      <w:tr w:rsidR="00822F92" w:rsidRPr="00822F92" w14:paraId="7BD243E2" w14:textId="77777777" w:rsidTr="00822F92">
        <w:trPr>
          <w:tblCellSpacing w:w="15" w:type="dxa"/>
        </w:trPr>
        <w:tc>
          <w:tcPr>
            <w:tcW w:w="0" w:type="auto"/>
            <w:vAlign w:val="center"/>
            <w:hideMark/>
          </w:tcPr>
          <w:p w14:paraId="31FB8E35"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Student (Web User)</w:t>
            </w:r>
          </w:p>
        </w:tc>
        <w:tc>
          <w:tcPr>
            <w:tcW w:w="0" w:type="auto"/>
            <w:vAlign w:val="center"/>
            <w:hideMark/>
          </w:tcPr>
          <w:p w14:paraId="1A8B5EED"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Multimodal Ingestion</w:t>
            </w:r>
          </w:p>
        </w:tc>
        <w:tc>
          <w:tcPr>
            <w:tcW w:w="0" w:type="auto"/>
            <w:vAlign w:val="center"/>
            <w:hideMark/>
          </w:tcPr>
          <w:p w14:paraId="6FC56224"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EDUG-USN-3</w:t>
            </w:r>
          </w:p>
        </w:tc>
        <w:tc>
          <w:tcPr>
            <w:tcW w:w="0" w:type="auto"/>
            <w:vAlign w:val="center"/>
            <w:hideMark/>
          </w:tcPr>
          <w:p w14:paraId="0252FA30"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 xml:space="preserve">As a web user, I can drop a complex engineering physics PDF or </w:t>
            </w:r>
            <w:r w:rsidRPr="00822F92">
              <w:rPr>
                <w:rFonts w:ascii="Times New Roman" w:hAnsi="Times New Roman" w:cs="Times New Roman"/>
              </w:rPr>
              <w:lastRenderedPageBreak/>
              <w:t xml:space="preserve">notes screenshot right into the </w:t>
            </w:r>
            <w:proofErr w:type="spellStart"/>
            <w:r w:rsidRPr="00822F92">
              <w:rPr>
                <w:rFonts w:ascii="Times New Roman" w:hAnsi="Times New Roman" w:cs="Times New Roman"/>
              </w:rPr>
              <w:t>dropzone</w:t>
            </w:r>
            <w:proofErr w:type="spellEnd"/>
            <w:r w:rsidRPr="00822F92">
              <w:rPr>
                <w:rFonts w:ascii="Times New Roman" w:hAnsi="Times New Roman" w:cs="Times New Roman"/>
              </w:rPr>
              <w:t>.</w:t>
            </w:r>
          </w:p>
        </w:tc>
        <w:tc>
          <w:tcPr>
            <w:tcW w:w="0" w:type="auto"/>
            <w:vAlign w:val="center"/>
            <w:hideMark/>
          </w:tcPr>
          <w:p w14:paraId="4454C7B2"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lastRenderedPageBreak/>
              <w:t xml:space="preserve">The system reads the document and structural layout details without </w:t>
            </w:r>
            <w:r w:rsidRPr="00822F92">
              <w:rPr>
                <w:rFonts w:ascii="Times New Roman" w:hAnsi="Times New Roman" w:cs="Times New Roman"/>
              </w:rPr>
              <w:lastRenderedPageBreak/>
              <w:t>missing math equations.</w:t>
            </w:r>
          </w:p>
        </w:tc>
        <w:tc>
          <w:tcPr>
            <w:tcW w:w="0" w:type="auto"/>
            <w:vAlign w:val="center"/>
            <w:hideMark/>
          </w:tcPr>
          <w:p w14:paraId="037DE3B8"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lastRenderedPageBreak/>
              <w:t>High</w:t>
            </w:r>
          </w:p>
        </w:tc>
        <w:tc>
          <w:tcPr>
            <w:tcW w:w="0" w:type="auto"/>
            <w:vAlign w:val="center"/>
            <w:hideMark/>
          </w:tcPr>
          <w:p w14:paraId="0F95AB1D"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Sprint-1</w:t>
            </w:r>
          </w:p>
        </w:tc>
      </w:tr>
      <w:tr w:rsidR="00822F92" w:rsidRPr="00822F92" w14:paraId="0130DEA7" w14:textId="77777777" w:rsidTr="00822F92">
        <w:trPr>
          <w:tblCellSpacing w:w="15" w:type="dxa"/>
        </w:trPr>
        <w:tc>
          <w:tcPr>
            <w:tcW w:w="0" w:type="auto"/>
            <w:vAlign w:val="center"/>
            <w:hideMark/>
          </w:tcPr>
          <w:p w14:paraId="4C8338D3"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Student (Web User)</w:t>
            </w:r>
          </w:p>
        </w:tc>
        <w:tc>
          <w:tcPr>
            <w:tcW w:w="0" w:type="auto"/>
            <w:vAlign w:val="center"/>
            <w:hideMark/>
          </w:tcPr>
          <w:p w14:paraId="6127DD14"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Generative Feedback</w:t>
            </w:r>
          </w:p>
        </w:tc>
        <w:tc>
          <w:tcPr>
            <w:tcW w:w="0" w:type="auto"/>
            <w:vAlign w:val="center"/>
            <w:hideMark/>
          </w:tcPr>
          <w:p w14:paraId="51592DB8"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EDUG-USN-4</w:t>
            </w:r>
          </w:p>
        </w:tc>
        <w:tc>
          <w:tcPr>
            <w:tcW w:w="0" w:type="auto"/>
            <w:vAlign w:val="center"/>
            <w:hideMark/>
          </w:tcPr>
          <w:p w14:paraId="653BC36F"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As a web user, I want the assistant to use Gemini to convert dense text paragraphs into an interactive Q&amp;A format.</w:t>
            </w:r>
          </w:p>
        </w:tc>
        <w:tc>
          <w:tcPr>
            <w:tcW w:w="0" w:type="auto"/>
            <w:vAlign w:val="center"/>
            <w:hideMark/>
          </w:tcPr>
          <w:p w14:paraId="40C56020"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Socratic conversational side-panel loads with progressive hints instead of full direct answers.</w:t>
            </w:r>
          </w:p>
        </w:tc>
        <w:tc>
          <w:tcPr>
            <w:tcW w:w="0" w:type="auto"/>
            <w:vAlign w:val="center"/>
            <w:hideMark/>
          </w:tcPr>
          <w:p w14:paraId="6F058D8E"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Medium</w:t>
            </w:r>
          </w:p>
        </w:tc>
        <w:tc>
          <w:tcPr>
            <w:tcW w:w="0" w:type="auto"/>
            <w:vAlign w:val="center"/>
            <w:hideMark/>
          </w:tcPr>
          <w:p w14:paraId="431469EF"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Sprint-2</w:t>
            </w:r>
          </w:p>
        </w:tc>
      </w:tr>
      <w:tr w:rsidR="00822F92" w:rsidRPr="00822F92" w14:paraId="72C052A9" w14:textId="77777777" w:rsidTr="00822F92">
        <w:trPr>
          <w:tblCellSpacing w:w="15" w:type="dxa"/>
        </w:trPr>
        <w:tc>
          <w:tcPr>
            <w:tcW w:w="0" w:type="auto"/>
            <w:vAlign w:val="center"/>
            <w:hideMark/>
          </w:tcPr>
          <w:p w14:paraId="4ADA6490"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Course Instructor</w:t>
            </w:r>
          </w:p>
        </w:tc>
        <w:tc>
          <w:tcPr>
            <w:tcW w:w="0" w:type="auto"/>
            <w:vAlign w:val="center"/>
            <w:hideMark/>
          </w:tcPr>
          <w:p w14:paraId="3750D57C"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Analytical Overviews</w:t>
            </w:r>
          </w:p>
        </w:tc>
        <w:tc>
          <w:tcPr>
            <w:tcW w:w="0" w:type="auto"/>
            <w:vAlign w:val="center"/>
            <w:hideMark/>
          </w:tcPr>
          <w:p w14:paraId="331ACDF0"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EDUG-USN-5</w:t>
            </w:r>
          </w:p>
        </w:tc>
        <w:tc>
          <w:tcPr>
            <w:tcW w:w="0" w:type="auto"/>
            <w:vAlign w:val="center"/>
            <w:hideMark/>
          </w:tcPr>
          <w:p w14:paraId="265B4C80"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As an instructor, I can view aggregate dashboard charts highlighting common conceptual failure spots across my class list.</w:t>
            </w:r>
          </w:p>
        </w:tc>
        <w:tc>
          <w:tcPr>
            <w:tcW w:w="0" w:type="auto"/>
            <w:vAlign w:val="center"/>
            <w:hideMark/>
          </w:tcPr>
          <w:p w14:paraId="17929BF3"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Displays group metric distributions without exposing private, individual student identity details.</w:t>
            </w:r>
          </w:p>
        </w:tc>
        <w:tc>
          <w:tcPr>
            <w:tcW w:w="0" w:type="auto"/>
            <w:vAlign w:val="center"/>
            <w:hideMark/>
          </w:tcPr>
          <w:p w14:paraId="6E757DC2"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Low</w:t>
            </w:r>
          </w:p>
        </w:tc>
        <w:tc>
          <w:tcPr>
            <w:tcW w:w="0" w:type="auto"/>
            <w:vAlign w:val="center"/>
            <w:hideMark/>
          </w:tcPr>
          <w:p w14:paraId="2C667C6E"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Sprint-3</w:t>
            </w:r>
          </w:p>
        </w:tc>
      </w:tr>
      <w:tr w:rsidR="00822F92" w:rsidRPr="00822F92" w14:paraId="1612EA22" w14:textId="77777777" w:rsidTr="00822F92">
        <w:trPr>
          <w:tblCellSpacing w:w="15" w:type="dxa"/>
        </w:trPr>
        <w:tc>
          <w:tcPr>
            <w:tcW w:w="0" w:type="auto"/>
            <w:vAlign w:val="center"/>
            <w:hideMark/>
          </w:tcPr>
          <w:p w14:paraId="57302144"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Administrator</w:t>
            </w:r>
          </w:p>
        </w:tc>
        <w:tc>
          <w:tcPr>
            <w:tcW w:w="0" w:type="auto"/>
            <w:vAlign w:val="center"/>
            <w:hideMark/>
          </w:tcPr>
          <w:p w14:paraId="6C7921EA"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API Management</w:t>
            </w:r>
          </w:p>
        </w:tc>
        <w:tc>
          <w:tcPr>
            <w:tcW w:w="0" w:type="auto"/>
            <w:vAlign w:val="center"/>
            <w:hideMark/>
          </w:tcPr>
          <w:p w14:paraId="7E1703A4" w14:textId="77777777" w:rsidR="00822F92" w:rsidRPr="00822F92" w:rsidRDefault="00822F92" w:rsidP="00822F92">
            <w:pPr>
              <w:rPr>
                <w:rFonts w:ascii="Times New Roman" w:hAnsi="Times New Roman" w:cs="Times New Roman"/>
              </w:rPr>
            </w:pPr>
            <w:r w:rsidRPr="00822F92">
              <w:rPr>
                <w:rFonts w:ascii="Times New Roman" w:hAnsi="Times New Roman" w:cs="Times New Roman"/>
                <w:b/>
                <w:bCs/>
              </w:rPr>
              <w:t>EDUG-USN-6</w:t>
            </w:r>
          </w:p>
        </w:tc>
        <w:tc>
          <w:tcPr>
            <w:tcW w:w="0" w:type="auto"/>
            <w:vAlign w:val="center"/>
            <w:hideMark/>
          </w:tcPr>
          <w:p w14:paraId="53F3B1AC"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As an admin, I can monitor real-time token traffic and adjust consumption thresholds on the Google Gemini API middleware.</w:t>
            </w:r>
          </w:p>
        </w:tc>
        <w:tc>
          <w:tcPr>
            <w:tcW w:w="0" w:type="auto"/>
            <w:vAlign w:val="center"/>
            <w:hideMark/>
          </w:tcPr>
          <w:p w14:paraId="46F40081"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Threshold trigger alerts fires automatically if resource usage reaches 85% capacity.</w:t>
            </w:r>
          </w:p>
        </w:tc>
        <w:tc>
          <w:tcPr>
            <w:tcW w:w="0" w:type="auto"/>
            <w:vAlign w:val="center"/>
            <w:hideMark/>
          </w:tcPr>
          <w:p w14:paraId="19C439B8"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High</w:t>
            </w:r>
          </w:p>
        </w:tc>
        <w:tc>
          <w:tcPr>
            <w:tcW w:w="0" w:type="auto"/>
            <w:vAlign w:val="center"/>
            <w:hideMark/>
          </w:tcPr>
          <w:p w14:paraId="17E70E0E" w14:textId="77777777" w:rsidR="00822F92" w:rsidRPr="00822F92" w:rsidRDefault="00822F92" w:rsidP="00822F92">
            <w:pPr>
              <w:rPr>
                <w:rFonts w:ascii="Times New Roman" w:hAnsi="Times New Roman" w:cs="Times New Roman"/>
              </w:rPr>
            </w:pPr>
            <w:r w:rsidRPr="00822F92">
              <w:rPr>
                <w:rFonts w:ascii="Times New Roman" w:hAnsi="Times New Roman" w:cs="Times New Roman"/>
              </w:rPr>
              <w:t>Sprint-1</w:t>
            </w:r>
          </w:p>
        </w:tc>
      </w:tr>
    </w:tbl>
    <w:p w14:paraId="2946449B" w14:textId="77777777" w:rsidR="004A1EA1" w:rsidRPr="00822F92" w:rsidRDefault="004A1EA1">
      <w:pPr>
        <w:rPr>
          <w:rFonts w:ascii="Times New Roman" w:hAnsi="Times New Roman" w:cs="Times New Roman"/>
        </w:rPr>
      </w:pPr>
    </w:p>
    <w:sectPr w:rsidR="004A1EA1" w:rsidRPr="00822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95DD8"/>
    <w:multiLevelType w:val="multilevel"/>
    <w:tmpl w:val="F6BAD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61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92"/>
    <w:rsid w:val="00082850"/>
    <w:rsid w:val="003B0B6E"/>
    <w:rsid w:val="004A1EA1"/>
    <w:rsid w:val="00822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C8CF8"/>
  <w15:chartTrackingRefBased/>
  <w15:docId w15:val="{DCF34562-90C6-422D-8A22-DD8A4AF2F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F92"/>
    <w:rPr>
      <w:rFonts w:eastAsiaTheme="majorEastAsia" w:cstheme="majorBidi"/>
      <w:color w:val="272727" w:themeColor="text1" w:themeTint="D8"/>
    </w:rPr>
  </w:style>
  <w:style w:type="paragraph" w:styleId="Title">
    <w:name w:val="Title"/>
    <w:basedOn w:val="Normal"/>
    <w:next w:val="Normal"/>
    <w:link w:val="TitleChar"/>
    <w:uiPriority w:val="10"/>
    <w:qFormat/>
    <w:rsid w:val="00822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F92"/>
    <w:pPr>
      <w:spacing w:before="160"/>
      <w:jc w:val="center"/>
    </w:pPr>
    <w:rPr>
      <w:i/>
      <w:iCs/>
      <w:color w:val="404040" w:themeColor="text1" w:themeTint="BF"/>
    </w:rPr>
  </w:style>
  <w:style w:type="character" w:customStyle="1" w:styleId="QuoteChar">
    <w:name w:val="Quote Char"/>
    <w:basedOn w:val="DefaultParagraphFont"/>
    <w:link w:val="Quote"/>
    <w:uiPriority w:val="29"/>
    <w:rsid w:val="00822F92"/>
    <w:rPr>
      <w:i/>
      <w:iCs/>
      <w:color w:val="404040" w:themeColor="text1" w:themeTint="BF"/>
    </w:rPr>
  </w:style>
  <w:style w:type="paragraph" w:styleId="ListParagraph">
    <w:name w:val="List Paragraph"/>
    <w:basedOn w:val="Normal"/>
    <w:uiPriority w:val="34"/>
    <w:qFormat/>
    <w:rsid w:val="00822F92"/>
    <w:pPr>
      <w:ind w:left="720"/>
      <w:contextualSpacing/>
    </w:pPr>
  </w:style>
  <w:style w:type="character" w:styleId="IntenseEmphasis">
    <w:name w:val="Intense Emphasis"/>
    <w:basedOn w:val="DefaultParagraphFont"/>
    <w:uiPriority w:val="21"/>
    <w:qFormat/>
    <w:rsid w:val="00822F92"/>
    <w:rPr>
      <w:i/>
      <w:iCs/>
      <w:color w:val="0F4761" w:themeColor="accent1" w:themeShade="BF"/>
    </w:rPr>
  </w:style>
  <w:style w:type="paragraph" w:styleId="IntenseQuote">
    <w:name w:val="Intense Quote"/>
    <w:basedOn w:val="Normal"/>
    <w:next w:val="Normal"/>
    <w:link w:val="IntenseQuoteChar"/>
    <w:uiPriority w:val="30"/>
    <w:qFormat/>
    <w:rsid w:val="00822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F92"/>
    <w:rPr>
      <w:i/>
      <w:iCs/>
      <w:color w:val="0F4761" w:themeColor="accent1" w:themeShade="BF"/>
    </w:rPr>
  </w:style>
  <w:style w:type="character" w:styleId="IntenseReference">
    <w:name w:val="Intense Reference"/>
    <w:basedOn w:val="DefaultParagraphFont"/>
    <w:uiPriority w:val="32"/>
    <w:qFormat/>
    <w:rsid w:val="00822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2026-07-19T04:43:00Z</dcterms:created>
  <dcterms:modified xsi:type="dcterms:W3CDTF">2026-07-19T04:52:00Z</dcterms:modified>
</cp:coreProperties>
</file>