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1 TASK</w:t>
      </w:r>
    </w:p>
    <w:p>
      <w:pPr>
        <w:jc w:val="center"/>
      </w:pPr>
      <w:r>
        <w:rPr>
          <w:b/>
          <w:sz w:val="44"/>
        </w:rPr>
        <w:t>Strategic Planning and Data Exploration in Logistics</w:t>
      </w:r>
    </w:p>
    <w:p>
      <w:pPr>
        <w:jc w:val="center"/>
      </w:pPr>
      <w:r>
        <w:rPr>
          <w:i/>
        </w:rPr>
        <w:br/>
        <w:t>A Strategic Planning Report for a Data-Driven Last-Mile Delivery System</w:t>
      </w:r>
    </w:p>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Submission Detail</w:t>
            </w:r>
          </w:p>
        </w:tc>
        <w:tc>
          <w:tcPr>
            <w:tcW w:type="dxa" w:w="4968"/>
            <w:shd w:fill="D9EAF7"/>
          </w:tcPr>
          <w:p>
            <w:r>
              <w:rPr>
                <w:b/>
              </w:rPr>
              <w:t>Information</w:t>
            </w:r>
          </w:p>
        </w:tc>
      </w:tr>
      <w:tr>
        <w:tc>
          <w:tcPr>
            <w:tcW w:type="dxa" w:w="4968"/>
            <w:vAlign w:val="center"/>
          </w:tcPr>
          <w:p>
            <w:r>
              <w:t>Student Name</w:t>
            </w:r>
          </w:p>
        </w:tc>
        <w:tc>
          <w:tcPr>
            <w:tcW w:type="dxa" w:w="4968"/>
            <w:vAlign w:val="center"/>
          </w:tcPr>
          <w:p>
            <w:r>
              <w:t>A Jahnavi</w:t>
            </w:r>
          </w:p>
        </w:tc>
      </w:tr>
      <w:tr>
        <w:tc>
          <w:tcPr>
            <w:tcW w:type="dxa" w:w="4968"/>
            <w:vAlign w:val="center"/>
          </w:tcPr>
          <w:p>
            <w:r>
              <w:t>Roll Number</w:t>
            </w:r>
          </w:p>
        </w:tc>
        <w:tc>
          <w:tcPr>
            <w:tcW w:type="dxa" w:w="4968"/>
            <w:vAlign w:val="center"/>
          </w:tcPr>
          <w:p>
            <w:r>
              <w:t>24471A4205</w:t>
            </w:r>
          </w:p>
        </w:tc>
      </w:tr>
      <w:tr>
        <w:tc>
          <w:tcPr>
            <w:tcW w:type="dxa" w:w="4968"/>
            <w:vAlign w:val="center"/>
          </w:tcPr>
          <w:p>
            <w:r>
              <w:t>Course / Branch</w:t>
            </w:r>
          </w:p>
        </w:tc>
        <w:tc>
          <w:tcPr>
            <w:tcW w:type="dxa" w:w="4968"/>
            <w:vAlign w:val="center"/>
          </w:tcPr>
          <w:p>
            <w:r>
              <w:t>B.Tech – CSE (AI &amp; ML)</w:t>
            </w:r>
          </w:p>
        </w:tc>
      </w:tr>
      <w:tr>
        <w:tc>
          <w:tcPr>
            <w:tcW w:type="dxa" w:w="4968"/>
            <w:vAlign w:val="center"/>
          </w:tcPr>
          <w:p>
            <w:r>
              <w:t>Academic Year</w:t>
            </w:r>
          </w:p>
        </w:tc>
        <w:tc>
          <w:tcPr>
            <w:tcW w:type="dxa" w:w="4968"/>
            <w:vAlign w:val="center"/>
          </w:tcPr>
          <w:p>
            <w:r>
              <w:t>2026–2027</w:t>
            </w:r>
          </w:p>
        </w:tc>
      </w:tr>
      <w:tr>
        <w:tc>
          <w:tcPr>
            <w:tcW w:type="dxa" w:w="4968"/>
            <w:vAlign w:val="center"/>
          </w:tcPr>
          <w:p>
            <w:r>
              <w:t>Week</w:t>
            </w:r>
          </w:p>
        </w:tc>
        <w:tc>
          <w:tcPr>
            <w:tcW w:type="dxa" w:w="4968"/>
            <w:vAlign w:val="center"/>
          </w:tcPr>
          <w:p>
            <w:r>
              <w:t>Week 1</w:t>
            </w:r>
          </w:p>
        </w:tc>
      </w:tr>
      <w:tr>
        <w:tc>
          <w:tcPr>
            <w:tcW w:type="dxa" w:w="4968"/>
            <w:vAlign w:val="center"/>
          </w:tcPr>
          <w:p>
            <w:r>
              <w:t>Project Domain</w:t>
            </w:r>
          </w:p>
        </w:tc>
        <w:tc>
          <w:tcPr>
            <w:tcW w:type="dxa" w:w="4968"/>
            <w:vAlign w:val="center"/>
          </w:tcPr>
          <w:p>
            <w:r>
              <w:t>Logistics and Supply Chain Analytics</w:t>
            </w:r>
          </w:p>
        </w:tc>
      </w:tr>
    </w:tbl>
    <w:p/>
    <w:p>
      <w:pPr>
        <w:jc w:val="center"/>
      </w:pPr>
      <w:r>
        <w:rPr>
          <w:i/>
        </w:rPr>
        <w:t>Prepared using publicly available research and Python-based data science methods.</w:t>
      </w:r>
    </w:p>
    <w:p>
      <w:r>
        <w:br w:type="page"/>
      </w:r>
    </w:p>
    <w:p>
      <w:pPr>
        <w:pStyle w:val="Heading1"/>
      </w:pPr>
      <w:r>
        <w:t>1. Executive Summary</w:t>
      </w:r>
    </w:p>
    <w:p>
      <w:r>
        <w:t>This report presents the strategic planning phase of a logistics data analysis project focused on last-mile delivery for an e-commerce distribution operation. The proposed system uses historical order, inventory, delivery, vehicle, distance, and customer-service data to identify operational problems and support better decisions. The central idea is to move from reactive logistics management to a data-driven approach in which demand is forecast, customers or delivery zones are grouped by operational characteristics, and vehicle routes are optimized subject to practical constraints.</w:t>
      </w:r>
    </w:p>
    <w:p>
      <w:r>
        <w:t>The project will measure performance using key performance indicators (KPIs) such as On-Time Delivery Rate, Average Delivery Time, Delivery Cost per Order, Vehicle Utilization, and Order Fulfilment Rate. Python will be used for data cleaning and exploratory analysis with pandas, predictive modelling with scikit-learn, and route optimization using Google OR-Tools. Public research will provide background and a starting point for the analysis, while company-specific operational data would be required for a real deployment.</w:t>
      </w:r>
    </w:p>
    <w:p>
      <w:pPr>
        <w:pStyle w:val="Heading1"/>
      </w:pPr>
      <w:r>
        <w:t>2. Background Research</w:t>
      </w:r>
    </w:p>
    <w:p>
      <w:r>
        <w:t>Logistics performance depends on several connected activities: procurement, inventory management, warehousing, transportation, order fulfilment, tracking, and final delivery. Delays or poor coordination in one part of the chain can affect the overall customer experience and operating cost.</w:t>
      </w:r>
    </w:p>
    <w:p>
      <w:r>
        <w:t>The World Bank Logistics Performance Index (LPI) describes logistics performance using dimensions including customs clearance, infrastructure, ease of arranging shipments, logistics services, tracking and tracing, and timeliness. The overall LPI scale ranges from 1 to 5. This provides useful background for understanding why timeliness, tracking, service quality, and transportation efficiency are important in logistics analysis.</w:t>
      </w:r>
    </w:p>
    <w:p>
      <w:r>
        <w:t>For transaction-level exploration, the UCI Machine Learning Repository provides the Online Retail dataset. It contains 541,909 transaction records from a UK-based non-store online retailer covering 1 December 2010 to 9 December 2011. Variables include invoice number, product code, quantity, invoice date, unit price, customer ID, and country. Although the dataset does not contain vehicle routes or delivery timestamps, it can be used to demonstrate demand, customer, product, and time-based analysis before integrating operational delivery data.</w:t>
      </w:r>
    </w:p>
    <w:p>
      <w:r>
        <w:t>Pandas is designed for tabular data analysis and provides DataFrame-based tools for cleaning, transforming, grouping, and analysing data. Scikit-learn provides supervised and unsupervised machine-learning methods, including regression and clustering. Google OR-Tools provides optimization tools for vehicle routing, including vehicle capacity and time-window constraints.</w:t>
      </w:r>
    </w:p>
    <w:p>
      <w:pPr>
        <w:pStyle w:val="Heading1"/>
      </w:pPr>
      <w:r>
        <w:t>3. Project Definition: Logistics Scenario</w:t>
      </w:r>
    </w:p>
    <w:p>
      <w:r>
        <w:t>Scenario: A medium-sized e-commerce company operates a central distribution centre and delivers customer orders through a fleet of vans. Every day, the company receives orders from multiple delivery zones. Managers currently assign vehicles and routes using historical experience. This can result in unnecessary travel, uneven vehicle utilization, late deliveries, excess inventory in some products, and stock shortages in others.</w:t>
      </w:r>
    </w:p>
    <w:p>
      <w:r>
        <w:t>The proposed analytical system will combine order history, product demand, customer locations or delivery zones, vehicle capacity, delivery time windows, historical delivery duration, distance, and inventory information. The objective is not simply to minimize distance; it is to balance delivery service, cost, vehicle capacity, and operational constraints.</w:t>
      </w:r>
    </w:p>
    <w:p>
      <w:pPr>
        <w:pStyle w:val="Heading2"/>
      </w:pPr>
      <w:r>
        <w:t>3.1 Key Logistics Problems</w:t>
      </w:r>
    </w:p>
    <w:p>
      <w:pPr>
        <w:pStyle w:val="ListBullet"/>
      </w:pPr>
      <w:r>
        <w:t>Late deliveries caused by inefficient route assignment, traffic-related delays, or poor scheduling.</w:t>
      </w:r>
    </w:p>
    <w:p>
      <w:pPr>
        <w:pStyle w:val="ListBullet"/>
      </w:pPr>
      <w:r>
        <w:t>High delivery cost caused by unnecessary distance, repeated trips, and underutilized vehicles.</w:t>
      </w:r>
    </w:p>
    <w:p>
      <w:pPr>
        <w:pStyle w:val="ListBullet"/>
      </w:pPr>
      <w:r>
        <w:t>Uneven vehicle utilization, where some vehicles are overloaded while others are lightly loaded.</w:t>
      </w:r>
    </w:p>
    <w:p>
      <w:pPr>
        <w:pStyle w:val="ListBullet"/>
      </w:pPr>
      <w:r>
        <w:t>Inventory imbalance caused by weak demand visibility and inaccurate replenishment decisions.</w:t>
      </w:r>
    </w:p>
    <w:p>
      <w:pPr>
        <w:pStyle w:val="ListBullet"/>
      </w:pPr>
      <w:r>
        <w:t>Difficulty identifying customer or delivery zones with similar demand and service characteristics.</w:t>
      </w:r>
    </w:p>
    <w:p>
      <w:pPr>
        <w:pStyle w:val="Heading1"/>
      </w:pPr>
      <w:r>
        <w:t>4. Project Objectives</w:t>
      </w:r>
    </w:p>
    <w:p>
      <w:pPr>
        <w:pStyle w:val="ListBullet"/>
      </w:pPr>
      <w:r>
        <w:t>Develop a structured dataset for logistics and delivery analysis.</w:t>
      </w:r>
    </w:p>
    <w:p>
      <w:pPr>
        <w:pStyle w:val="ListBullet"/>
      </w:pPr>
      <w:r>
        <w:t>Measure operational performance using clearly defined KPIs.</w:t>
      </w:r>
    </w:p>
    <w:p>
      <w:pPr>
        <w:pStyle w:val="ListBullet"/>
      </w:pPr>
      <w:r>
        <w:t>Identify patterns in orders, demand, delivery time, distance, and vehicle utilization.</w:t>
      </w:r>
    </w:p>
    <w:p>
      <w:pPr>
        <w:pStyle w:val="ListBullet"/>
      </w:pPr>
      <w:r>
        <w:t>Use regression to estimate or predict delivery time or demand-related quantities.</w:t>
      </w:r>
    </w:p>
    <w:p>
      <w:pPr>
        <w:pStyle w:val="ListBullet"/>
      </w:pPr>
      <w:r>
        <w:t>Use clustering to group customers or delivery zones with similar operational behaviour.</w:t>
      </w:r>
    </w:p>
    <w:p>
      <w:pPr>
        <w:pStyle w:val="ListBullet"/>
      </w:pPr>
      <w:r>
        <w:t>Use route optimization to create feasible delivery plans under capacity and time-window constraints.</w:t>
      </w:r>
    </w:p>
    <w:p>
      <w:pPr>
        <w:pStyle w:val="ListBullet"/>
      </w:pPr>
      <w:r>
        <w:t>Develop a repeatable Python workflow that can later be connected to real company data.</w:t>
      </w:r>
    </w:p>
    <w:p>
      <w:pPr>
        <w:pStyle w:val="ListBullet"/>
      </w:pPr>
      <w:r>
        <w:t>Produce analytical insights that can support logistics managers in planning resources and improving service.</w:t>
      </w:r>
    </w:p>
    <w:p>
      <w:pPr>
        <w:pStyle w:val="Heading1"/>
      </w:pPr>
      <w:r>
        <w:t>5. Key Performance Indicators (KPIs)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KPI</w:t>
            </w:r>
          </w:p>
        </w:tc>
        <w:tc>
          <w:tcPr>
            <w:tcW w:type="dxa" w:w="2484"/>
            <w:shd w:fill="D9EAF7"/>
          </w:tcPr>
          <w:p>
            <w:r>
              <w:rPr>
                <w:b/>
              </w:rPr>
              <w:t>Formula / Definition</w:t>
            </w:r>
          </w:p>
        </w:tc>
        <w:tc>
          <w:tcPr>
            <w:tcW w:type="dxa" w:w="2484"/>
            <w:shd w:fill="D9EAF7"/>
          </w:tcPr>
          <w:p>
            <w:r>
              <w:rPr>
                <w:b/>
              </w:rPr>
              <w:t>Purpose</w:t>
            </w:r>
          </w:p>
        </w:tc>
        <w:tc>
          <w:tcPr>
            <w:tcW w:type="dxa" w:w="2484"/>
            <w:shd w:fill="D9EAF7"/>
          </w:tcPr>
          <w:p>
            <w:r>
              <w:rPr>
                <w:b/>
              </w:rPr>
              <w:t>Interpretation</w:t>
            </w:r>
          </w:p>
        </w:tc>
      </w:tr>
      <w:tr>
        <w:tc>
          <w:tcPr>
            <w:tcW w:type="dxa" w:w="2484"/>
            <w:vAlign w:val="center"/>
          </w:tcPr>
          <w:p>
            <w:r>
              <w:t>On-Time Delivery Rate</w:t>
            </w:r>
          </w:p>
        </w:tc>
        <w:tc>
          <w:tcPr>
            <w:tcW w:type="dxa" w:w="2484"/>
            <w:vAlign w:val="center"/>
          </w:tcPr>
          <w:p>
            <w:r>
              <w:t>(Orders delivered on/before promised time ÷ total delivered orders) × 100</w:t>
            </w:r>
          </w:p>
        </w:tc>
        <w:tc>
          <w:tcPr>
            <w:tcW w:type="dxa" w:w="2484"/>
            <w:vAlign w:val="center"/>
          </w:tcPr>
          <w:p>
            <w:r>
              <w:t>Measures service reliability</w:t>
            </w:r>
          </w:p>
        </w:tc>
        <w:tc>
          <w:tcPr>
            <w:tcW w:type="dxa" w:w="2484"/>
            <w:vAlign w:val="center"/>
          </w:tcPr>
          <w:p>
            <w:r>
              <w:t>Higher is better</w:t>
            </w:r>
          </w:p>
        </w:tc>
      </w:tr>
      <w:tr>
        <w:tc>
          <w:tcPr>
            <w:tcW w:type="dxa" w:w="2484"/>
            <w:vAlign w:val="center"/>
          </w:tcPr>
          <w:p>
            <w:r>
              <w:t>Average Delivery Time</w:t>
            </w:r>
          </w:p>
        </w:tc>
        <w:tc>
          <w:tcPr>
            <w:tcW w:type="dxa" w:w="2484"/>
            <w:vAlign w:val="center"/>
          </w:tcPr>
          <w:p>
            <w:r>
              <w:t>Mean of delivery duration from dispatch to completion</w:t>
            </w:r>
          </w:p>
        </w:tc>
        <w:tc>
          <w:tcPr>
            <w:tcW w:type="dxa" w:w="2484"/>
            <w:vAlign w:val="center"/>
          </w:tcPr>
          <w:p>
            <w:r>
              <w:t>Measures delivery speed</w:t>
            </w:r>
          </w:p>
        </w:tc>
        <w:tc>
          <w:tcPr>
            <w:tcW w:type="dxa" w:w="2484"/>
            <w:vAlign w:val="center"/>
          </w:tcPr>
          <w:p>
            <w:r>
              <w:t>Lower is generally better</w:t>
            </w:r>
          </w:p>
        </w:tc>
      </w:tr>
      <w:tr>
        <w:tc>
          <w:tcPr>
            <w:tcW w:type="dxa" w:w="2484"/>
            <w:vAlign w:val="center"/>
          </w:tcPr>
          <w:p>
            <w:r>
              <w:t>Delivery Cost per Order</w:t>
            </w:r>
          </w:p>
        </w:tc>
        <w:tc>
          <w:tcPr>
            <w:tcW w:type="dxa" w:w="2484"/>
            <w:vAlign w:val="center"/>
          </w:tcPr>
          <w:p>
            <w:r>
              <w:t>Total delivery operating cost ÷ number of delivered orders</w:t>
            </w:r>
          </w:p>
        </w:tc>
        <w:tc>
          <w:tcPr>
            <w:tcW w:type="dxa" w:w="2484"/>
            <w:vAlign w:val="center"/>
          </w:tcPr>
          <w:p>
            <w:r>
              <w:t>Measures cost efficiency</w:t>
            </w:r>
          </w:p>
        </w:tc>
        <w:tc>
          <w:tcPr>
            <w:tcW w:type="dxa" w:w="2484"/>
            <w:vAlign w:val="center"/>
          </w:tcPr>
          <w:p>
            <w:r>
              <w:t>Lower is generally better</w:t>
            </w:r>
          </w:p>
        </w:tc>
      </w:tr>
      <w:tr>
        <w:tc>
          <w:tcPr>
            <w:tcW w:type="dxa" w:w="2484"/>
            <w:vAlign w:val="center"/>
          </w:tcPr>
          <w:p>
            <w:r>
              <w:t>Vehicle Utilization</w:t>
            </w:r>
          </w:p>
        </w:tc>
        <w:tc>
          <w:tcPr>
            <w:tcW w:type="dxa" w:w="2484"/>
            <w:vAlign w:val="center"/>
          </w:tcPr>
          <w:p>
            <w:r>
              <w:t>Used vehicle capacity ÷ available vehicle capacity × 100</w:t>
            </w:r>
          </w:p>
        </w:tc>
        <w:tc>
          <w:tcPr>
            <w:tcW w:type="dxa" w:w="2484"/>
            <w:vAlign w:val="center"/>
          </w:tcPr>
          <w:p>
            <w:r>
              <w:t>Measures resource usage</w:t>
            </w:r>
          </w:p>
        </w:tc>
        <w:tc>
          <w:tcPr>
            <w:tcW w:type="dxa" w:w="2484"/>
            <w:vAlign w:val="center"/>
          </w:tcPr>
          <w:p>
            <w:r>
              <w:t>Avoid both persistent underuse and overload</w:t>
            </w:r>
          </w:p>
        </w:tc>
      </w:tr>
      <w:tr>
        <w:tc>
          <w:tcPr>
            <w:tcW w:type="dxa" w:w="2484"/>
            <w:vAlign w:val="center"/>
          </w:tcPr>
          <w:p>
            <w:r>
              <w:t>Order Fulfilment Rate</w:t>
            </w:r>
          </w:p>
        </w:tc>
        <w:tc>
          <w:tcPr>
            <w:tcW w:type="dxa" w:w="2484"/>
            <w:vAlign w:val="center"/>
          </w:tcPr>
          <w:p>
            <w:r>
              <w:t>Orders fulfilled ÷ total orders × 100</w:t>
            </w:r>
          </w:p>
        </w:tc>
        <w:tc>
          <w:tcPr>
            <w:tcW w:type="dxa" w:w="2484"/>
            <w:vAlign w:val="center"/>
          </w:tcPr>
          <w:p>
            <w:r>
              <w:t>Measures ability to satisfy demand</w:t>
            </w:r>
          </w:p>
        </w:tc>
        <w:tc>
          <w:tcPr>
            <w:tcW w:type="dxa" w:w="2484"/>
            <w:vAlign w:val="center"/>
          </w:tcPr>
          <w:p>
            <w:r>
              <w:t>Higher is generally better</w:t>
            </w:r>
          </w:p>
        </w:tc>
      </w:tr>
      <w:tr>
        <w:tc>
          <w:tcPr>
            <w:tcW w:type="dxa" w:w="2484"/>
            <w:vAlign w:val="center"/>
          </w:tcPr>
          <w:p>
            <w:r>
              <w:t>Average Delivery Distance</w:t>
            </w:r>
          </w:p>
        </w:tc>
        <w:tc>
          <w:tcPr>
            <w:tcW w:type="dxa" w:w="2484"/>
            <w:vAlign w:val="center"/>
          </w:tcPr>
          <w:p>
            <w:r>
              <w:t>Total delivery distance ÷ delivered orders</w:t>
            </w:r>
          </w:p>
        </w:tc>
        <w:tc>
          <w:tcPr>
            <w:tcW w:type="dxa" w:w="2484"/>
            <w:vAlign w:val="center"/>
          </w:tcPr>
          <w:p>
            <w:r>
              <w:t>Tracks route efficiency</w:t>
            </w:r>
          </w:p>
        </w:tc>
        <w:tc>
          <w:tcPr>
            <w:tcW w:type="dxa" w:w="2484"/>
            <w:vAlign w:val="center"/>
          </w:tcPr>
          <w:p>
            <w:r>
              <w:t>Lower when service constraints remain satisfied</w:t>
            </w:r>
          </w:p>
        </w:tc>
      </w:tr>
    </w:tbl>
    <w:p>
      <w:pPr>
        <w:pStyle w:val="Heading1"/>
      </w:pPr>
      <w:r>
        <w:t>6. Literature and Data Research</w:t>
      </w:r>
    </w:p>
    <w:p>
      <w:pPr>
        <w:pStyle w:val="Heading2"/>
      </w:pPr>
      <w:r>
        <w:t>6.1 Publicly Available Data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Resource</w:t>
            </w:r>
          </w:p>
        </w:tc>
        <w:tc>
          <w:tcPr>
            <w:tcW w:type="dxa" w:w="3312"/>
            <w:shd w:fill="D9EAF7"/>
          </w:tcPr>
          <w:p>
            <w:r>
              <w:rPr>
                <w:b/>
              </w:rPr>
              <w:t>Use in Project</w:t>
            </w:r>
          </w:p>
        </w:tc>
        <w:tc>
          <w:tcPr>
            <w:tcW w:type="dxa" w:w="3312"/>
            <w:shd w:fill="D9EAF7"/>
          </w:tcPr>
          <w:p>
            <w:r>
              <w:rPr>
                <w:b/>
              </w:rPr>
              <w:t>Important Limitation</w:t>
            </w:r>
          </w:p>
        </w:tc>
      </w:tr>
      <w:tr>
        <w:tc>
          <w:tcPr>
            <w:tcW w:type="dxa" w:w="3312"/>
            <w:vAlign w:val="center"/>
          </w:tcPr>
          <w:p>
            <w:r>
              <w:t>World Bank Logistics Performance Index</w:t>
            </w:r>
          </w:p>
        </w:tc>
        <w:tc>
          <w:tcPr>
            <w:tcW w:type="dxa" w:w="3312"/>
            <w:vAlign w:val="center"/>
          </w:tcPr>
          <w:p>
            <w:r>
              <w:t>Provides background on logistics performance dimensions such as timeliness, tracking, infrastructure and logistics services.</w:t>
            </w:r>
          </w:p>
        </w:tc>
        <w:tc>
          <w:tcPr>
            <w:tcW w:type="dxa" w:w="3312"/>
            <w:vAlign w:val="center"/>
          </w:tcPr>
          <w:p>
            <w:r>
              <w:t>Country-level indicator; it does not replace company-level delivery records.</w:t>
            </w:r>
          </w:p>
        </w:tc>
      </w:tr>
      <w:tr>
        <w:tc>
          <w:tcPr>
            <w:tcW w:type="dxa" w:w="3312"/>
            <w:vAlign w:val="center"/>
          </w:tcPr>
          <w:p>
            <w:r>
              <w:t>UCI Online Retail Dataset</w:t>
            </w:r>
          </w:p>
        </w:tc>
        <w:tc>
          <w:tcPr>
            <w:tcW w:type="dxa" w:w="3312"/>
            <w:vAlign w:val="center"/>
          </w:tcPr>
          <w:p>
            <w:r>
              <w:t>Can demonstrate order, customer, product, country and time-based demand analysis.</w:t>
            </w:r>
          </w:p>
        </w:tc>
        <w:tc>
          <w:tcPr>
            <w:tcW w:type="dxa" w:w="3312"/>
            <w:vAlign w:val="center"/>
          </w:tcPr>
          <w:p>
            <w:r>
              <w:t>Does not include vehicle GPS, delivery time, route, fuel or warehouse inventory fields.</w:t>
            </w:r>
          </w:p>
        </w:tc>
      </w:tr>
      <w:tr>
        <w:tc>
          <w:tcPr>
            <w:tcW w:type="dxa" w:w="3312"/>
            <w:vAlign w:val="center"/>
          </w:tcPr>
          <w:p>
            <w:r>
              <w:t>Company / simulated logistics dataset</w:t>
            </w:r>
          </w:p>
        </w:tc>
        <w:tc>
          <w:tcPr>
            <w:tcW w:type="dxa" w:w="3312"/>
            <w:vAlign w:val="center"/>
          </w:tcPr>
          <w:p>
            <w:r>
              <w:t>Would provide order timestamps, promised time, delivery time, distance, vehicle capacity, inventory and route information needed for the full model.</w:t>
            </w:r>
          </w:p>
        </w:tc>
        <w:tc>
          <w:tcPr>
            <w:tcW w:type="dxa" w:w="3312"/>
            <w:vAlign w:val="center"/>
          </w:tcPr>
          <w:p>
            <w:r>
              <w:t>Must be collected or simulated consistently and checked for privacy/quality.</w:t>
            </w:r>
          </w:p>
        </w:tc>
      </w:tr>
    </w:tbl>
    <w:p>
      <w:r>
        <w:t>For Week 1, the UCI Online Retail dataset is suitable for demonstrating transaction exploration and customer/product patterns. For later weeks, a logistics-specific dataset should be added or a realistic synthetic dataset should be created with fields such as OrderID, OrderDate, DeliveryZone, DemandUnits, VehicleID, VehicleCapacity, DistanceKM, PromisedTime, ActualDeliveryTime, DeliveryCost, and InventoryLevel.</w:t>
      </w:r>
    </w:p>
    <w:p>
      <w:pPr>
        <w:pStyle w:val="Heading1"/>
      </w:pPr>
      <w:r>
        <w:t>7. Application of Data Science Concepts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Method</w:t>
            </w:r>
          </w:p>
        </w:tc>
        <w:tc>
          <w:tcPr>
            <w:tcW w:type="dxa" w:w="3312"/>
            <w:shd w:fill="D9EAF7"/>
          </w:tcPr>
          <w:p>
            <w:r>
              <w:rPr>
                <w:b/>
              </w:rPr>
              <w:t>Application</w:t>
            </w:r>
          </w:p>
        </w:tc>
        <w:tc>
          <w:tcPr>
            <w:tcW w:type="dxa" w:w="3312"/>
            <w:shd w:fill="D9EAF7"/>
          </w:tcPr>
          <w:p>
            <w:r>
              <w:rPr>
                <w:b/>
              </w:rPr>
              <w:t>Python Tools</w:t>
            </w:r>
          </w:p>
        </w:tc>
      </w:tr>
      <w:tr>
        <w:tc>
          <w:tcPr>
            <w:tcW w:type="dxa" w:w="3312"/>
            <w:vAlign w:val="center"/>
          </w:tcPr>
          <w:p>
            <w:r>
              <w:t>Exploratory Data Analysis (EDA)</w:t>
            </w:r>
          </w:p>
        </w:tc>
        <w:tc>
          <w:tcPr>
            <w:tcW w:type="dxa" w:w="3312"/>
            <w:vAlign w:val="center"/>
          </w:tcPr>
          <w:p>
            <w:r>
              <w:t>Find missing values, outliers, seasonality, high-demand products/zones, delivery delays, and relationships among variables.</w:t>
            </w:r>
          </w:p>
        </w:tc>
        <w:tc>
          <w:tcPr>
            <w:tcW w:type="dxa" w:w="3312"/>
            <w:vAlign w:val="center"/>
          </w:tcPr>
          <w:p>
            <w:r>
              <w:t>Pandas, NumPy, Matplotlib/Seaborn</w:t>
            </w:r>
          </w:p>
        </w:tc>
      </w:tr>
      <w:tr>
        <w:tc>
          <w:tcPr>
            <w:tcW w:type="dxa" w:w="3312"/>
            <w:vAlign w:val="center"/>
          </w:tcPr>
          <w:p>
            <w:r>
              <w:t>Regression</w:t>
            </w:r>
          </w:p>
        </w:tc>
        <w:tc>
          <w:tcPr>
            <w:tcW w:type="dxa" w:w="3312"/>
            <w:vAlign w:val="center"/>
          </w:tcPr>
          <w:p>
            <w:r>
              <w:t>Predict delivery time or demand using variables such as distance, order size, day of week, zone, and historical conditions.</w:t>
            </w:r>
          </w:p>
        </w:tc>
        <w:tc>
          <w:tcPr>
            <w:tcW w:type="dxa" w:w="3312"/>
            <w:vAlign w:val="center"/>
          </w:tcPr>
          <w:p>
            <w:r>
              <w:t>Scikit-learn LinearRegression/RandomForestRegressor</w:t>
            </w:r>
          </w:p>
        </w:tc>
      </w:tr>
      <w:tr>
        <w:tc>
          <w:tcPr>
            <w:tcW w:type="dxa" w:w="3312"/>
            <w:vAlign w:val="center"/>
          </w:tcPr>
          <w:p>
            <w:r>
              <w:t>Clustering</w:t>
            </w:r>
          </w:p>
        </w:tc>
        <w:tc>
          <w:tcPr>
            <w:tcW w:type="dxa" w:w="3312"/>
            <w:vAlign w:val="center"/>
          </w:tcPr>
          <w:p>
            <w:r>
              <w:t>Group customers or delivery zones by order frequency, volume, average order value, distance, or service behaviour.</w:t>
            </w:r>
          </w:p>
        </w:tc>
        <w:tc>
          <w:tcPr>
            <w:tcW w:type="dxa" w:w="3312"/>
            <w:vAlign w:val="center"/>
          </w:tcPr>
          <w:p>
            <w:r>
              <w:t>Scikit-learn KMeans or other clustering methods</w:t>
            </w:r>
          </w:p>
        </w:tc>
      </w:tr>
      <w:tr>
        <w:tc>
          <w:tcPr>
            <w:tcW w:type="dxa" w:w="3312"/>
            <w:vAlign w:val="center"/>
          </w:tcPr>
          <w:p>
            <w:r>
              <w:t>Optimization</w:t>
            </w:r>
          </w:p>
        </w:tc>
        <w:tc>
          <w:tcPr>
            <w:tcW w:type="dxa" w:w="3312"/>
            <w:vAlign w:val="center"/>
          </w:tcPr>
          <w:p>
            <w:r>
              <w:t>Assign delivery locations to vehicles and construct routes while considering distance, capacity, and time windows.</w:t>
            </w:r>
          </w:p>
        </w:tc>
        <w:tc>
          <w:tcPr>
            <w:tcW w:type="dxa" w:w="3312"/>
            <w:vAlign w:val="center"/>
          </w:tcPr>
          <w:p>
            <w:r>
              <w:t>Google OR-Tools</w:t>
            </w:r>
          </w:p>
        </w:tc>
      </w:tr>
      <w:tr>
        <w:tc>
          <w:tcPr>
            <w:tcW w:type="dxa" w:w="3312"/>
            <w:vAlign w:val="center"/>
          </w:tcPr>
          <w:p>
            <w:r>
              <w:t>Time-series / demand analysis</w:t>
            </w:r>
          </w:p>
        </w:tc>
        <w:tc>
          <w:tcPr>
            <w:tcW w:type="dxa" w:w="3312"/>
            <w:vAlign w:val="center"/>
          </w:tcPr>
          <w:p>
            <w:r>
              <w:t>Identify daily or weekly demand patterns to support inventory and fleet planning.</w:t>
            </w:r>
          </w:p>
        </w:tc>
        <w:tc>
          <w:tcPr>
            <w:tcW w:type="dxa" w:w="3312"/>
            <w:vAlign w:val="center"/>
          </w:tcPr>
          <w:p>
            <w:r>
              <w:t>Pandas time features; forecasting methods can be added later</w:t>
            </w:r>
          </w:p>
        </w:tc>
      </w:tr>
    </w:tbl>
    <w:p>
      <w:pPr>
        <w:pStyle w:val="Heading1"/>
      </w:pPr>
      <w:r>
        <w:t>8. Strategic Roadmap: End-to-End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Stage</w:t>
            </w:r>
          </w:p>
        </w:tc>
        <w:tc>
          <w:tcPr>
            <w:tcW w:type="dxa" w:w="3312"/>
            <w:shd w:fill="D9EAF7"/>
          </w:tcPr>
          <w:p>
            <w:r>
              <w:rPr>
                <w:b/>
              </w:rPr>
              <w:t>Main Activity</w:t>
            </w:r>
          </w:p>
        </w:tc>
        <w:tc>
          <w:tcPr>
            <w:tcW w:type="dxa" w:w="3312"/>
            <w:shd w:fill="D9EAF7"/>
          </w:tcPr>
          <w:p>
            <w:r>
              <w:rPr>
                <w:b/>
              </w:rPr>
              <w:t>Output</w:t>
            </w:r>
          </w:p>
        </w:tc>
      </w:tr>
      <w:tr>
        <w:tc>
          <w:tcPr>
            <w:tcW w:type="dxa" w:w="3312"/>
            <w:vAlign w:val="center"/>
          </w:tcPr>
          <w:p>
            <w:r>
              <w:t>1. Define business problem</w:t>
            </w:r>
          </w:p>
        </w:tc>
        <w:tc>
          <w:tcPr>
            <w:tcW w:type="dxa" w:w="3312"/>
            <w:vAlign w:val="center"/>
          </w:tcPr>
          <w:p>
            <w:r>
              <w:t>Clarify delivery, inventory and cost problems; define KPIs and constraints.</w:t>
            </w:r>
          </w:p>
        </w:tc>
        <w:tc>
          <w:tcPr>
            <w:tcW w:type="dxa" w:w="3312"/>
            <w:vAlign w:val="center"/>
          </w:tcPr>
          <w:p>
            <w:r>
              <w:t>Business requirements document</w:t>
            </w:r>
          </w:p>
        </w:tc>
      </w:tr>
      <w:tr>
        <w:tc>
          <w:tcPr>
            <w:tcW w:type="dxa" w:w="3312"/>
            <w:vAlign w:val="center"/>
          </w:tcPr>
          <w:p>
            <w:r>
              <w:t>2. Collect data</w:t>
            </w:r>
          </w:p>
        </w:tc>
        <w:tc>
          <w:tcPr>
            <w:tcW w:type="dxa" w:w="3312"/>
            <w:vAlign w:val="center"/>
          </w:tcPr>
          <w:p>
            <w:r>
              <w:t>Gather order, customer/zone, inventory, vehicle, distance, delivery and cost data.</w:t>
            </w:r>
          </w:p>
        </w:tc>
        <w:tc>
          <w:tcPr>
            <w:tcW w:type="dxa" w:w="3312"/>
            <w:vAlign w:val="center"/>
          </w:tcPr>
          <w:p>
            <w:r>
              <w:t>Raw CSV/Excel/database tables</w:t>
            </w:r>
          </w:p>
        </w:tc>
      </w:tr>
      <w:tr>
        <w:tc>
          <w:tcPr>
            <w:tcW w:type="dxa" w:w="3312"/>
            <w:vAlign w:val="center"/>
          </w:tcPr>
          <w:p>
            <w:r>
              <w:t>3. Data cleaning</w:t>
            </w:r>
          </w:p>
        </w:tc>
        <w:tc>
          <w:tcPr>
            <w:tcW w:type="dxa" w:w="3312"/>
            <w:vAlign w:val="center"/>
          </w:tcPr>
          <w:p>
            <w:r>
              <w:t>Remove duplicates, handle missing values, correct data types, validate timestamps and detect abnormal records.</w:t>
            </w:r>
          </w:p>
        </w:tc>
        <w:tc>
          <w:tcPr>
            <w:tcW w:type="dxa" w:w="3312"/>
            <w:vAlign w:val="center"/>
          </w:tcPr>
          <w:p>
            <w:r>
              <w:t>Clean analytical dataset</w:t>
            </w:r>
          </w:p>
        </w:tc>
      </w:tr>
      <w:tr>
        <w:tc>
          <w:tcPr>
            <w:tcW w:type="dxa" w:w="3312"/>
            <w:vAlign w:val="center"/>
          </w:tcPr>
          <w:p>
            <w:r>
              <w:t>4. Feature engineering</w:t>
            </w:r>
          </w:p>
        </w:tc>
        <w:tc>
          <w:tcPr>
            <w:tcW w:type="dxa" w:w="3312"/>
            <w:vAlign w:val="center"/>
          </w:tcPr>
          <w:p>
            <w:r>
              <w:t>Create delivery duration, delay minutes, day of week, order value, utilization and other derived variables.</w:t>
            </w:r>
          </w:p>
        </w:tc>
        <w:tc>
          <w:tcPr>
            <w:tcW w:type="dxa" w:w="3312"/>
            <w:vAlign w:val="center"/>
          </w:tcPr>
          <w:p>
            <w:r>
              <w:t>Model-ready features</w:t>
            </w:r>
          </w:p>
        </w:tc>
      </w:tr>
      <w:tr>
        <w:tc>
          <w:tcPr>
            <w:tcW w:type="dxa" w:w="3312"/>
            <w:vAlign w:val="center"/>
          </w:tcPr>
          <w:p>
            <w:r>
              <w:t>5. EDA</w:t>
            </w:r>
          </w:p>
        </w:tc>
        <w:tc>
          <w:tcPr>
            <w:tcW w:type="dxa" w:w="3312"/>
            <w:vAlign w:val="center"/>
          </w:tcPr>
          <w:p>
            <w:r>
              <w:t>Use summary statistics and charts to understand demand, delays, distances, costs and utilization.</w:t>
            </w:r>
          </w:p>
        </w:tc>
        <w:tc>
          <w:tcPr>
            <w:tcW w:type="dxa" w:w="3312"/>
            <w:vAlign w:val="center"/>
          </w:tcPr>
          <w:p>
            <w:r>
              <w:t>Patterns and hypotheses</w:t>
            </w:r>
          </w:p>
        </w:tc>
      </w:tr>
      <w:tr>
        <w:tc>
          <w:tcPr>
            <w:tcW w:type="dxa" w:w="3312"/>
            <w:vAlign w:val="center"/>
          </w:tcPr>
          <w:p>
            <w:r>
              <w:t>6. KPI analysis</w:t>
            </w:r>
          </w:p>
        </w:tc>
        <w:tc>
          <w:tcPr>
            <w:tcW w:type="dxa" w:w="3312"/>
            <w:vAlign w:val="center"/>
          </w:tcPr>
          <w:p>
            <w:r>
              <w:t>Calculate and compare KPIs by day, zone, vehicle, product or customer group.</w:t>
            </w:r>
          </w:p>
        </w:tc>
        <w:tc>
          <w:tcPr>
            <w:tcW w:type="dxa" w:w="3312"/>
            <w:vAlign w:val="center"/>
          </w:tcPr>
          <w:p>
            <w:r>
              <w:t>Performance dashboard/table</w:t>
            </w:r>
          </w:p>
        </w:tc>
      </w:tr>
      <w:tr>
        <w:tc>
          <w:tcPr>
            <w:tcW w:type="dxa" w:w="3312"/>
            <w:vAlign w:val="center"/>
          </w:tcPr>
          <w:p>
            <w:r>
              <w:t>7. Predictive modelling</w:t>
            </w:r>
          </w:p>
        </w:tc>
        <w:tc>
          <w:tcPr>
            <w:tcW w:type="dxa" w:w="3312"/>
            <w:vAlign w:val="center"/>
          </w:tcPr>
          <w:p>
            <w:r>
              <w:t>Train and evaluate regression models for delivery time or demand-related prediction.</w:t>
            </w:r>
          </w:p>
        </w:tc>
        <w:tc>
          <w:tcPr>
            <w:tcW w:type="dxa" w:w="3312"/>
            <w:vAlign w:val="center"/>
          </w:tcPr>
          <w:p>
            <w:r>
              <w:t>Predictions and model metrics</w:t>
            </w:r>
          </w:p>
        </w:tc>
      </w:tr>
      <w:tr>
        <w:tc>
          <w:tcPr>
            <w:tcW w:type="dxa" w:w="3312"/>
            <w:vAlign w:val="center"/>
          </w:tcPr>
          <w:p>
            <w:r>
              <w:t>8. Segmentation</w:t>
            </w:r>
          </w:p>
        </w:tc>
        <w:tc>
          <w:tcPr>
            <w:tcW w:type="dxa" w:w="3312"/>
            <w:vAlign w:val="center"/>
          </w:tcPr>
          <w:p>
            <w:r>
              <w:t>Cluster customers or zones based on operational behaviour.</w:t>
            </w:r>
          </w:p>
        </w:tc>
        <w:tc>
          <w:tcPr>
            <w:tcW w:type="dxa" w:w="3312"/>
            <w:vAlign w:val="center"/>
          </w:tcPr>
          <w:p>
            <w:r>
              <w:t>Operational segments</w:t>
            </w:r>
          </w:p>
        </w:tc>
      </w:tr>
      <w:tr>
        <w:tc>
          <w:tcPr>
            <w:tcW w:type="dxa" w:w="3312"/>
            <w:vAlign w:val="center"/>
          </w:tcPr>
          <w:p>
            <w:r>
              <w:t>9. Route optimization</w:t>
            </w:r>
          </w:p>
        </w:tc>
        <w:tc>
          <w:tcPr>
            <w:tcW w:type="dxa" w:w="3312"/>
            <w:vAlign w:val="center"/>
          </w:tcPr>
          <w:p>
            <w:r>
              <w:t>Create vehicle routes subject to capacity and time-window constraints.</w:t>
            </w:r>
          </w:p>
        </w:tc>
        <w:tc>
          <w:tcPr>
            <w:tcW w:type="dxa" w:w="3312"/>
            <w:vAlign w:val="center"/>
          </w:tcPr>
          <w:p>
            <w:r>
              <w:t>Optimized feasible routes</w:t>
            </w:r>
          </w:p>
        </w:tc>
      </w:tr>
      <w:tr>
        <w:tc>
          <w:tcPr>
            <w:tcW w:type="dxa" w:w="3312"/>
            <w:vAlign w:val="center"/>
          </w:tcPr>
          <w:p>
            <w:r>
              <w:t>10. Evaluation</w:t>
            </w:r>
          </w:p>
        </w:tc>
        <w:tc>
          <w:tcPr>
            <w:tcW w:type="dxa" w:w="3312"/>
            <w:vAlign w:val="center"/>
          </w:tcPr>
          <w:p>
            <w:r>
              <w:t>Compare baseline operations with analytical recommendations using KPIs.</w:t>
            </w:r>
          </w:p>
        </w:tc>
        <w:tc>
          <w:tcPr>
            <w:tcW w:type="dxa" w:w="3312"/>
            <w:vAlign w:val="center"/>
          </w:tcPr>
          <w:p>
            <w:r>
              <w:t>Before/after analysis</w:t>
            </w:r>
          </w:p>
        </w:tc>
      </w:tr>
      <w:tr>
        <w:tc>
          <w:tcPr>
            <w:tcW w:type="dxa" w:w="3312"/>
            <w:vAlign w:val="center"/>
          </w:tcPr>
          <w:p>
            <w:r>
              <w:t>11. Decision support</w:t>
            </w:r>
          </w:p>
        </w:tc>
        <w:tc>
          <w:tcPr>
            <w:tcW w:type="dxa" w:w="3312"/>
            <w:vAlign w:val="center"/>
          </w:tcPr>
          <w:p>
            <w:r>
              <w:t>Convert findings into practical planning recommendations and monitoring rules.</w:t>
            </w:r>
          </w:p>
        </w:tc>
        <w:tc>
          <w:tcPr>
            <w:tcW w:type="dxa" w:w="3312"/>
            <w:vAlign w:val="center"/>
          </w:tcPr>
          <w:p>
            <w:r>
              <w:t>Management report</w:t>
            </w:r>
          </w:p>
        </w:tc>
      </w:tr>
    </w:tbl>
    <w:p>
      <w:pPr>
        <w:pStyle w:val="Heading1"/>
      </w:pPr>
      <w:r>
        <w:t>9. Proposed Dataset Structure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Field</w:t>
            </w:r>
          </w:p>
        </w:tc>
        <w:tc>
          <w:tcPr>
            <w:tcW w:type="dxa" w:w="3312"/>
            <w:shd w:fill="D9EAF7"/>
          </w:tcPr>
          <w:p>
            <w:r>
              <w:rPr>
                <w:b/>
              </w:rPr>
              <w:t>Meaning</w:t>
            </w:r>
          </w:p>
        </w:tc>
        <w:tc>
          <w:tcPr>
            <w:tcW w:type="dxa" w:w="3312"/>
            <w:shd w:fill="D9EAF7"/>
          </w:tcPr>
          <w:p>
            <w:r>
              <w:rPr>
                <w:b/>
              </w:rPr>
              <w:t>Type</w:t>
            </w:r>
          </w:p>
        </w:tc>
      </w:tr>
      <w:tr>
        <w:tc>
          <w:tcPr>
            <w:tcW w:type="dxa" w:w="3312"/>
            <w:vAlign w:val="center"/>
          </w:tcPr>
          <w:p>
            <w:r>
              <w:t>OrderID</w:t>
            </w:r>
          </w:p>
        </w:tc>
        <w:tc>
          <w:tcPr>
            <w:tcW w:type="dxa" w:w="3312"/>
            <w:vAlign w:val="center"/>
          </w:tcPr>
          <w:p>
            <w:r>
              <w:t>Unique order identifier</w:t>
            </w:r>
          </w:p>
        </w:tc>
        <w:tc>
          <w:tcPr>
            <w:tcW w:type="dxa" w:w="3312"/>
            <w:vAlign w:val="center"/>
          </w:tcPr>
          <w:p>
            <w:r>
              <w:t>Categorical/ID</w:t>
            </w:r>
          </w:p>
        </w:tc>
      </w:tr>
      <w:tr>
        <w:tc>
          <w:tcPr>
            <w:tcW w:type="dxa" w:w="3312"/>
            <w:vAlign w:val="center"/>
          </w:tcPr>
          <w:p>
            <w:r>
              <w:t>OrderDate</w:t>
            </w:r>
          </w:p>
        </w:tc>
        <w:tc>
          <w:tcPr>
            <w:tcW w:type="dxa" w:w="3312"/>
            <w:vAlign w:val="center"/>
          </w:tcPr>
          <w:p>
            <w:r>
              <w:t>Date and time order was created</w:t>
            </w:r>
          </w:p>
        </w:tc>
        <w:tc>
          <w:tcPr>
            <w:tcW w:type="dxa" w:w="3312"/>
            <w:vAlign w:val="center"/>
          </w:tcPr>
          <w:p>
            <w:r>
              <w:t>Datetime</w:t>
            </w:r>
          </w:p>
        </w:tc>
      </w:tr>
      <w:tr>
        <w:tc>
          <w:tcPr>
            <w:tcW w:type="dxa" w:w="3312"/>
            <w:vAlign w:val="center"/>
          </w:tcPr>
          <w:p>
            <w:r>
              <w:t>DeliveryZone</w:t>
            </w:r>
          </w:p>
        </w:tc>
        <w:tc>
          <w:tcPr>
            <w:tcW w:type="dxa" w:w="3312"/>
            <w:vAlign w:val="center"/>
          </w:tcPr>
          <w:p>
            <w:r>
              <w:t>Customer delivery area</w:t>
            </w:r>
          </w:p>
        </w:tc>
        <w:tc>
          <w:tcPr>
            <w:tcW w:type="dxa" w:w="3312"/>
            <w:vAlign w:val="center"/>
          </w:tcPr>
          <w:p>
            <w:r>
              <w:t>Categorical</w:t>
            </w:r>
          </w:p>
        </w:tc>
      </w:tr>
      <w:tr>
        <w:tc>
          <w:tcPr>
            <w:tcW w:type="dxa" w:w="3312"/>
            <w:vAlign w:val="center"/>
          </w:tcPr>
          <w:p>
            <w:r>
              <w:t>ProductID</w:t>
            </w:r>
          </w:p>
        </w:tc>
        <w:tc>
          <w:tcPr>
            <w:tcW w:type="dxa" w:w="3312"/>
            <w:vAlign w:val="center"/>
          </w:tcPr>
          <w:p>
            <w:r>
              <w:t>Product identifier</w:t>
            </w:r>
          </w:p>
        </w:tc>
        <w:tc>
          <w:tcPr>
            <w:tcW w:type="dxa" w:w="3312"/>
            <w:vAlign w:val="center"/>
          </w:tcPr>
          <w:p>
            <w:r>
              <w:t>Categorical</w:t>
            </w:r>
          </w:p>
        </w:tc>
      </w:tr>
      <w:tr>
        <w:tc>
          <w:tcPr>
            <w:tcW w:type="dxa" w:w="3312"/>
            <w:vAlign w:val="center"/>
          </w:tcPr>
          <w:p>
            <w:r>
              <w:t>Quantity</w:t>
            </w:r>
          </w:p>
        </w:tc>
        <w:tc>
          <w:tcPr>
            <w:tcW w:type="dxa" w:w="3312"/>
            <w:vAlign w:val="center"/>
          </w:tcPr>
          <w:p>
            <w:r>
              <w:t>Number of units ordered</w:t>
            </w:r>
          </w:p>
        </w:tc>
        <w:tc>
          <w:tcPr>
            <w:tcW w:type="dxa" w:w="3312"/>
            <w:vAlign w:val="center"/>
          </w:tcPr>
          <w:p>
            <w:r>
              <w:t>Numeric</w:t>
            </w:r>
          </w:p>
        </w:tc>
      </w:tr>
      <w:tr>
        <w:tc>
          <w:tcPr>
            <w:tcW w:type="dxa" w:w="3312"/>
            <w:vAlign w:val="center"/>
          </w:tcPr>
          <w:p>
            <w:r>
              <w:t>InventoryLevel</w:t>
            </w:r>
          </w:p>
        </w:tc>
        <w:tc>
          <w:tcPr>
            <w:tcW w:type="dxa" w:w="3312"/>
            <w:vAlign w:val="center"/>
          </w:tcPr>
          <w:p>
            <w:r>
              <w:t>Available inventory at relevant time</w:t>
            </w:r>
          </w:p>
        </w:tc>
        <w:tc>
          <w:tcPr>
            <w:tcW w:type="dxa" w:w="3312"/>
            <w:vAlign w:val="center"/>
          </w:tcPr>
          <w:p>
            <w:r>
              <w:t>Numeric</w:t>
            </w:r>
          </w:p>
        </w:tc>
      </w:tr>
      <w:tr>
        <w:tc>
          <w:tcPr>
            <w:tcW w:type="dxa" w:w="3312"/>
            <w:vAlign w:val="center"/>
          </w:tcPr>
          <w:p>
            <w:r>
              <w:t>VehicleID</w:t>
            </w:r>
          </w:p>
        </w:tc>
        <w:tc>
          <w:tcPr>
            <w:tcW w:type="dxa" w:w="3312"/>
            <w:vAlign w:val="center"/>
          </w:tcPr>
          <w:p>
            <w:r>
              <w:t>Assigned delivery vehicle</w:t>
            </w:r>
          </w:p>
        </w:tc>
        <w:tc>
          <w:tcPr>
            <w:tcW w:type="dxa" w:w="3312"/>
            <w:vAlign w:val="center"/>
          </w:tcPr>
          <w:p>
            <w:r>
              <w:t>Categorical</w:t>
            </w:r>
          </w:p>
        </w:tc>
      </w:tr>
      <w:tr>
        <w:tc>
          <w:tcPr>
            <w:tcW w:type="dxa" w:w="3312"/>
            <w:vAlign w:val="center"/>
          </w:tcPr>
          <w:p>
            <w:r>
              <w:t>VehicleCapacity</w:t>
            </w:r>
          </w:p>
        </w:tc>
        <w:tc>
          <w:tcPr>
            <w:tcW w:type="dxa" w:w="3312"/>
            <w:vAlign w:val="center"/>
          </w:tcPr>
          <w:p>
            <w:r>
              <w:t>Maximum vehicle load</w:t>
            </w:r>
          </w:p>
        </w:tc>
        <w:tc>
          <w:tcPr>
            <w:tcW w:type="dxa" w:w="3312"/>
            <w:vAlign w:val="center"/>
          </w:tcPr>
          <w:p>
            <w:r>
              <w:t>Numeric</w:t>
            </w:r>
          </w:p>
        </w:tc>
      </w:tr>
      <w:tr>
        <w:tc>
          <w:tcPr>
            <w:tcW w:type="dxa" w:w="3312"/>
            <w:vAlign w:val="center"/>
          </w:tcPr>
          <w:p>
            <w:r>
              <w:t>DistanceKM</w:t>
            </w:r>
          </w:p>
        </w:tc>
        <w:tc>
          <w:tcPr>
            <w:tcW w:type="dxa" w:w="3312"/>
            <w:vAlign w:val="center"/>
          </w:tcPr>
          <w:p>
            <w:r>
              <w:t>Estimated route distance</w:t>
            </w:r>
          </w:p>
        </w:tc>
        <w:tc>
          <w:tcPr>
            <w:tcW w:type="dxa" w:w="3312"/>
            <w:vAlign w:val="center"/>
          </w:tcPr>
          <w:p>
            <w:r>
              <w:t>Numeric</w:t>
            </w:r>
          </w:p>
        </w:tc>
      </w:tr>
      <w:tr>
        <w:tc>
          <w:tcPr>
            <w:tcW w:type="dxa" w:w="3312"/>
            <w:vAlign w:val="center"/>
          </w:tcPr>
          <w:p>
            <w:r>
              <w:t>PromisedTime</w:t>
            </w:r>
          </w:p>
        </w:tc>
        <w:tc>
          <w:tcPr>
            <w:tcW w:type="dxa" w:w="3312"/>
            <w:vAlign w:val="center"/>
          </w:tcPr>
          <w:p>
            <w:r>
              <w:t>Customer promised delivery timestamp</w:t>
            </w:r>
          </w:p>
        </w:tc>
        <w:tc>
          <w:tcPr>
            <w:tcW w:type="dxa" w:w="3312"/>
            <w:vAlign w:val="center"/>
          </w:tcPr>
          <w:p>
            <w:r>
              <w:t>Datetime</w:t>
            </w:r>
          </w:p>
        </w:tc>
      </w:tr>
      <w:tr>
        <w:tc>
          <w:tcPr>
            <w:tcW w:type="dxa" w:w="3312"/>
            <w:vAlign w:val="center"/>
          </w:tcPr>
          <w:p>
            <w:r>
              <w:t>ActualDeliveryTime</w:t>
            </w:r>
          </w:p>
        </w:tc>
        <w:tc>
          <w:tcPr>
            <w:tcW w:type="dxa" w:w="3312"/>
            <w:vAlign w:val="center"/>
          </w:tcPr>
          <w:p>
            <w:r>
              <w:t>Actual completion timestamp</w:t>
            </w:r>
          </w:p>
        </w:tc>
        <w:tc>
          <w:tcPr>
            <w:tcW w:type="dxa" w:w="3312"/>
            <w:vAlign w:val="center"/>
          </w:tcPr>
          <w:p>
            <w:r>
              <w:t>Datetime</w:t>
            </w:r>
          </w:p>
        </w:tc>
      </w:tr>
      <w:tr>
        <w:tc>
          <w:tcPr>
            <w:tcW w:type="dxa" w:w="3312"/>
            <w:vAlign w:val="center"/>
          </w:tcPr>
          <w:p>
            <w:r>
              <w:t>DeliveryCost</w:t>
            </w:r>
          </w:p>
        </w:tc>
        <w:tc>
          <w:tcPr>
            <w:tcW w:type="dxa" w:w="3312"/>
            <w:vAlign w:val="center"/>
          </w:tcPr>
          <w:p>
            <w:r>
              <w:t>Estimated/actual delivery cost</w:t>
            </w:r>
          </w:p>
        </w:tc>
        <w:tc>
          <w:tcPr>
            <w:tcW w:type="dxa" w:w="3312"/>
            <w:vAlign w:val="center"/>
          </w:tcPr>
          <w:p>
            <w:r>
              <w:t>Numeric</w:t>
            </w:r>
          </w:p>
        </w:tc>
      </w:tr>
    </w:tbl>
    <w:p>
      <w:pPr>
        <w:pStyle w:val="Heading1"/>
      </w:pPr>
      <w:r>
        <w:t>10. Python Code Illustration</w:t>
      </w:r>
    </w:p>
    <w:p>
      <w:r>
        <w:t>The following examples illustrate the planned workflow. They are intentionally modular so that real data can be substituted later.</w:t>
      </w:r>
    </w:p>
    <w:p>
      <w:r>
        <w:rPr>
          <w:rFonts w:ascii="Consolas" w:hAnsi="Consolas"/>
          <w:sz w:val="17"/>
        </w:rPr>
        <w:t>import pandas as pd</w:t>
        <w:br/>
        <w:br/>
        <w:t># Load data</w:t>
        <w:br/>
        <w:t>df = pd.read_csv("logistics_data.csv")</w:t>
        <w:br/>
        <w:br/>
        <w:t># Basic inspection</w:t>
        <w:br/>
        <w:t>print(df.head())</w:t>
        <w:br/>
        <w:t>print(df.info())</w:t>
        <w:br/>
        <w:t>print(df.isnull().sum())</w:t>
        <w:br/>
        <w:br/>
        <w:t># Remove duplicate orders/records where appropriate</w:t>
        <w:br/>
        <w:t>df = df.drop_duplicates()</w:t>
        <w:br/>
        <w:br/>
        <w:t># Convert time fields</w:t>
        <w:br/>
        <w:t>df["PromisedTime"] = pd.to_datetime(df["PromisedTime"])</w:t>
        <w:br/>
        <w:t>df["ActualDeliveryTime"] = pd.to_datetime(df["ActualDeliveryTime"])</w:t>
        <w:br/>
        <w:br/>
        <w:t># Create delivery-time and delay features</w:t>
        <w:br/>
        <w:t>df["DeliveryMinutes"] = (</w:t>
        <w:br/>
        <w:t xml:space="preserve">    df["ActualDeliveryTime"] - df["OrderDate"]</w:t>
        <w:br/>
        <w:t>).dt.total_seconds() / 60</w:t>
        <w:br/>
        <w:br/>
        <w:t>df["DelayMinutes"] = (</w:t>
        <w:br/>
        <w:t xml:space="preserve">    df["ActualDeliveryTime"] - df["PromisedTime"]</w:t>
        <w:br/>
        <w:t>).dt.total_seconds() / 60</w:t>
        <w:br/>
        <w:br/>
        <w:t>df["OnTime"] = (df["DelayMinutes"] &lt;= 0).astype(int)</w:t>
        <w:br/>
        <w:br/>
        <w:t># KPI calculations</w:t>
        <w:br/>
        <w:t>on_time_rate = df["OnTime"].mean() * 100</w:t>
        <w:br/>
        <w:t>avg_delivery_time = df["DeliveryMinutes"].mean()</w:t>
        <w:br/>
        <w:t>avg_distance = df["DistanceKM"].mean()</w:t>
        <w:br/>
        <w:br/>
        <w:t>print("On-time delivery rate:", round(on_time_rate, 2), "%")</w:t>
        <w:br/>
        <w:t>print("Average delivery time:", round(avg_delivery_time, 2), "minutes")</w:t>
        <w:br/>
        <w:t>print("Average delivery distance:", round(avg_distance, 2), "km")</w:t>
        <w:br/>
      </w:r>
    </w:p>
    <w:p>
      <w:pPr>
        <w:pStyle w:val="Heading2"/>
      </w:pPr>
      <w:r>
        <w:t>10.1 Regression Example</w:t>
      </w:r>
    </w:p>
    <w:p>
      <w:r>
        <w:rPr>
          <w:rFonts w:ascii="Consolas" w:hAnsi="Consolas"/>
          <w:sz w:val="17"/>
        </w:rPr>
        <w:t>from sklearn.model_selection import train_test_split</w:t>
        <w:br/>
        <w:t>from sklearn.linear_model import LinearRegression</w:t>
        <w:br/>
        <w:t>from sklearn.metrics import mean_absolute_error</w:t>
        <w:br/>
        <w:br/>
        <w:t>features = ["DistanceKM", "Quantity"]</w:t>
        <w:br/>
        <w:t>X = df[features]</w:t>
        <w:br/>
        <w:t>y = df["DeliveryMinutes"]</w:t>
        <w:br/>
        <w:br/>
        <w:t>X_train, X_test, y_train, y_test = train_test_split(</w:t>
        <w:br/>
        <w:t xml:space="preserve">    X, y, test_size=0.2, random_state=42</w:t>
        <w:br/>
        <w:t>)</w:t>
        <w:br/>
        <w:br/>
        <w:t>model = LinearRegression()</w:t>
        <w:br/>
        <w:t>model.fit(X_train, y_train)</w:t>
        <w:br/>
        <w:br/>
        <w:t>pred = model.predict(X_test)</w:t>
        <w:br/>
        <w:t>mae = mean_absolute_error(y_test, pred)</w:t>
        <w:br/>
        <w:br/>
        <w:t>print("Mean Absolute Error:", mae)</w:t>
        <w:br/>
      </w:r>
    </w:p>
    <w:p>
      <w:pPr>
        <w:pStyle w:val="Heading2"/>
      </w:pPr>
      <w:r>
        <w:t>10.2 Clustering Example</w:t>
      </w:r>
    </w:p>
    <w:p>
      <w:r>
        <w:rPr>
          <w:rFonts w:ascii="Consolas" w:hAnsi="Consolas"/>
          <w:sz w:val="17"/>
        </w:rPr>
        <w:t>from sklearn.cluster import KMeans</w:t>
        <w:br/>
        <w:t>from sklearn.preprocessing import StandardScaler</w:t>
        <w:br/>
        <w:br/>
        <w:t>zone_data = df.groupby("DeliveryZone").agg(</w:t>
        <w:br/>
        <w:t xml:space="preserve">    orders=("OrderID", "count"),</w:t>
        <w:br/>
        <w:t xml:space="preserve">    avg_quantity=("Quantity", "mean"),</w:t>
        <w:br/>
        <w:t xml:space="preserve">    avg_distance=("DistanceKM", "mean")</w:t>
        <w:br/>
        <w:t>).reset_index()</w:t>
        <w:br/>
        <w:br/>
        <w:t>X = zone_data[["orders", "avg_quantity", "avg_distance"]]</w:t>
        <w:br/>
        <w:br/>
        <w:t>X_scaled = StandardScaler().fit_transform(X)</w:t>
        <w:br/>
        <w:br/>
        <w:t>kmeans = KMeans(n_clusters=3, random_state=42, n_init=10)</w:t>
        <w:br/>
        <w:t>zone_data["Cluster"] = kmeans.fit_predict(X_scaled)</w:t>
        <w:br/>
        <w:br/>
        <w:t>print(zone_data)</w:t>
        <w:br/>
      </w:r>
    </w:p>
    <w:p>
      <w:pPr>
        <w:pStyle w:val="Heading2"/>
      </w:pPr>
      <w:r>
        <w:t>10.3 Route Optimization Pseudocode</w:t>
      </w:r>
    </w:p>
    <w:p>
      <w:r>
        <w:t>Google OR-Tools can model vehicle-routing problems with constraints such as vehicle capacity and customer time windows. The planned implementation will follow this general logic:</w:t>
      </w:r>
    </w:p>
    <w:p>
      <w:r>
        <w:rPr>
          <w:rFonts w:ascii="Consolas" w:hAnsi="Consolas"/>
          <w:sz w:val="17"/>
        </w:rPr>
        <w:t># Pseudocode</w:t>
        <w:br/>
        <w:br/>
        <w:t>create locations and depot</w:t>
        <w:br/>
        <w:t>create distance/time matrix</w:t>
        <w:br/>
        <w:t>create vehicle list and capacities</w:t>
        <w:br/>
        <w:t>create customer demands</w:t>
        <w:br/>
        <w:t>create customer delivery time windows</w:t>
        <w:br/>
        <w:br/>
        <w:t>create routing model</w:t>
        <w:br/>
        <w:t>add distance/time dimension</w:t>
        <w:br/>
        <w:t>add vehicle capacity constraint</w:t>
        <w:br/>
        <w:t>add customer time-window constraint</w:t>
        <w:br/>
        <w:br/>
        <w:t>choose a search strategy</w:t>
        <w:br/>
        <w:t>solve the routing problem</w:t>
        <w:br/>
        <w:br/>
        <w:t>for each vehicle:</w:t>
        <w:br/>
        <w:t xml:space="preserve">    print assigned customers</w:t>
        <w:br/>
        <w:t xml:space="preserve">    print route distance/time</w:t>
        <w:br/>
        <w:t xml:space="preserve">    print total load</w:t>
        <w:br/>
        <w:br/>
        <w:t>calculate total distance and compare with baseline routes</w:t>
        <w:br/>
      </w:r>
    </w:p>
    <w:p>
      <w:pPr>
        <w:pStyle w:val="Heading1"/>
      </w:pPr>
      <w:r>
        <w:t>11. Model and Analysis Evaluation</w:t>
      </w:r>
    </w:p>
    <w:p>
      <w:pPr>
        <w:pStyle w:val="ListBullet"/>
      </w:pPr>
      <w:r>
        <w:t>Data quality: percentage of missing, duplicate, invalid, or inconsistent records.</w:t>
      </w:r>
    </w:p>
    <w:p>
      <w:pPr>
        <w:pStyle w:val="ListBullet"/>
      </w:pPr>
      <w:r>
        <w:t>Regression: evaluate using MAE, RMSE, and R² where appropriate; compare against a simple baseline.</w:t>
      </w:r>
    </w:p>
    <w:p>
      <w:pPr>
        <w:pStyle w:val="ListBullet"/>
      </w:pPr>
      <w:r>
        <w:t>Clustering: examine cluster sizes and whether groups are operationally meaningful rather than relying only on a numerical score.</w:t>
      </w:r>
    </w:p>
    <w:p>
      <w:pPr>
        <w:pStyle w:val="ListBullet"/>
      </w:pPr>
      <w:r>
        <w:t>Route optimization: compare total distance, travel time, number of vehicles used, capacity feasibility, and on-time feasibility with the existing/baseline plan.</w:t>
      </w:r>
    </w:p>
    <w:p>
      <w:pPr>
        <w:pStyle w:val="ListBullet"/>
      </w:pPr>
      <w:r>
        <w:t>Business impact: compare KPI values before and after applying analytical recommendations using the same measurement period and definitions.</w:t>
      </w:r>
    </w:p>
    <w:p>
      <w:pPr>
        <w:pStyle w:val="Heading1"/>
      </w:pPr>
      <w:r>
        <w:t>12. Expected Outcomes</w:t>
      </w:r>
    </w:p>
    <w:p>
      <w:pPr>
        <w:pStyle w:val="ListBullet"/>
      </w:pPr>
      <w:r>
        <w:t>A clean and reusable logistics dataset suitable for analysis.</w:t>
      </w:r>
    </w:p>
    <w:p>
      <w:pPr>
        <w:pStyle w:val="ListBullet"/>
      </w:pPr>
      <w:r>
        <w:t>A KPI framework for monitoring delivery performance and resource utilization.</w:t>
      </w:r>
    </w:p>
    <w:p>
      <w:pPr>
        <w:pStyle w:val="ListBullet"/>
      </w:pPr>
      <w:r>
        <w:t>Identification of high-delay zones, high-demand periods, and inefficient operational patterns.</w:t>
      </w:r>
    </w:p>
    <w:p>
      <w:pPr>
        <w:pStyle w:val="ListBullet"/>
      </w:pPr>
      <w:r>
        <w:t>A predictive model that can estimate delivery time or demand-related quantities with measurable error.</w:t>
      </w:r>
    </w:p>
    <w:p>
      <w:pPr>
        <w:pStyle w:val="ListBullet"/>
      </w:pPr>
      <w:r>
        <w:t>Meaningful customer or zone segments that can support differentiated planning.</w:t>
      </w:r>
    </w:p>
    <w:p>
      <w:pPr>
        <w:pStyle w:val="ListBullet"/>
      </w:pPr>
      <w:r>
        <w:t>Feasible vehicle routes that consider practical constraints such as capacity and delivery windows.</w:t>
      </w:r>
    </w:p>
    <w:p>
      <w:pPr>
        <w:pStyle w:val="ListBullet"/>
      </w:pPr>
      <w:r>
        <w:t>A repeatable analytical workflow that can be extended into a dashboard or decision-support application.</w:t>
      </w:r>
    </w:p>
    <w:p>
      <w:pPr>
        <w:pStyle w:val="Heading1"/>
      </w:pPr>
      <w:r>
        <w:t>13. Impact on Logistics Decision-Making</w:t>
      </w:r>
    </w:p>
    <w:p>
      <w:r>
        <w:t>The proposed approach can help logistics managers make decisions using measurable evidence rather than relying only on manual assumptions. Demand patterns can inform inventory and staffing plans, predicted delivery times can support scheduling, clustering can help identify operationally similar zones, and optimization can support route planning. The project should be treated as decision support: model outputs need to be checked against operational constraints, data quality, and real-world conditions before being used for daily dispatch decisions.</w:t>
      </w:r>
    </w:p>
    <w:p>
      <w:pPr>
        <w:pStyle w:val="Heading1"/>
      </w:pPr>
      <w:r>
        <w:t>14. Conclusion</w:t>
      </w:r>
    </w:p>
    <w:p>
      <w:r>
        <w:t>This Week 1 strategic plan defines a realistic data science project for last-mile logistics. The project combines KPI measurement, exploratory data analysis, predictive modelling, customer/zone segmentation, and route optimization into one end-to-end workflow. Public resources such as the World Bank LPI and UCI Online Retail dataset provide valuable background and demonstration data, while a complete operational solution would require logistics-specific delivery and vehicle records.</w:t>
      </w:r>
    </w:p>
    <w:p>
      <w:r>
        <w:t>The expected result is a structured analytical process that can reveal where delivery time, cost, inventory, and vehicle resources can be managed more effectively. In later project stages, the plan can be implemented in Python, tested with historical data, evaluated using the defined KPIs, and eventually presented through charts or a dashboard.</w:t>
      </w:r>
    </w:p>
    <w:p>
      <w:pPr>
        <w:pStyle w:val="Heading1"/>
      </w:pPr>
      <w:r>
        <w:t>15. References</w:t>
      </w:r>
    </w:p>
    <w:p>
      <w:pPr>
        <w:pStyle w:val="ListNumber"/>
      </w:pPr>
      <w:r>
        <w:t>World Bank. Logistics Performance Index – Overall indicator and methodology. World Bank DataBank.</w:t>
      </w:r>
    </w:p>
    <w:p>
      <w:pPr>
        <w:pStyle w:val="ListNumber"/>
      </w:pPr>
      <w:r>
        <w:t>Chen, D. (2015). Online Retail [Dataset]. UCI Machine Learning Repository. DOI: 10.24432/C5BW33.</w:t>
      </w:r>
    </w:p>
    <w:p>
      <w:pPr>
        <w:pStyle w:val="ListNumber"/>
      </w:pPr>
      <w:r>
        <w:t>pandas documentation. Python Data Analysis Library. Official documentation, accessed October 2026.</w:t>
      </w:r>
    </w:p>
    <w:p>
      <w:pPr>
        <w:pStyle w:val="ListNumber"/>
      </w:pPr>
      <w:r>
        <w:t>scikit-learn documentation. Clustering and machine-learning API documentation, accessed October 2026.</w:t>
      </w:r>
    </w:p>
    <w:p>
      <w:pPr>
        <w:pStyle w:val="ListNumber"/>
      </w:pPr>
      <w:r>
        <w:t>Google for Developers. OR-Tools: Vehicle Routing and Vehicle Routing with Time Windows documentation, accessed October 2026.</w:t>
      </w:r>
    </w:p>
    <w:p/>
    <w:p>
      <w:r>
        <w:t>Note: The public datasets and documentation cited above support the planning and methodology. They should not be interpreted as direct evidence of the performance of any specific logistics company.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 Strategic Planning and Data Exploration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