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p>
    <w:p w14:paraId="7A833B33">
      <w:pPr>
        <w:spacing w:before="38"/>
        <w:jc w:val="center"/>
        <w:rPr>
          <w:b/>
          <w:bCs/>
          <w:sz w:val="28"/>
          <w:szCs w:val="28"/>
          <w:lang w:val="en-IN"/>
        </w:rPr>
      </w:pPr>
      <w:r>
        <w:rPr>
          <w:rFonts w:hint="default"/>
          <w:b/>
          <w:bCs/>
          <w:sz w:val="28"/>
          <w:szCs w:val="28"/>
          <w:lang w:val="en-IN"/>
        </w:rPr>
        <w:t>CITE</w:t>
      </w:r>
      <w:bookmarkStart w:id="0" w:name="_GoBack"/>
      <w:bookmarkEnd w:id="0"/>
      <w:r>
        <w:rPr>
          <w:rFonts w:hint="default"/>
          <w:b/>
          <w:bCs/>
          <w:sz w:val="28"/>
          <w:szCs w:val="28"/>
          <w:lang w:val="en-IN"/>
        </w:rPr>
        <w:t>FLOW ANALYTICS</w:t>
      </w:r>
    </w:p>
    <w:p w14:paraId="0419B26A">
      <w:pPr>
        <w:spacing w:before="38"/>
        <w:ind w:left="431"/>
        <w:jc w:val="center"/>
        <w:rPr>
          <w:sz w:val="28"/>
          <w:szCs w:val="28"/>
        </w:rPr>
      </w:pP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3"/>
        <w:jc w:val="center"/>
        <w:rPr>
          <w:spacing w:val="-2"/>
        </w:rPr>
      </w:pPr>
      <w:r>
        <w:t xml:space="preserve">Data Structures and Algorithms -3 </w:t>
      </w:r>
      <w:r>
        <w:rPr>
          <w:spacing w:val="-2"/>
        </w:rPr>
        <w:t>(25CS2103E)</w:t>
      </w:r>
    </w:p>
    <w:p w14:paraId="0DDC12AF">
      <w:pPr>
        <w:pStyle w:val="3"/>
        <w:jc w:val="center"/>
      </w:pPr>
    </w:p>
    <w:p w14:paraId="207905DF">
      <w:pPr>
        <w:pStyle w:val="7"/>
        <w:jc w:val="center"/>
        <w:rPr>
          <w:b/>
          <w:sz w:val="28"/>
          <w:szCs w:val="28"/>
        </w:rPr>
      </w:pPr>
      <w:r>
        <w:rPr>
          <w:b/>
          <w:sz w:val="28"/>
          <w:szCs w:val="28"/>
        </w:rPr>
        <w:t xml:space="preserve">in </w:t>
      </w:r>
    </w:p>
    <w:p w14:paraId="438DFEFB">
      <w:pPr>
        <w:pStyle w:val="7"/>
        <w:jc w:val="center"/>
        <w:rPr>
          <w:b/>
          <w:sz w:val="28"/>
          <w:szCs w:val="28"/>
        </w:rPr>
      </w:pPr>
    </w:p>
    <w:p w14:paraId="07A10CD0">
      <w:pPr>
        <w:pStyle w:val="7"/>
        <w:jc w:val="center"/>
        <w:rPr>
          <w:b/>
          <w:sz w:val="28"/>
          <w:szCs w:val="28"/>
        </w:rPr>
      </w:pPr>
      <w:r>
        <w:rPr>
          <w:b/>
          <w:sz w:val="28"/>
          <w:szCs w:val="28"/>
        </w:rPr>
        <w:t>A.Y. 2026-2027</w:t>
      </w:r>
    </w:p>
    <w:p w14:paraId="40FB088A">
      <w:pPr>
        <w:pStyle w:val="7"/>
        <w:rPr>
          <w:b/>
          <w:sz w:val="28"/>
          <w:szCs w:val="28"/>
        </w:rPr>
      </w:pPr>
    </w:p>
    <w:p w14:paraId="08BF2C59">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7"/>
        <w:ind w:right="26"/>
        <w:jc w:val="center"/>
        <w:rPr>
          <w:bCs/>
          <w:sz w:val="28"/>
          <w:szCs w:val="28"/>
          <w:lang w:val="en-IN"/>
        </w:rPr>
      </w:pPr>
      <w:r>
        <w:rPr>
          <w:rFonts w:hint="default"/>
          <w:bCs/>
          <w:sz w:val="28"/>
          <w:szCs w:val="28"/>
          <w:lang w:val="en-IN"/>
        </w:rPr>
        <w:t>G JAHNAVI</w:t>
      </w:r>
      <w:r>
        <w:rPr>
          <w:bCs/>
          <w:sz w:val="28"/>
          <w:szCs w:val="28"/>
          <w:lang w:val="en-IN"/>
        </w:rPr>
        <w:t xml:space="preserve"> (</w:t>
      </w:r>
      <w:r>
        <w:rPr>
          <w:rFonts w:hint="default"/>
          <w:bCs/>
          <w:sz w:val="28"/>
          <w:szCs w:val="28"/>
          <w:lang w:val="en-IN"/>
        </w:rPr>
        <w:t>2520030483</w:t>
      </w:r>
      <w:r>
        <w:rPr>
          <w:bCs/>
          <w:sz w:val="28"/>
          <w:szCs w:val="28"/>
          <w:lang w:val="en-IN"/>
        </w:rPr>
        <w:t>)</w:t>
      </w:r>
    </w:p>
    <w:p w14:paraId="03B511F6">
      <w:pPr>
        <w:pStyle w:val="7"/>
        <w:ind w:right="26"/>
        <w:jc w:val="center"/>
        <w:rPr>
          <w:bCs/>
          <w:sz w:val="28"/>
          <w:szCs w:val="28"/>
          <w:lang w:val="en-IN"/>
        </w:rPr>
      </w:pPr>
      <w:r>
        <w:rPr>
          <w:rFonts w:hint="default"/>
          <w:bCs/>
          <w:sz w:val="28"/>
          <w:szCs w:val="28"/>
          <w:lang w:val="en-IN"/>
        </w:rPr>
        <w:t xml:space="preserve"> ANANYA ROY </w:t>
      </w:r>
      <w:r>
        <w:rPr>
          <w:bCs/>
          <w:sz w:val="28"/>
          <w:szCs w:val="28"/>
          <w:lang w:val="en-IN"/>
        </w:rPr>
        <w:t xml:space="preserve"> (</w:t>
      </w:r>
      <w:r>
        <w:rPr>
          <w:rFonts w:hint="default"/>
          <w:bCs/>
          <w:sz w:val="28"/>
          <w:szCs w:val="28"/>
          <w:lang w:val="en-IN"/>
        </w:rPr>
        <w:t>2520030471</w:t>
      </w:r>
      <w:r>
        <w:rPr>
          <w:bCs/>
          <w:sz w:val="28"/>
          <w:szCs w:val="28"/>
          <w:lang w:val="en-IN"/>
        </w:rPr>
        <w:t>)</w:t>
      </w:r>
    </w:p>
    <w:p w14:paraId="52A9EF72">
      <w:pPr>
        <w:pStyle w:val="7"/>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w:t>
      </w:r>
      <w:r>
        <w:rPr>
          <w:rFonts w:hint="default"/>
          <w:bCs/>
          <w:sz w:val="28"/>
          <w:szCs w:val="28"/>
          <w:lang w:val="en-IN"/>
        </w:rPr>
        <w:t>24</w:t>
      </w:r>
      <w:r>
        <w:rPr>
          <w:bCs/>
          <w:sz w:val="28"/>
          <w:szCs w:val="28"/>
          <w:lang w:val="en-IN"/>
        </w:rPr>
        <w:t xml:space="preserve">             </w:t>
      </w:r>
    </w:p>
    <w:p w14:paraId="4DDCB2C6">
      <w:pPr>
        <w:ind w:right="3339"/>
        <w:jc w:val="center"/>
        <w:rPr>
          <w:rFonts w:hint="default"/>
          <w:bCs/>
          <w:sz w:val="28"/>
          <w:szCs w:val="28"/>
          <w:lang w:val="en-IN"/>
        </w:rPr>
      </w:pPr>
      <w:r>
        <w:rPr>
          <w:bCs/>
          <w:sz w:val="28"/>
          <w:szCs w:val="28"/>
          <w:lang w:val="en-IN"/>
        </w:rPr>
        <w:t xml:space="preserve">                                          Section: </w:t>
      </w:r>
      <w:r>
        <w:rPr>
          <w:rFonts w:hint="default"/>
          <w:bCs/>
          <w:sz w:val="28"/>
          <w:szCs w:val="28"/>
          <w:lang w:val="en-IN"/>
        </w:rPr>
        <w:t>3</w:t>
      </w:r>
    </w:p>
    <w:p w14:paraId="3DD018C2">
      <w:pPr>
        <w:pStyle w:val="4"/>
        <w:rPr>
          <w:spacing w:val="-10"/>
        </w:rPr>
      </w:pPr>
    </w:p>
    <w:p w14:paraId="44EA0082">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7"/>
        <w:ind w:left="2854" w:right="2872"/>
        <w:jc w:val="center"/>
        <w:rPr>
          <w:sz w:val="28"/>
          <w:szCs w:val="28"/>
        </w:rPr>
      </w:pPr>
    </w:p>
    <w:p w14:paraId="54E35A0F">
      <w:pPr>
        <w:spacing w:before="161"/>
        <w:ind w:right="26"/>
        <w:jc w:val="center"/>
        <w:rPr>
          <w:rFonts w:hint="default"/>
          <w:sz w:val="28"/>
          <w:szCs w:val="28"/>
          <w:lang w:val="en-IN"/>
        </w:rPr>
      </w:pPr>
      <w:r>
        <w:rPr>
          <w:rFonts w:hint="default"/>
          <w:sz w:val="28"/>
          <w:szCs w:val="28"/>
          <w:lang w:val="en-IN"/>
        </w:rPr>
        <w:t>Dr. J Sirisha Devi</w:t>
      </w:r>
    </w:p>
    <w:p w14:paraId="3102C31F">
      <w:pPr>
        <w:spacing w:before="161"/>
        <w:ind w:right="26"/>
        <w:jc w:val="center"/>
        <w:rPr>
          <w:rFonts w:hint="default"/>
          <w:sz w:val="28"/>
          <w:szCs w:val="28"/>
          <w:lang w:val="en-IN"/>
        </w:rPr>
      </w:pPr>
      <w:r>
        <w:rPr>
          <w:rFonts w:hint="default"/>
          <w:spacing w:val="-2"/>
          <w:sz w:val="28"/>
          <w:szCs w:val="28"/>
          <w:lang w:val="en-IN"/>
        </w:rPr>
        <w:t>Professor</w:t>
      </w:r>
      <w:r>
        <w:rPr>
          <w:spacing w:val="-2"/>
          <w:sz w:val="28"/>
          <w:szCs w:val="28"/>
        </w:rPr>
        <w:t>,</w:t>
      </w:r>
      <w:r>
        <w:rPr>
          <w:rFonts w:hint="default"/>
          <w:spacing w:val="-2"/>
          <w:sz w:val="28"/>
          <w:szCs w:val="28"/>
          <w:lang w:val="en-IN"/>
        </w:rPr>
        <w:t xml:space="preserve"> CSE</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7B0DECCA">
      <w:pPr>
        <w:jc w:val="center"/>
        <w:rPr>
          <w:rFonts w:hint="default"/>
          <w:sz w:val="28"/>
          <w:szCs w:val="28"/>
          <w:lang w:val="en-IN"/>
        </w:rPr>
      </w:pPr>
    </w:p>
    <w:p w14:paraId="1DB82FE1">
      <w:pPr>
        <w:jc w:val="both"/>
        <w:rPr>
          <w:sz w:val="28"/>
          <w:szCs w:val="28"/>
          <w:lang w:val="en-IN"/>
        </w:rPr>
      </w:pPr>
      <w:r>
        <w:rPr>
          <w:rFonts w:hint="default"/>
          <w:sz w:val="28"/>
          <w:szCs w:val="28"/>
          <w:lang w:val="en-IN"/>
        </w:rPr>
        <w:t>CitationFlow Analytics is a graph-based citation analysis system designed to study the flow of knowledge among research papers. The system represents research papers as nodes and citation relationships as directed edges, forming a citation network. It analyzes these relationships to identify influential publications and determine how knowledge flows from one paper to another. Graph-based algorithms are used to calculate citation flow values, analyze connections, and rank papers based on their influence within the network. The system also provides visualization of citation paths and generates analytical reports to help users understand research impact and relationships. By efficiently processing citation networks, CitationFlow Analytics can support researchers, students, and academic institutions in discovering important publications, understanding research trends, and analyzing the dissemination of knowledge. The project demonstrates the practical application of graph data structures and network algorithms in real-world academic research analysis.</w:t>
      </w:r>
    </w:p>
    <w:p w14:paraId="4A722BE1">
      <w:pPr>
        <w:jc w:val="both"/>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35DD60D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65</Words>
  <Characters>386</Characters>
  <Lines>4</Lines>
  <Paragraphs>1</Paragraphs>
  <TotalTime>147</TotalTime>
  <ScaleCrop>false</ScaleCrop>
  <LinksUpToDate>false</LinksUpToDate>
  <CharactersWithSpaces>521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2025-08-20T07:27:00Z</dcterms:created>
  <dc:creator>Tejan Reddy</dc:creator>
  <cp:lastModifiedBy>ANANYA ROY</cp:lastModifiedBy>
  <dcterms:modified xsi:type="dcterms:W3CDTF">2026-08-17T08:29:19Z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eyJoZGlkIjoiMzkwNTA4NzMzMjVhYWI1ODI2YWZlZjY1MjNkZGM3ZWIiLCJ1c2VySWQiOiI1Njc2MDc3NzQzMTUifQ==</vt:lpwstr>
  </property>
  <property fmtid="{D5CDD505-2E9C-101B-9397-08002B2CF9AE}" pid="3" name="KSOProductBuildVer">
    <vt:lpwstr>1033-12.1.0.28032</vt:lpwstr>
  </property>
  <property fmtid="{D5CDD505-2E9C-101B-9397-08002B2CF9AE}" pid="4" name="ICV">
    <vt:lpwstr>A77F54A8A164461A946F87FD37B1BCE0_12</vt:lpwstr>
  </property>
</Properties>
</file>