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5CFA6">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jc w:val="both"/>
        <w:textAlignment w:val="auto"/>
        <w:outlineLvl w:val="9"/>
        <w:rPr>
          <w:rFonts w:hint="default" w:ascii="仿宋_GB2312" w:hAnsi="仿宋_GB2312" w:eastAsia="仿宋_GB2312" w:cs="仿宋_GB2312"/>
          <w:color w:val="FF0000"/>
          <w:spacing w:val="20"/>
          <w:w w:val="38"/>
          <w:sz w:val="96"/>
          <w:szCs w:val="96"/>
          <w:shd w:val="clear" w:color="050000" w:fill="auto"/>
          <w:lang w:val="en-US"/>
        </w:rPr>
      </w:pPr>
      <w:r>
        <w:rPr>
          <w:rFonts w:hint="eastAsia" w:ascii="方正小标宋简体" w:eastAsia="方正小标宋简体"/>
          <w:color w:val="FF0000"/>
          <w:spacing w:val="-17"/>
          <w:w w:val="35"/>
          <w:sz w:val="96"/>
          <w:szCs w:val="96"/>
          <w:lang w:val="en-US" w:eastAsia="zh-CN"/>
        </w:rPr>
        <w:t xml:space="preserve">    </w:t>
      </w:r>
    </w:p>
    <w:p w14:paraId="299DD1D8">
      <w:pPr>
        <w:keepNext w:val="0"/>
        <w:keepLines w:val="0"/>
        <w:pageBreakBefore w:val="0"/>
        <w:widowControl w:val="0"/>
        <w:kinsoku/>
        <w:wordWrap/>
        <w:overflowPunct/>
        <w:topLinePunct w:val="0"/>
        <w:autoSpaceDE/>
        <w:autoSpaceDN/>
        <w:bidi w:val="0"/>
        <w:adjustRightInd/>
        <w:snapToGrid/>
        <w:spacing w:line="540" w:lineRule="exact"/>
        <w:ind w:left="0" w:leftChars="0"/>
        <w:jc w:val="center"/>
        <w:textAlignment w:val="auto"/>
        <w:rPr>
          <w:rFonts w:ascii="方正小标宋简体" w:hAnsi="方正小标宋简体" w:eastAsia="方正小标宋简体" w:cs="方正小标宋简体"/>
          <w:sz w:val="44"/>
          <w:szCs w:val="44"/>
          <w:highlight w:val="none"/>
        </w:rPr>
      </w:pPr>
      <w:r>
        <w:rPr>
          <w:rFonts w:hint="eastAsia" w:ascii="仿宋_GB2312" w:hAnsi="仿宋_GB2312" w:eastAsia="仿宋_GB2312" w:cs="仿宋_GB2312"/>
          <w:sz w:val="32"/>
          <w:highlight w:val="none"/>
          <w:shd w:val="clear" w:color="050000" w:fill="auto"/>
        </w:rPr>
        <w:t>科创扩纪〔202</w:t>
      </w:r>
      <w:r>
        <w:rPr>
          <w:rFonts w:hint="eastAsia" w:ascii="仿宋_GB2312" w:hAnsi="仿宋_GB2312" w:eastAsia="仿宋_GB2312" w:cs="仿宋_GB2312"/>
          <w:sz w:val="32"/>
          <w:highlight w:val="none"/>
          <w:shd w:val="clear" w:color="050000" w:fill="auto"/>
          <w:lang w:val="en-US" w:eastAsia="zh-CN"/>
        </w:rPr>
        <w:t>6</w:t>
      </w:r>
      <w:r>
        <w:rPr>
          <w:rFonts w:hint="eastAsia" w:ascii="仿宋_GB2312" w:hAnsi="仿宋_GB2312" w:eastAsia="仿宋_GB2312" w:cs="仿宋_GB2312"/>
          <w:sz w:val="32"/>
          <w:highlight w:val="none"/>
          <w:shd w:val="clear" w:color="050000" w:fill="auto"/>
        </w:rPr>
        <w:t>〕</w:t>
      </w:r>
      <w:r>
        <w:rPr>
          <w:rFonts w:hint="eastAsia" w:ascii="仿宋_GB2312" w:hAnsi="仿宋_GB2312" w:eastAsia="仿宋_GB2312" w:cs="仿宋_GB2312"/>
          <w:sz w:val="32"/>
          <w:highlight w:val="none"/>
          <w:shd w:val="clear" w:color="050000" w:fill="auto"/>
          <w:lang w:val="en-US" w:eastAsia="zh-CN"/>
        </w:rPr>
        <w:t>21</w:t>
      </w:r>
      <w:r>
        <w:rPr>
          <w:rFonts w:hint="eastAsia" w:ascii="仿宋_GB2312" w:hAnsi="仿宋_GB2312" w:eastAsia="仿宋_GB2312" w:cs="仿宋_GB2312"/>
          <w:sz w:val="32"/>
          <w:highlight w:val="none"/>
          <w:shd w:val="clear" w:color="050000" w:fill="auto"/>
        </w:rPr>
        <w:t>号</w:t>
      </w:r>
    </w:p>
    <w:p w14:paraId="26947437">
      <w:pPr>
        <w:pStyle w:val="13"/>
        <w:keepNext w:val="0"/>
        <w:keepLines w:val="0"/>
        <w:pageBreakBefore w:val="0"/>
        <w:widowControl w:val="0"/>
        <w:kinsoku/>
        <w:wordWrap/>
        <w:overflowPunct/>
        <w:topLinePunct w:val="0"/>
        <w:autoSpaceDE/>
        <w:autoSpaceDN/>
        <w:bidi w:val="0"/>
        <w:adjustRightInd/>
        <w:snapToGrid/>
        <w:spacing w:beforeAutospacing="0" w:afterAutospacing="0" w:line="540" w:lineRule="exact"/>
        <w:ind w:left="0" w:leftChars="0"/>
        <w:jc w:val="both"/>
        <w:textAlignment w:val="auto"/>
        <w:rPr>
          <w:rFonts w:hint="eastAsia" w:ascii="仿宋_GB2312" w:hAnsi="仿宋_GB2312" w:eastAsia="仿宋_GB2312" w:cs="仿宋_GB2312"/>
          <w:kern w:val="2"/>
          <w:sz w:val="32"/>
          <w:szCs w:val="32"/>
          <w:lang w:bidi="en-US"/>
        </w:rPr>
      </w:pPr>
    </w:p>
    <w:p w14:paraId="57F02715">
      <w:pPr>
        <w:pStyle w:val="9"/>
        <w:keepNext w:val="0"/>
        <w:keepLines w:val="0"/>
        <w:pageBreakBefore w:val="0"/>
        <w:widowControl w:val="0"/>
        <w:numPr>
          <w:ilvl w:val="0"/>
          <w:numId w:val="0"/>
        </w:numPr>
        <w:kinsoku/>
        <w:wordWrap/>
        <w:overflowPunct/>
        <w:topLinePunct w:val="0"/>
        <w:autoSpaceDE/>
        <w:autoSpaceDN/>
        <w:bidi w:val="0"/>
        <w:adjustRightInd/>
        <w:spacing w:after="0" w:line="560" w:lineRule="exact"/>
        <w:ind w:left="0" w:leftChars="0" w:firstLine="640" w:firstLineChars="200"/>
        <w:jc w:val="both"/>
        <w:textAlignment w:val="auto"/>
        <w:rPr>
          <w:rFonts w:hint="eastAsia" w:ascii="仿宋_GB2312" w:hAnsi="Times New Roman" w:eastAsia="仿宋_GB2312" w:cs="Times New Roman"/>
          <w:kern w:val="2"/>
          <w:sz w:val="32"/>
          <w:szCs w:val="32"/>
          <w:highlight w:val="none"/>
          <w:lang w:val="en-US" w:eastAsia="zh-CN" w:bidi="ar-SA"/>
        </w:rPr>
      </w:pPr>
      <w:r>
        <w:rPr>
          <w:rFonts w:hint="eastAsia" w:ascii="仿宋_GB2312" w:hAnsi="Times New Roman" w:eastAsia="仿宋_GB2312" w:cs="Times New Roman"/>
          <w:kern w:val="2"/>
          <w:sz w:val="32"/>
          <w:szCs w:val="32"/>
          <w:highlight w:val="none"/>
          <w:lang w:val="en-US" w:eastAsia="zh-CN" w:bidi="ar-SA"/>
        </w:rPr>
        <w:t>2026年8月7日，郑州航空港科创投资集团有限公司党委书记、董事长朱聪达在金融广场6楼653会议室，主持召开2026年第19次党委（扩大）会议。议题是：（1）传达学习习近平总书记近期重要讲话重要文章重要指示精神，安排部署我司贯彻落实工作；（2）研究修订《郑州航空港科创投资集团有限公司投资管理办法》事宜。现纪要如下：</w:t>
      </w:r>
    </w:p>
    <w:p w14:paraId="112F89F5">
      <w:pPr>
        <w:pStyle w:val="9"/>
        <w:keepNext w:val="0"/>
        <w:keepLines w:val="0"/>
        <w:pageBreakBefore w:val="0"/>
        <w:widowControl w:val="0"/>
        <w:numPr>
          <w:ilvl w:val="0"/>
          <w:numId w:val="0"/>
        </w:numPr>
        <w:kinsoku/>
        <w:wordWrap/>
        <w:overflowPunct/>
        <w:topLinePunct w:val="0"/>
        <w:autoSpaceDE/>
        <w:autoSpaceDN/>
        <w:bidi w:val="0"/>
        <w:adjustRightInd/>
        <w:spacing w:after="0" w:line="560" w:lineRule="exact"/>
        <w:ind w:left="0" w:leftChars="0" w:firstLine="640" w:firstLineChars="200"/>
        <w:jc w:val="both"/>
        <w:textAlignment w:val="auto"/>
        <w:rPr>
          <w:rFonts w:hint="eastAsia" w:ascii="黑体" w:hAnsi="黑体" w:eastAsia="黑体" w:cs="黑体"/>
          <w:b w:val="0"/>
          <w:bCs w:val="0"/>
          <w:color w:val="000000" w:themeColor="text1"/>
          <w:kern w:val="0"/>
          <w:sz w:val="32"/>
          <w:szCs w:val="32"/>
          <w:lang w:val="en-US" w:eastAsia="zh-CN" w:bidi="ar"/>
          <w14:textFill>
            <w14:solidFill>
              <w14:schemeClr w14:val="tx1"/>
            </w14:solidFill>
          </w14:textFill>
          <w:woUserID w:val="0"/>
        </w:rPr>
      </w:pPr>
      <w:r>
        <w:rPr>
          <w:rFonts w:hint="eastAsia" w:ascii="黑体" w:hAnsi="黑体" w:eastAsia="黑体" w:cs="黑体"/>
          <w:b w:val="0"/>
          <w:bCs w:val="0"/>
          <w:color w:val="000000" w:themeColor="text1"/>
          <w:kern w:val="0"/>
          <w:sz w:val="32"/>
          <w:szCs w:val="32"/>
          <w:highlight w:val="none"/>
          <w:lang w:val="en-US" w:eastAsia="zh-CN" w:bidi="ar"/>
          <w14:textFill>
            <w14:solidFill>
              <w14:schemeClr w14:val="tx1"/>
            </w14:solidFill>
          </w14:textFill>
          <w:woUserID w:val="0"/>
        </w:rPr>
        <w:t>一、会议传达学习习近平总书记近期重要讲话重要文章重要指示精神，安排部署我司贯彻落实</w:t>
      </w:r>
      <w:r>
        <w:rPr>
          <w:rFonts w:hint="eastAsia" w:ascii="黑体" w:hAnsi="黑体" w:eastAsia="黑体" w:cs="黑体"/>
          <w:b w:val="0"/>
          <w:bCs w:val="0"/>
          <w:color w:val="000000" w:themeColor="text1"/>
          <w:kern w:val="0"/>
          <w:sz w:val="32"/>
          <w:szCs w:val="32"/>
          <w:lang w:val="en-US" w:eastAsia="zh-CN" w:bidi="ar"/>
          <w14:textFill>
            <w14:solidFill>
              <w14:schemeClr w14:val="tx1"/>
            </w14:solidFill>
          </w14:textFill>
          <w:woUserID w:val="0"/>
        </w:rPr>
        <w:t>工作</w:t>
      </w:r>
      <w:bookmarkStart w:id="0" w:name="_GoBack"/>
      <w:bookmarkEnd w:id="0"/>
    </w:p>
    <w:p w14:paraId="53532289">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会议集中学习了7月30日中央政治局会议精神、习近平总书记在党外人士座谈会上的重要讲话精神、习近平总书记在《求是》杂志发表的重要文章《加快建设健康中国》、习近平总书记在中共中央政治局第二十七次集体学习时的重要讲话精神、习近平总书记对侨务工作作出的重要指示精神。</w:t>
      </w:r>
    </w:p>
    <w:p w14:paraId="68C8AC58">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会议指出，7月30日中央政治局会议科学研判当前国内外经济形势，系统部署下半年经济重点任务，完整准确全面贯彻新发展理念，围绕加快构建新发展格局，明确坚持统筹国内国际两个大局、统筹发展和安全，为我们有效应对外部冲击、破解内部发展难题、推动高质量发展指明前进方向、提供根本遵循。集团上下要提高政治站位，深刻领会中央对经济大势的战略判断，自觉把集团发展放到全国发展大局中谋划推进，切实把思想和行动统一到党中央决策部署上来。</w:t>
      </w:r>
    </w:p>
    <w:p w14:paraId="6CD94A6A">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会议要求，集团全体干部职工要增强工作前瞻性、预见性，坚定信心、真抓实干，以更高标准谋划工作、以更加务实作风推动落实。一要全面复盘上半年经营成效，找准短板弱项，逐项细化落实整改措施，筑牢下半年工作基础。二要锚定下半年重点任务，压紧压实工作责任，战略发展部和计划运营部要聚焦中央部署要求，系统加强“两重”建设、“两新”工作统筹谋划，找准发力支点，推动重点任务落地见效。三要主动向国家战略重点领域对标靠拢。要坚持依靠机制赋能推进各项工作，在信访维稳、督查督办、安全生产等各领域摒弃运动式监督模式，推动治理效能持续提升。要强化前瞻布局，职能部门要善于运用信息化技术和数字化手段提升工作效能，综合办公室要牵头推动“人工智能+”在集团经营管理各环节各层面深度融合。战略发展部和财务管理部要协同联动，深入开展“六张网”规划建设专题研究，系统谋划布局、夯实发展底座。各子集团要时刻绷紧安全生产这根弦，常态化抓实安全生产全过程管理，压紧压实安全生产各方责任，坚决守住安全发展底线。</w:t>
      </w:r>
    </w:p>
    <w:p w14:paraId="16CE25D8">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会议指出，习近平总书记在党外人士座谈会上的重要讲话，就当前经济形势和下半年经济工作作出科学研判和系统部署，为做好下半年经济工作指明了方向。集团上下要深刻学习领会习近平总书记重要讲话精神，牢牢把握稳中求进工作总基调，自觉把集团改革发展放到区域发展大局中谋划推进，对标宏观政策导向，结合集团实际找准发力点，把学习成果转化为冲刺年度目标、深化改革攻坚、防范化解风险的具体举措。要充分发挥统一战线凝聚人心、汇聚力量的强大法宝作用，团结党外人士立足岗位建言建功，凝聚合力攻坚全年目标，服务航空港区高质量发展。</w:t>
      </w:r>
    </w:p>
    <w:p w14:paraId="4A9149D7">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会议指出，习近平总书记重要文章《加快建设健康中国》深刻阐明了建设健康中国的重大战略意义，为推进健康中国建设提供根本遵循。集团上下要深入学习贯彻习近平总书记关于加快健康中国建设重要讲话精神，立足国企职责定位，把健康优先理念融入生产经营、职工管理、社会责任各环节，结合集团发展实际找准工作切入点，把学习成效转化为服务民生保障、助力航空港区公共健康事业发展的实际行动。</w:t>
      </w:r>
    </w:p>
    <w:p w14:paraId="06E298A3">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会议指出，习近平总书记在中共中央政治局第二十七次集体学习时的重要讲话，系统阐述新发展理念的丰富内涵与实践要求，对完整、准确、全面贯彻作出全面部署。集团上下要坚持把创新、协调、绿色、开放、共享五大发展理念贯穿集团改革发展全过程各方面，兼顾质量与效益，统筹改革与风险，对标政策导向优化经营布局，激发改革创新动能，把学习成效转化为做强做优做大国有资本、服务区域高质量发展的务实举措。</w:t>
      </w:r>
    </w:p>
    <w:p w14:paraId="7C226B5B">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会议指出，习近平总书记对侨务工作作出的重要指示，明确新时代侨务工作目标任务，为做好新时代侨务工作指明了前进方向。集团上下要认真学习贯彻重要指示精神，深刻把握侨务工作的战略性意义，立足国企职能，做好归侨侨眷职工关心关爱工作，发挥桥梁纽带作用，积极服务对外交流合作，广泛汇聚各方智慧力量，把侨务工作优势转化为集团改革发展、服务区域对外开放的实际效能。</w:t>
      </w:r>
    </w:p>
    <w:p w14:paraId="17BA2A7D">
      <w:pPr>
        <w:pStyle w:val="9"/>
        <w:keepNext w:val="0"/>
        <w:keepLines w:val="0"/>
        <w:pageBreakBefore w:val="0"/>
        <w:widowControl w:val="0"/>
        <w:numPr>
          <w:ilvl w:val="0"/>
          <w:numId w:val="0"/>
        </w:numPr>
        <w:kinsoku/>
        <w:wordWrap/>
        <w:overflowPunct/>
        <w:topLinePunct w:val="0"/>
        <w:autoSpaceDE/>
        <w:autoSpaceDN/>
        <w:bidi w:val="0"/>
        <w:adjustRightInd/>
        <w:spacing w:after="0" w:line="560" w:lineRule="exact"/>
        <w:ind w:left="0" w:leftChars="0" w:firstLine="640" w:firstLineChars="200"/>
        <w:jc w:val="both"/>
        <w:textAlignment w:val="auto"/>
        <w:rPr>
          <w:rFonts w:hint="default" w:ascii="黑体" w:hAnsi="黑体" w:eastAsia="黑体" w:cs="黑体"/>
          <w:b w:val="0"/>
          <w:bCs w:val="0"/>
          <w:color w:val="000000" w:themeColor="text1"/>
          <w:kern w:val="0"/>
          <w:sz w:val="32"/>
          <w:szCs w:val="32"/>
          <w:highlight w:val="none"/>
          <w:lang w:val="en-US" w:eastAsia="zh-CN" w:bidi="ar"/>
          <w14:textFill>
            <w14:solidFill>
              <w14:schemeClr w14:val="tx1"/>
            </w14:solidFill>
          </w14:textFill>
          <w:woUserID w:val="0"/>
        </w:rPr>
      </w:pPr>
      <w:r>
        <w:rPr>
          <w:rFonts w:hint="eastAsia" w:ascii="黑体" w:hAnsi="黑体" w:eastAsia="黑体" w:cs="黑体"/>
          <w:b w:val="0"/>
          <w:bCs w:val="0"/>
          <w:color w:val="000000" w:themeColor="text1"/>
          <w:kern w:val="0"/>
          <w:sz w:val="32"/>
          <w:szCs w:val="32"/>
          <w:lang w:val="en-US" w:eastAsia="zh-CN" w:bidi="ar"/>
          <w14:textFill>
            <w14:solidFill>
              <w14:schemeClr w14:val="tx1"/>
            </w14:solidFill>
          </w14:textFill>
          <w:woUserID w:val="0"/>
        </w:rPr>
        <w:t>二、</w:t>
      </w:r>
      <w:r>
        <w:rPr>
          <w:rFonts w:hint="eastAsia" w:ascii="黑体" w:hAnsi="黑体" w:eastAsia="黑体" w:cs="黑体"/>
          <w:b w:val="0"/>
          <w:bCs w:val="0"/>
          <w:color w:val="000000" w:themeColor="text1"/>
          <w:kern w:val="0"/>
          <w:sz w:val="32"/>
          <w:szCs w:val="32"/>
          <w:highlight w:val="none"/>
          <w:lang w:val="en-US" w:eastAsia="zh-CN" w:bidi="ar"/>
          <w14:textFill>
            <w14:solidFill>
              <w14:schemeClr w14:val="tx1"/>
            </w14:solidFill>
          </w14:textFill>
          <w:woUserID w:val="0"/>
        </w:rPr>
        <w:t>会议听取战略发展部王得帅同志关于修订《郑州航空港科创投资集团有限公司投资管理办法》汇报</w:t>
      </w:r>
    </w:p>
    <w:p w14:paraId="6CE7EF0D">
      <w:pPr>
        <w:spacing w:line="560" w:lineRule="exact"/>
        <w:ind w:firstLine="640" w:firstLineChars="200"/>
        <w:rPr>
          <w:rFonts w:hint="default"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会议</w:t>
      </w:r>
      <w:r>
        <w:rPr>
          <w:rFonts w:hint="default" w:ascii="仿宋_GB2312" w:hAnsi="仿宋_GB2312" w:eastAsia="仿宋_GB2312" w:cs="仿宋_GB2312"/>
          <w:b w:val="0"/>
          <w:bCs w:val="0"/>
          <w:kern w:val="2"/>
          <w:sz w:val="32"/>
          <w:szCs w:val="32"/>
          <w:lang w:val="en-US" w:eastAsia="zh-CN" w:bidi="ar-SA"/>
        </w:rPr>
        <w:t>同意修订《郑州航空港科创投资集团有限公司投资管理办法》，并印发</w:t>
      </w:r>
      <w:r>
        <w:rPr>
          <w:rFonts w:hint="eastAsia" w:ascii="仿宋_GB2312" w:hAnsi="仿宋_GB2312" w:eastAsia="仿宋_GB2312" w:cs="仿宋_GB2312"/>
          <w:b w:val="0"/>
          <w:bCs w:val="0"/>
          <w:kern w:val="2"/>
          <w:sz w:val="32"/>
          <w:szCs w:val="32"/>
          <w:lang w:val="en-US" w:eastAsia="zh-CN" w:bidi="ar-SA"/>
        </w:rPr>
        <w:t>执行</w:t>
      </w:r>
      <w:r>
        <w:rPr>
          <w:rFonts w:hint="default" w:ascii="仿宋_GB2312" w:hAnsi="仿宋_GB2312" w:eastAsia="仿宋_GB2312" w:cs="仿宋_GB2312"/>
          <w:b w:val="0"/>
          <w:bCs w:val="0"/>
          <w:kern w:val="2"/>
          <w:sz w:val="32"/>
          <w:szCs w:val="32"/>
          <w:lang w:val="en-US" w:eastAsia="zh-CN" w:bidi="ar-SA"/>
        </w:rPr>
        <w:t>上述制度。自印发之日起，废止《郑州航空港科创投资集团有限公司投资管理办法》（郑港科创〔2025〕75号）。</w:t>
      </w:r>
    </w:p>
    <w:p w14:paraId="370AFD63">
      <w:pPr>
        <w:keepNext w:val="0"/>
        <w:keepLines w:val="0"/>
        <w:pageBreakBefore w:val="0"/>
        <w:kinsoku/>
        <w:wordWrap/>
        <w:topLinePunct w:val="0"/>
        <w:autoSpaceDE/>
        <w:autoSpaceDN/>
        <w:bidi w:val="0"/>
        <w:adjustRightInd/>
        <w:spacing w:line="560" w:lineRule="exact"/>
        <w:textAlignment w:val="auto"/>
        <w:rPr>
          <w:rFonts w:hint="default"/>
          <w:lang w:val="en-US" w:eastAsia="zh-CN"/>
        </w:rPr>
      </w:pPr>
    </w:p>
    <w:p w14:paraId="638CBDD3">
      <w:pPr>
        <w:pStyle w:val="2"/>
        <w:rPr>
          <w:rFonts w:hint="default"/>
          <w:lang w:val="en-US" w:eastAsia="zh-CN"/>
        </w:rPr>
      </w:pPr>
    </w:p>
    <w:p w14:paraId="0C0E2503">
      <w:pPr>
        <w:rPr>
          <w:rFonts w:hint="default"/>
          <w:lang w:val="en-US" w:eastAsia="zh-CN"/>
        </w:rPr>
      </w:pPr>
    </w:p>
    <w:p w14:paraId="1FC94C48">
      <w:pPr>
        <w:keepNext w:val="0"/>
        <w:keepLines w:val="0"/>
        <w:pageBreakBefore w:val="0"/>
        <w:widowControl w:val="0"/>
        <w:tabs>
          <w:tab w:val="left" w:pos="2730"/>
        </w:tabs>
        <w:kinsoku/>
        <w:wordWrap/>
        <w:overflowPunct w:val="0"/>
        <w:topLinePunct w:val="0"/>
        <w:autoSpaceDE/>
        <w:autoSpaceDN/>
        <w:bidi w:val="0"/>
        <w:adjustRightInd/>
        <w:snapToGrid w:val="0"/>
        <w:spacing w:line="560" w:lineRule="exact"/>
        <w:ind w:left="0" w:leftChars="0" w:firstLine="640" w:firstLineChars="200"/>
        <w:jc w:val="both"/>
        <w:textAlignment w:val="auto"/>
        <w:rPr>
          <w:rFonts w:ascii="黑体" w:hAnsi="黑体" w:eastAsia="黑体" w:cs="黑体"/>
          <w:sz w:val="32"/>
          <w:szCs w:val="32"/>
          <w:highlight w:val="none"/>
        </w:rPr>
      </w:pPr>
      <w:r>
        <w:rPr>
          <w:rFonts w:hint="eastAsia" w:ascii="黑体" w:hAnsi="黑体" w:eastAsia="黑体" w:cs="黑体"/>
          <w:sz w:val="32"/>
          <w:szCs w:val="32"/>
          <w:highlight w:val="none"/>
        </w:rPr>
        <w:t>与会人员</w:t>
      </w:r>
      <w:r>
        <w:rPr>
          <w:rFonts w:ascii="黑体" w:hAnsi="黑体" w:eastAsia="黑体" w:cs="黑体"/>
          <w:sz w:val="32"/>
          <w:szCs w:val="32"/>
          <w:highlight w:val="none"/>
        </w:rPr>
        <w:tab/>
      </w:r>
    </w:p>
    <w:p w14:paraId="729B14A3">
      <w:pPr>
        <w:keepNext w:val="0"/>
        <w:keepLines w:val="0"/>
        <w:pageBreakBefore w:val="0"/>
        <w:widowControl w:val="0"/>
        <w:kinsoku/>
        <w:wordWrap/>
        <w:overflowPunct w:val="0"/>
        <w:topLinePunct w:val="0"/>
        <w:autoSpaceDE/>
        <w:autoSpaceDN/>
        <w:bidi w:val="0"/>
        <w:adjustRightInd/>
        <w:snapToGrid w:val="0"/>
        <w:spacing w:line="560" w:lineRule="exact"/>
        <w:ind w:left="2238" w:leftChars="304" w:hanging="1600" w:hangingChars="500"/>
        <w:jc w:val="both"/>
        <w:textAlignment w:val="auto"/>
        <w:rPr>
          <w:rFonts w:hint="default" w:ascii="仿宋_GB2312" w:hAnsi="Times New Roman" w:eastAsia="仿宋_GB2312" w:cs="Times New Roman"/>
          <w:color w:val="auto"/>
          <w:sz w:val="32"/>
          <w:szCs w:val="32"/>
          <w:highlight w:val="none"/>
          <w:lang w:val="en-US" w:eastAsia="zh-CN"/>
        </w:rPr>
      </w:pPr>
      <w:r>
        <w:rPr>
          <w:rFonts w:hint="eastAsia" w:ascii="仿宋_GB2312" w:hAnsi="Times New Roman" w:eastAsia="仿宋_GB2312" w:cs="Times New Roman"/>
          <w:color w:val="auto"/>
          <w:sz w:val="32"/>
          <w:szCs w:val="32"/>
          <w:highlight w:val="none"/>
        </w:rPr>
        <w:t>出    席</w:t>
      </w:r>
      <w:r>
        <w:rPr>
          <w:rFonts w:hint="eastAsia" w:ascii="仿宋_GB2312" w:hAnsi="Times New Roman" w:eastAsia="仿宋_GB2312" w:cs="Times New Roman"/>
          <w:color w:val="auto"/>
          <w:sz w:val="32"/>
          <w:szCs w:val="32"/>
          <w:highlight w:val="none"/>
          <w:lang w:eastAsia="zh-CN"/>
        </w:rPr>
        <w:t>：</w:t>
      </w:r>
      <w:r>
        <w:rPr>
          <w:rFonts w:hint="eastAsia" w:ascii="仿宋_GB2312" w:hAnsi="Times New Roman" w:eastAsia="仿宋_GB2312" w:cs="Times New Roman"/>
          <w:color w:val="auto"/>
          <w:sz w:val="32"/>
          <w:szCs w:val="32"/>
          <w:highlight w:val="none"/>
        </w:rPr>
        <w:t>朱聪达</w:t>
      </w:r>
      <w:r>
        <w:rPr>
          <w:rFonts w:hint="eastAsia" w:ascii="仿宋_GB2312" w:hAnsi="Times New Roman" w:eastAsia="仿宋_GB2312" w:cs="Times New Roman"/>
          <w:color w:val="auto"/>
          <w:sz w:val="32"/>
          <w:szCs w:val="32"/>
          <w:highlight w:val="none"/>
          <w:lang w:val="en-US" w:eastAsia="zh-CN"/>
        </w:rPr>
        <w:t>、连  冠、吴志超、秦  超、郭  亭、张志昌、师俊国</w:t>
      </w:r>
    </w:p>
    <w:p w14:paraId="17D4400D">
      <w:pPr>
        <w:keepNext w:val="0"/>
        <w:keepLines w:val="0"/>
        <w:pageBreakBefore w:val="0"/>
        <w:widowControl w:val="0"/>
        <w:kinsoku/>
        <w:wordWrap/>
        <w:overflowPunct w:val="0"/>
        <w:topLinePunct w:val="0"/>
        <w:autoSpaceDE/>
        <w:autoSpaceDN/>
        <w:bidi w:val="0"/>
        <w:adjustRightInd/>
        <w:snapToGrid w:val="0"/>
        <w:spacing w:line="560" w:lineRule="exact"/>
        <w:ind w:left="2238" w:leftChars="304" w:hanging="1600" w:hangingChars="500"/>
        <w:jc w:val="both"/>
        <w:textAlignment w:val="auto"/>
        <w:rPr>
          <w:rFonts w:hint="default" w:ascii="仿宋_GB2312" w:hAnsi="Times New Roman" w:eastAsia="仿宋_GB2312" w:cs="Times New Roman"/>
          <w:color w:val="auto"/>
          <w:sz w:val="32"/>
          <w:szCs w:val="32"/>
          <w:highlight w:val="none"/>
          <w:lang w:val="en-US" w:eastAsia="zh-CN"/>
        </w:rPr>
      </w:pPr>
      <w:r>
        <w:rPr>
          <w:rFonts w:hint="eastAsia" w:ascii="仿宋_GB2312" w:hAnsi="Times New Roman" w:eastAsia="仿宋_GB2312" w:cs="Times New Roman"/>
          <w:color w:val="auto"/>
          <w:sz w:val="32"/>
          <w:szCs w:val="32"/>
          <w:highlight w:val="none"/>
        </w:rPr>
        <w:t>其他列席</w:t>
      </w:r>
      <w:r>
        <w:rPr>
          <w:rFonts w:hint="eastAsia" w:ascii="仿宋_GB2312" w:hAnsi="Times New Roman" w:eastAsia="仿宋_GB2312" w:cs="Times New Roman"/>
          <w:color w:val="auto"/>
          <w:sz w:val="32"/>
          <w:szCs w:val="32"/>
          <w:highlight w:val="none"/>
          <w:lang w:eastAsia="zh-CN"/>
        </w:rPr>
        <w:t>：</w:t>
      </w:r>
      <w:r>
        <w:rPr>
          <w:rFonts w:hint="eastAsia" w:ascii="仿宋_GB2312" w:hAnsi="Times New Roman" w:eastAsia="仿宋_GB2312" w:cs="Times New Roman"/>
          <w:color w:val="auto"/>
          <w:sz w:val="32"/>
          <w:szCs w:val="32"/>
          <w:highlight w:val="none"/>
          <w:lang w:val="en-US" w:eastAsia="zh-CN"/>
        </w:rPr>
        <w:t>文  钊、杨  琪、赵要磊、赵  斌、李瑞尧、陈  帅、王得帅、王  丹、丁慧心、白  杨、王  俊、任  旭、仵  琳、赵  茜、王  迪、李晓鹏</w:t>
      </w:r>
    </w:p>
    <w:p w14:paraId="2DEF0C9C">
      <w:pPr>
        <w:keepNext w:val="0"/>
        <w:keepLines w:val="0"/>
        <w:pageBreakBefore w:val="0"/>
        <w:widowControl w:val="0"/>
        <w:kinsoku/>
        <w:wordWrap/>
        <w:overflowPunct w:val="0"/>
        <w:topLinePunct w:val="0"/>
        <w:autoSpaceDE/>
        <w:autoSpaceDN/>
        <w:bidi w:val="0"/>
        <w:adjustRightInd/>
        <w:snapToGrid w:val="0"/>
        <w:spacing w:line="560" w:lineRule="exact"/>
        <w:ind w:left="0" w:leftChars="0" w:firstLine="640" w:firstLineChars="200"/>
        <w:jc w:val="both"/>
        <w:textAlignment w:val="auto"/>
        <w:rPr>
          <w:rFonts w:hint="eastAsia" w:ascii="仿宋_GB2312" w:hAnsi="Times New Roman" w:eastAsia="仿宋_GB2312" w:cs="Times New Roman"/>
          <w:sz w:val="32"/>
          <w:szCs w:val="32"/>
          <w:highlight w:val="none"/>
          <w:lang w:val="en-US" w:eastAsia="zh-CN"/>
        </w:rPr>
      </w:pPr>
      <w:r>
        <w:rPr>
          <w:rFonts w:hint="eastAsia" w:ascii="仿宋_GB2312" w:hAnsi="Times New Roman" w:eastAsia="仿宋_GB2312" w:cs="Times New Roman"/>
          <w:sz w:val="32"/>
          <w:szCs w:val="32"/>
          <w:highlight w:val="none"/>
          <w:lang w:val="en-US" w:eastAsia="zh-CN"/>
        </w:rPr>
        <w:t>会议记录：陈玉莹</w:t>
      </w:r>
    </w:p>
    <w:p w14:paraId="25946C38">
      <w:pPr>
        <w:keepNext w:val="0"/>
        <w:keepLines w:val="0"/>
        <w:pageBreakBefore w:val="0"/>
        <w:widowControl w:val="0"/>
        <w:kinsoku/>
        <w:wordWrap/>
        <w:overflowPunct w:val="0"/>
        <w:topLinePunct w:val="0"/>
        <w:autoSpaceDE/>
        <w:autoSpaceDN/>
        <w:bidi w:val="0"/>
        <w:adjustRightInd/>
        <w:snapToGrid w:val="0"/>
        <w:spacing w:line="560" w:lineRule="exact"/>
        <w:ind w:left="1440" w:leftChars="0" w:hanging="1440" w:hangingChars="450"/>
        <w:jc w:val="both"/>
        <w:textAlignment w:val="auto"/>
        <w:rPr>
          <w:rFonts w:hint="eastAsia" w:ascii="仿宋_GB2312" w:hAnsi="Times New Roman" w:eastAsia="仿宋_GB2312" w:cs="Times New Roman"/>
          <w:sz w:val="32"/>
          <w:szCs w:val="32"/>
          <w:highlight w:val="none"/>
          <w:lang w:val="en-US" w:eastAsia="zh-CN"/>
        </w:rPr>
      </w:pPr>
    </w:p>
    <w:p w14:paraId="3727BF72">
      <w:pPr>
        <w:keepNext w:val="0"/>
        <w:keepLines w:val="0"/>
        <w:pageBreakBefore w:val="0"/>
        <w:widowControl w:val="0"/>
        <w:kinsoku/>
        <w:wordWrap/>
        <w:overflowPunct w:val="0"/>
        <w:topLinePunct w:val="0"/>
        <w:autoSpaceDE/>
        <w:autoSpaceDN/>
        <w:bidi w:val="0"/>
        <w:adjustRightInd/>
        <w:snapToGrid w:val="0"/>
        <w:spacing w:beforeLines="-2147483648" w:beforeAutospacing="0" w:afterLines="-2147483648" w:afterAutospacing="0" w:line="560" w:lineRule="exact"/>
        <w:ind w:firstLine="5440" w:firstLineChars="1700"/>
        <w:jc w:val="both"/>
        <w:textAlignment w:val="auto"/>
      </w:pPr>
      <w:r>
        <w:rPr>
          <w:rFonts w:hint="eastAsia" w:ascii="仿宋_GB2312" w:hAnsi="华文仿宋" w:eastAsia="仿宋_GB2312"/>
          <w:sz w:val="32"/>
          <w:szCs w:val="32"/>
          <w:highlight w:val="none"/>
        </w:rPr>
        <w:t>202</w:t>
      </w:r>
      <w:r>
        <w:rPr>
          <w:rFonts w:hint="eastAsia" w:ascii="仿宋_GB2312" w:hAnsi="华文仿宋" w:eastAsia="仿宋_GB2312"/>
          <w:sz w:val="32"/>
          <w:szCs w:val="32"/>
          <w:highlight w:val="none"/>
          <w:lang w:val="en-US" w:eastAsia="zh-CN"/>
        </w:rPr>
        <w:t>6</w:t>
      </w:r>
      <w:r>
        <w:rPr>
          <w:rFonts w:hint="eastAsia" w:ascii="仿宋_GB2312" w:hAnsi="华文仿宋" w:eastAsia="仿宋_GB2312"/>
          <w:sz w:val="32"/>
          <w:szCs w:val="32"/>
          <w:highlight w:val="none"/>
        </w:rPr>
        <w:t>年</w:t>
      </w:r>
      <w:r>
        <w:rPr>
          <w:rFonts w:hint="eastAsia" w:ascii="仿宋_GB2312" w:hAnsi="华文仿宋" w:eastAsia="仿宋_GB2312"/>
          <w:sz w:val="32"/>
          <w:szCs w:val="32"/>
          <w:highlight w:val="none"/>
          <w:lang w:val="en-US" w:eastAsia="zh-CN"/>
        </w:rPr>
        <w:t>8</w:t>
      </w:r>
      <w:r>
        <w:rPr>
          <w:rFonts w:hint="eastAsia" w:ascii="仿宋_GB2312" w:hAnsi="华文仿宋" w:eastAsia="仿宋_GB2312"/>
          <w:sz w:val="32"/>
          <w:szCs w:val="32"/>
          <w:highlight w:val="none"/>
        </w:rPr>
        <w:t>月</w:t>
      </w:r>
      <w:r>
        <w:rPr>
          <w:rFonts w:hint="eastAsia" w:ascii="仿宋_GB2312" w:hAnsi="华文仿宋" w:eastAsia="仿宋_GB2312"/>
          <w:sz w:val="32"/>
          <w:szCs w:val="32"/>
          <w:highlight w:val="none"/>
          <w:lang w:val="en-US" w:eastAsia="zh-CN"/>
        </w:rPr>
        <w:t>7</w:t>
      </w:r>
      <w:r>
        <w:rPr>
          <w:rFonts w:hint="eastAsia" w:ascii="仿宋_GB2312" w:hAnsi="华文仿宋" w:eastAsia="仿宋_GB2312"/>
          <w:sz w:val="32"/>
          <w:szCs w:val="32"/>
          <w:highlight w:val="none"/>
        </w:rPr>
        <w:t>日</w:t>
      </w:r>
      <w:r>
        <w:rPr>
          <w:spacing w:val="11"/>
          <w:highlight w:val="none"/>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-1733550</wp:posOffset>
                </wp:positionV>
                <wp:extent cx="635" cy="0"/>
                <wp:effectExtent l="0" t="4445" r="0" b="5080"/>
                <wp:wrapNone/>
                <wp:docPr id="13" name="直接连接符 13"/>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136.5pt;height:0pt;width:0.05pt;z-index:251668480;mso-width-relative:page;mso-height-relative:page;" filled="f" stroked="t" coordsize="21600,21600" o:gfxdata="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NZ9hdIAAAAHAQAA&#10;DwAAAAAAAAABACAAAAAiAAAAZHJzL2Rvd25yZXYueG1sUEsBAhQAFAAAAAgAh07iQCUHr+vmAQAA&#10;tgMAAA4AAAAAAAAAAQAgAAAAIQEAAGRycy9lMm9Eb2MueG1sUEsFBgAAAAAGAAYAWQEAAHkFAAAA&#10;AA==&#10;">
                <v:fill on="f" focussize="0,0"/>
                <v:stroke color="#000000" joinstyle="round"/>
                <v:imagedata o:title=""/>
                <o:lock v:ext="edit" aspectratio="f"/>
              </v:line>
            </w:pict>
          </mc:Fallback>
        </mc:AlternateContent>
      </w:r>
      <w:r>
        <w:rPr>
          <w:spacing w:val="11"/>
          <w:highlight w:val="none"/>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-2129790</wp:posOffset>
                </wp:positionV>
                <wp:extent cx="635" cy="0"/>
                <wp:effectExtent l="0" t="4445" r="0" b="5080"/>
                <wp:wrapNone/>
                <wp:docPr id="14" name="直接连接符 14"/>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167.7pt;height:0pt;width:0.05pt;z-index:251667456;mso-width-relative:page;mso-height-relative:page;" filled="f" stroked="t" coordsize="21600,21600" o:gfxdata="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zylmT9IAAAAHAQAA&#10;DwAAAAAAAAABACAAAAAiAAAAZHJzL2Rvd25yZXYueG1sUEsBAhQAFAAAAAgAh07iQC9KkD7mAQAA&#10;tgMAAA4AAAAAAAAAAQAgAAAAIQEAAGRycy9lMm9Eb2MueG1sUEsFBgAAAAAGAAYAWQEAAHkFAAAA&#10;AA==&#10;">
                <v:fill on="f" focussize="0,0"/>
                <v:stroke color="#000000" joinstyle="round"/>
                <v:imagedata o:title=""/>
                <o:lock v:ext="edit" aspectratio="f"/>
              </v:line>
            </w:pict>
          </mc:Fallback>
        </mc:AlternateContent>
      </w:r>
      <w:r>
        <w:rPr>
          <w:spacing w:val="11"/>
          <w:highlight w:val="none"/>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-2129790</wp:posOffset>
                </wp:positionV>
                <wp:extent cx="635" cy="0"/>
                <wp:effectExtent l="0" t="4445" r="0" b="5080"/>
                <wp:wrapNone/>
                <wp:docPr id="15" name="直接连接符 15"/>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167.7pt;height:0pt;width:0.05pt;z-index:251666432;mso-width-relative:page;mso-height-relative:page;" filled="f" stroked="t" coordsize="21600,21600" o:gfxdata="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zylmT9IAAAAHAQAA&#10;DwAAAAAAAAABACAAAAAiAAAAZHJzL2Rvd25yZXYueG1sUEsBAhQAFAAAAAgAh07iQFrkP1HmAQAA&#10;tgMAAA4AAAAAAAAAAQAgAAAAIQEAAGRycy9lMm9Eb2MueG1sUEsFBgAAAAAGAAYAWQEAAHkFAAAA&#10;AA==&#10;">
                <v:fill on="f" focussize="0,0"/>
                <v:stroke color="#000000" joinstyle="round"/>
                <v:imagedata o:title=""/>
                <o:lock v:ext="edit" aspectratio="f"/>
              </v:line>
            </w:pict>
          </mc:Fallback>
        </mc:AlternateContent>
      </w:r>
      <w:r>
        <w:rPr>
          <w:rFonts w:hint="eastAsia" w:ascii="仿宋_GB2312" w:hAnsi="华文仿宋" w:eastAsia="仿宋_GB2312"/>
          <w:sz w:val="32"/>
          <w:szCs w:val="32"/>
          <w:highlight w:val="none"/>
          <w:lang w:val="en-US" w:eastAsia="zh-CN"/>
        </w:rPr>
        <w:t xml:space="preserve">        </w:t>
      </w:r>
      <w:r>
        <w:rPr>
          <w:spacing w:val="11"/>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-1733550</wp:posOffset>
                </wp:positionV>
                <wp:extent cx="635" cy="0"/>
                <wp:effectExtent l="0" t="4445" r="0" b="508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136.5pt;height:0pt;width:0.05pt;z-index:251665408;mso-width-relative:page;mso-height-relative:page;" filled="f" stroked="t" coordsize="21600,21600" o:gfxdata="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A1n2F0gAAAAcBAAAP&#10;AAAAAAAAAAEAIAAAACIAAABkcnMvZG93bnJldi54bWxQSwECFAAUAAAACACHTuJAtIgMBuUBAAC0&#10;AwAADgAAAAAAAAABACAAAAAhAQAAZHJzL2Uyb0RvYy54bWxQSwUGAAAAAAYABgBZAQAAeAUAAAAA&#10;">
                <v:fill on="f" focussize="0,0"/>
                <v:stroke color="#000000" joinstyle="round"/>
                <v:imagedata o:title=""/>
                <o:lock v:ext="edit" aspectratio="f"/>
              </v:line>
            </w:pict>
          </mc:Fallback>
        </mc:AlternateContent>
      </w:r>
      <w:r>
        <w:rPr>
          <w:spacing w:val="11"/>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-2129790</wp:posOffset>
                </wp:positionV>
                <wp:extent cx="635" cy="0"/>
                <wp:effectExtent l="0" t="4445" r="0" b="5080"/>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167.7pt;height:0pt;width:0.05pt;z-index:251664384;mso-width-relative:page;mso-height-relative:page;" filled="f" stroked="t" coordsize="21600,21600" o:gfxdata="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PKWZP0gAAAAcBAAAP&#10;AAAAAAAAAAEAIAAAACIAAABkcnMvZG93bnJldi54bWxQSwECFAAUAAAACACHTuJAi8mdieUBAAC0&#10;AwAADgAAAAAAAAABACAAAAAhAQAAZHJzL2Uyb0RvYy54bWxQSwUGAAAAAAYABgBZAQAAeAUAAAAA&#10;">
                <v:fill on="f" focussize="0,0"/>
                <v:stroke color="#000000" joinstyle="round"/>
                <v:imagedata o:title=""/>
                <o:lock v:ext="edit" aspectratio="f"/>
              </v:line>
            </w:pict>
          </mc:Fallback>
        </mc:AlternateContent>
      </w:r>
      <w:r>
        <w:rPr>
          <w:spacing w:val="11"/>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-2129790</wp:posOffset>
                </wp:positionV>
                <wp:extent cx="635" cy="0"/>
                <wp:effectExtent l="0" t="4445" r="0" b="5080"/>
                <wp:wrapNone/>
                <wp:docPr id="7" name="直接连接符 7"/>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167.7pt;height:0pt;width:0.05pt;z-index:251663360;mso-width-relative:page;mso-height-relative:page;" filled="f" stroked="t" coordsize="21600,21600" o:gfxdata="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zylmT9IAAAAHAQAA&#10;DwAAAAAAAAABACAAAAAiAAAAZHJzL2Rvd25yZXYueG1sUEsBAhQAFAAAAAgAh07iQJ72EvPmAQAA&#10;tAMAAA4AAAAAAAAAAQAgAAAAIQEAAGRycy9lMm9Eb2MueG1sUEsFBgAAAAAGAAYAWQEAAHkFAAAA&#10;AA==&#10;">
                <v:fill on="f" focussize="0,0"/>
                <v:stroke color="#000000" joinstyle="round"/>
                <v:imagedata o:title=""/>
                <o:lock v:ext="edit" aspectratio="f"/>
              </v:line>
            </w:pict>
          </mc:Fallback>
        </mc:AlternateContent>
      </w:r>
      <w:r>
        <w:rPr>
          <w:rFonts w:hint="eastAsia" w:ascii="仿宋_GB2312" w:hAnsi="华文仿宋" w:eastAsia="仿宋_GB2312"/>
          <w:sz w:val="32"/>
          <w:szCs w:val="32"/>
          <w:highlight w:val="none"/>
          <w:lang w:val="en-US" w:eastAsia="zh-CN"/>
        </w:rPr>
        <w:t xml:space="preserve">    </w:t>
      </w:r>
      <w:r>
        <w:rPr>
          <w:spacing w:val="11"/>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-1733550</wp:posOffset>
                </wp:positionV>
                <wp:extent cx="635" cy="0"/>
                <wp:effectExtent l="0" t="0" r="0" b="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136.5pt;height:0pt;width:0.05pt;z-index:251662336;mso-width-relative:page;mso-height-relative:page;" filled="f" stroked="t" coordsize="21600,21600" o:gfxdata="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A1n2F0gAAAAcBAAAP&#10;AAAAAAAAAAEAIAAAACIAAABkcnMvZG93bnJldi54bWxQSwECFAAUAAAACACHTuJAnjPQuOUBAAC0&#10;AwAADgAAAAAAAAABACAAAAAhAQAAZHJzL2Uyb0RvYy54bWxQSwUGAAAAAAYABgBZAQAAeAUAAAAA&#10;">
                <v:fill on="f" focussize="0,0"/>
                <v:stroke color="#000000" joinstyle="round"/>
                <v:imagedata o:title=""/>
                <o:lock v:ext="edit" aspectratio="f"/>
              </v:line>
            </w:pict>
          </mc:Fallback>
        </mc:AlternateContent>
      </w:r>
      <w:r>
        <w:rPr>
          <w:spacing w:val="11"/>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-2129790</wp:posOffset>
                </wp:positionV>
                <wp:extent cx="635" cy="0"/>
                <wp:effectExtent l="0" t="0" r="0" b="0"/>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167.7pt;height:0pt;width:0.05pt;z-index:251661312;mso-width-relative:page;mso-height-relative:page;" filled="f" stroked="t" coordsize="21600,21600" o:gfxdata="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zylmT9IAAAAHAQAA&#10;DwAAAAAAAAABACAAAAAiAAAAZHJzL2Rvd25yZXYueG1sUEsBAhQAFAAAAAgAh07iQIsMX8LmAQAA&#10;tAMAAA4AAAAAAAAAAQAgAAAAIQEAAGRycy9lMm9Eb2MueG1sUEsFBgAAAAAGAAYAWQEAAHkFAAAA&#10;AA==&#10;">
                <v:fill on="f" focussize="0,0"/>
                <v:stroke color="#000000" joinstyle="round"/>
                <v:imagedata o:title=""/>
                <o:lock v:ext="edit" aspectratio="f"/>
              </v:line>
            </w:pict>
          </mc:Fallback>
        </mc:AlternateContent>
      </w:r>
      <w:r>
        <w:rPr>
          <w:spacing w:val="11"/>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-2129790</wp:posOffset>
                </wp:positionV>
                <wp:extent cx="635" cy="0"/>
                <wp:effectExtent l="0" t="0" r="0" b="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167.7pt;height:0pt;width:0.05pt;z-index:251660288;mso-width-relative:page;mso-height-relative:page;" filled="f" stroked="t" coordsize="21600,21600" o:gfxdata="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zylmT9IAAAAHAQAA&#10;DwAAAAAAAAABACAAAAAiAAAAZHJzL2Rvd25yZXYueG1sUEsBAhQAFAAAAAgAh07iQKG3g3zmAQAA&#10;tAMAAA4AAAAAAAAAAQAgAAAAIQEAAGRycy9lMm9Eb2MueG1sUEsFBgAAAAAGAAYAWQEAAHkFAAAA&#10;AA==&#10;">
                <v:fill on="f" focussize="0,0"/>
                <v:stroke color="#000000" joinstyle="round"/>
                <v:imagedata o:title=""/>
                <o:lock v:ext="edit" aspectratio="f"/>
              </v:line>
            </w:pict>
          </mc:Fallback>
        </mc:AlternateContent>
      </w:r>
    </w:p>
    <w:sectPr>
      <w:footerReference r:id="rId3" w:type="default"/>
      <w:pgSz w:w="11906" w:h="16838"/>
      <w:pgMar w:top="2098" w:right="1474" w:bottom="1984" w:left="1587" w:header="851" w:footer="1191"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A8D6B">
    <w:pPr>
      <w:pStyle w:val="11"/>
      <w:jc w:val="center"/>
      <w:rPr>
        <w:rFonts w:asciiTheme="minorEastAsia" w:hAnsiTheme="minorEastAsia"/>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C9AED2">
                          <w:pPr>
                            <w:pStyle w:val="11"/>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AC9AED2">
                    <w:pPr>
                      <w:pStyle w:val="11"/>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p w14:paraId="7D5AF548">
    <w:pPr>
      <w:pStyle w:val="11"/>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19"/>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JkMmZjNmQzYjg1NmVjZWE5ZTkxYzAzY2U0NDBhYmUifQ=="/>
  </w:docVars>
  <w:rsids>
    <w:rsidRoot w:val="20D436A8"/>
    <w:rsid w:val="00172E78"/>
    <w:rsid w:val="009863AE"/>
    <w:rsid w:val="0136557F"/>
    <w:rsid w:val="019E0B97"/>
    <w:rsid w:val="01B835FD"/>
    <w:rsid w:val="01BD2BE1"/>
    <w:rsid w:val="01C41ECF"/>
    <w:rsid w:val="021C258A"/>
    <w:rsid w:val="02447828"/>
    <w:rsid w:val="0253288E"/>
    <w:rsid w:val="028C11CA"/>
    <w:rsid w:val="02E76B51"/>
    <w:rsid w:val="02F10B34"/>
    <w:rsid w:val="03053E2F"/>
    <w:rsid w:val="031D5B6C"/>
    <w:rsid w:val="03240E00"/>
    <w:rsid w:val="036E5C43"/>
    <w:rsid w:val="03797205"/>
    <w:rsid w:val="03BB08DE"/>
    <w:rsid w:val="03FD1482"/>
    <w:rsid w:val="047343F5"/>
    <w:rsid w:val="049D1B5A"/>
    <w:rsid w:val="04AD431A"/>
    <w:rsid w:val="04B573AA"/>
    <w:rsid w:val="04DB2450"/>
    <w:rsid w:val="04DC3FD4"/>
    <w:rsid w:val="055211AE"/>
    <w:rsid w:val="05E8267D"/>
    <w:rsid w:val="062E5559"/>
    <w:rsid w:val="068E1EFF"/>
    <w:rsid w:val="06A07450"/>
    <w:rsid w:val="06EC048E"/>
    <w:rsid w:val="06EE06AA"/>
    <w:rsid w:val="070C53CA"/>
    <w:rsid w:val="07125075"/>
    <w:rsid w:val="071E3C1E"/>
    <w:rsid w:val="078A41C1"/>
    <w:rsid w:val="084C4944"/>
    <w:rsid w:val="087D22FB"/>
    <w:rsid w:val="089619F8"/>
    <w:rsid w:val="09097277"/>
    <w:rsid w:val="09822228"/>
    <w:rsid w:val="09845438"/>
    <w:rsid w:val="099E0166"/>
    <w:rsid w:val="09DC2A3C"/>
    <w:rsid w:val="09E970C5"/>
    <w:rsid w:val="0A437BF2"/>
    <w:rsid w:val="0A5371A2"/>
    <w:rsid w:val="0AB47515"/>
    <w:rsid w:val="0AB50027"/>
    <w:rsid w:val="0AD440D1"/>
    <w:rsid w:val="0AF10769"/>
    <w:rsid w:val="0AFC15E8"/>
    <w:rsid w:val="0B057D70"/>
    <w:rsid w:val="0B527F5E"/>
    <w:rsid w:val="0C7A53B8"/>
    <w:rsid w:val="0CA05FA3"/>
    <w:rsid w:val="0CD93263"/>
    <w:rsid w:val="0CF10014"/>
    <w:rsid w:val="0D3A01A5"/>
    <w:rsid w:val="0D4C1C87"/>
    <w:rsid w:val="0DC65EDD"/>
    <w:rsid w:val="0DDF0C89"/>
    <w:rsid w:val="0E2844A2"/>
    <w:rsid w:val="0E5F76E7"/>
    <w:rsid w:val="0EE04D7C"/>
    <w:rsid w:val="0EEA58E6"/>
    <w:rsid w:val="0F083104"/>
    <w:rsid w:val="0F9120A2"/>
    <w:rsid w:val="0F9249F7"/>
    <w:rsid w:val="0F97696E"/>
    <w:rsid w:val="0FB23264"/>
    <w:rsid w:val="102F3558"/>
    <w:rsid w:val="1053127B"/>
    <w:rsid w:val="10BE054F"/>
    <w:rsid w:val="112C0C3F"/>
    <w:rsid w:val="114A1565"/>
    <w:rsid w:val="116C0B49"/>
    <w:rsid w:val="11875513"/>
    <w:rsid w:val="119B1CCD"/>
    <w:rsid w:val="11C27724"/>
    <w:rsid w:val="11D23985"/>
    <w:rsid w:val="11F3432C"/>
    <w:rsid w:val="121A2353"/>
    <w:rsid w:val="12483367"/>
    <w:rsid w:val="127C3E31"/>
    <w:rsid w:val="12AE6B86"/>
    <w:rsid w:val="12BB0D27"/>
    <w:rsid w:val="12D931F9"/>
    <w:rsid w:val="131A39F5"/>
    <w:rsid w:val="13211513"/>
    <w:rsid w:val="13484161"/>
    <w:rsid w:val="134D2FF1"/>
    <w:rsid w:val="13670992"/>
    <w:rsid w:val="138915D2"/>
    <w:rsid w:val="13B55200"/>
    <w:rsid w:val="13D21DD2"/>
    <w:rsid w:val="13D46B6E"/>
    <w:rsid w:val="143D01C7"/>
    <w:rsid w:val="149457CE"/>
    <w:rsid w:val="149A4287"/>
    <w:rsid w:val="14AC3D3E"/>
    <w:rsid w:val="15431D2A"/>
    <w:rsid w:val="161429FB"/>
    <w:rsid w:val="16145B66"/>
    <w:rsid w:val="16321EB9"/>
    <w:rsid w:val="163E33AB"/>
    <w:rsid w:val="164154CF"/>
    <w:rsid w:val="16A81CD3"/>
    <w:rsid w:val="16F964A2"/>
    <w:rsid w:val="172868D9"/>
    <w:rsid w:val="17E00BC3"/>
    <w:rsid w:val="17EA3852"/>
    <w:rsid w:val="18397364"/>
    <w:rsid w:val="187050C9"/>
    <w:rsid w:val="189E60B6"/>
    <w:rsid w:val="18A37A85"/>
    <w:rsid w:val="18D707FC"/>
    <w:rsid w:val="18D73F8E"/>
    <w:rsid w:val="19045D28"/>
    <w:rsid w:val="192B0131"/>
    <w:rsid w:val="196A3A59"/>
    <w:rsid w:val="19AA220F"/>
    <w:rsid w:val="1A317F88"/>
    <w:rsid w:val="1A3C7D9F"/>
    <w:rsid w:val="1A662DDA"/>
    <w:rsid w:val="1A863D9D"/>
    <w:rsid w:val="1AC523F7"/>
    <w:rsid w:val="1AF4127C"/>
    <w:rsid w:val="1B1E4B60"/>
    <w:rsid w:val="1B2755F0"/>
    <w:rsid w:val="1B30299E"/>
    <w:rsid w:val="1B5F4A4A"/>
    <w:rsid w:val="1B610D7B"/>
    <w:rsid w:val="1B6657AF"/>
    <w:rsid w:val="1BA8354F"/>
    <w:rsid w:val="1BD63079"/>
    <w:rsid w:val="1BD80CC8"/>
    <w:rsid w:val="1BE60DEF"/>
    <w:rsid w:val="1CF3513E"/>
    <w:rsid w:val="1CF65EF5"/>
    <w:rsid w:val="1D115B89"/>
    <w:rsid w:val="1D1F2F14"/>
    <w:rsid w:val="1D4D40C2"/>
    <w:rsid w:val="1D702831"/>
    <w:rsid w:val="1D821E7F"/>
    <w:rsid w:val="1DAC083A"/>
    <w:rsid w:val="1DE1540A"/>
    <w:rsid w:val="1E07417B"/>
    <w:rsid w:val="1E236A34"/>
    <w:rsid w:val="1E4A7B6B"/>
    <w:rsid w:val="1ECA5A37"/>
    <w:rsid w:val="1F1549FB"/>
    <w:rsid w:val="1F703EFB"/>
    <w:rsid w:val="1F7462BF"/>
    <w:rsid w:val="1F9D5F65"/>
    <w:rsid w:val="1FC5093E"/>
    <w:rsid w:val="20315438"/>
    <w:rsid w:val="20586E69"/>
    <w:rsid w:val="206C680D"/>
    <w:rsid w:val="20A774A8"/>
    <w:rsid w:val="20D436A8"/>
    <w:rsid w:val="210E5FD0"/>
    <w:rsid w:val="217C553A"/>
    <w:rsid w:val="21C11F8F"/>
    <w:rsid w:val="21D23643"/>
    <w:rsid w:val="21EB5ABA"/>
    <w:rsid w:val="22043834"/>
    <w:rsid w:val="22187EDE"/>
    <w:rsid w:val="2254540E"/>
    <w:rsid w:val="225F2D48"/>
    <w:rsid w:val="22897BC1"/>
    <w:rsid w:val="22BE78B4"/>
    <w:rsid w:val="22D55C33"/>
    <w:rsid w:val="239D2DE4"/>
    <w:rsid w:val="23B75C54"/>
    <w:rsid w:val="23BB0908"/>
    <w:rsid w:val="23BC326A"/>
    <w:rsid w:val="23EC65AC"/>
    <w:rsid w:val="248D098F"/>
    <w:rsid w:val="24BD373E"/>
    <w:rsid w:val="24E240E9"/>
    <w:rsid w:val="24E9513B"/>
    <w:rsid w:val="252E1251"/>
    <w:rsid w:val="255A75B9"/>
    <w:rsid w:val="25942A5C"/>
    <w:rsid w:val="25970BA9"/>
    <w:rsid w:val="259C15A5"/>
    <w:rsid w:val="259C6E5F"/>
    <w:rsid w:val="25B57876"/>
    <w:rsid w:val="25FC6AA7"/>
    <w:rsid w:val="26031625"/>
    <w:rsid w:val="26444332"/>
    <w:rsid w:val="264A48B6"/>
    <w:rsid w:val="266876DA"/>
    <w:rsid w:val="267E7FEB"/>
    <w:rsid w:val="27572027"/>
    <w:rsid w:val="27BD48DE"/>
    <w:rsid w:val="27D72D69"/>
    <w:rsid w:val="27E72880"/>
    <w:rsid w:val="282770A8"/>
    <w:rsid w:val="284E0B51"/>
    <w:rsid w:val="285B2833"/>
    <w:rsid w:val="28706D19"/>
    <w:rsid w:val="2874236C"/>
    <w:rsid w:val="28956780"/>
    <w:rsid w:val="28AC06DF"/>
    <w:rsid w:val="28E84B02"/>
    <w:rsid w:val="2970130A"/>
    <w:rsid w:val="29841ABE"/>
    <w:rsid w:val="298A68A1"/>
    <w:rsid w:val="29A81DEC"/>
    <w:rsid w:val="29A9603F"/>
    <w:rsid w:val="2A125B46"/>
    <w:rsid w:val="2A2E2D0F"/>
    <w:rsid w:val="2AEA4B61"/>
    <w:rsid w:val="2AF31486"/>
    <w:rsid w:val="2B15715C"/>
    <w:rsid w:val="2B1C4FE0"/>
    <w:rsid w:val="2B91715F"/>
    <w:rsid w:val="2BBB02AC"/>
    <w:rsid w:val="2BEB6DE3"/>
    <w:rsid w:val="2C5128E5"/>
    <w:rsid w:val="2CA22794"/>
    <w:rsid w:val="2D7E3C87"/>
    <w:rsid w:val="2D9268E7"/>
    <w:rsid w:val="2D9C6C45"/>
    <w:rsid w:val="2DBA4FF5"/>
    <w:rsid w:val="2DCD40A4"/>
    <w:rsid w:val="2DD218DC"/>
    <w:rsid w:val="2E387121"/>
    <w:rsid w:val="2E83305B"/>
    <w:rsid w:val="2F57478F"/>
    <w:rsid w:val="2F7964B4"/>
    <w:rsid w:val="2FD44032"/>
    <w:rsid w:val="2FDB6E47"/>
    <w:rsid w:val="2FF45F28"/>
    <w:rsid w:val="2FF76AC8"/>
    <w:rsid w:val="302161DD"/>
    <w:rsid w:val="302F38E7"/>
    <w:rsid w:val="30AC28B9"/>
    <w:rsid w:val="30CB56A5"/>
    <w:rsid w:val="311144E9"/>
    <w:rsid w:val="31271F3F"/>
    <w:rsid w:val="315C7E3B"/>
    <w:rsid w:val="315D4BDC"/>
    <w:rsid w:val="31985707"/>
    <w:rsid w:val="31C06B44"/>
    <w:rsid w:val="31D43E75"/>
    <w:rsid w:val="32E31F60"/>
    <w:rsid w:val="32E427DE"/>
    <w:rsid w:val="333E1EEE"/>
    <w:rsid w:val="33795B2D"/>
    <w:rsid w:val="338B2C59"/>
    <w:rsid w:val="339347BA"/>
    <w:rsid w:val="33C61EE3"/>
    <w:rsid w:val="33EA678E"/>
    <w:rsid w:val="34230E81"/>
    <w:rsid w:val="34411682"/>
    <w:rsid w:val="345943F0"/>
    <w:rsid w:val="34C01D3E"/>
    <w:rsid w:val="34D67EA8"/>
    <w:rsid w:val="35AB3353"/>
    <w:rsid w:val="35BC56A6"/>
    <w:rsid w:val="35C12962"/>
    <w:rsid w:val="35C91817"/>
    <w:rsid w:val="36087A17"/>
    <w:rsid w:val="366A124C"/>
    <w:rsid w:val="36985DE8"/>
    <w:rsid w:val="36C41276"/>
    <w:rsid w:val="36D22F8A"/>
    <w:rsid w:val="36E42DAC"/>
    <w:rsid w:val="36E763F9"/>
    <w:rsid w:val="371353B4"/>
    <w:rsid w:val="37160A8C"/>
    <w:rsid w:val="37505123"/>
    <w:rsid w:val="375B72E3"/>
    <w:rsid w:val="3846528E"/>
    <w:rsid w:val="38855EC9"/>
    <w:rsid w:val="38924E8B"/>
    <w:rsid w:val="38C56C0D"/>
    <w:rsid w:val="38C67109"/>
    <w:rsid w:val="38F30BC4"/>
    <w:rsid w:val="38F65019"/>
    <w:rsid w:val="392D18F2"/>
    <w:rsid w:val="39772B3D"/>
    <w:rsid w:val="39A93E39"/>
    <w:rsid w:val="3A263BB5"/>
    <w:rsid w:val="3A582A88"/>
    <w:rsid w:val="3A7D2489"/>
    <w:rsid w:val="3A8D65CC"/>
    <w:rsid w:val="3B915C47"/>
    <w:rsid w:val="3BE615C4"/>
    <w:rsid w:val="3BF01C98"/>
    <w:rsid w:val="3BF04842"/>
    <w:rsid w:val="3C107320"/>
    <w:rsid w:val="3C356CB0"/>
    <w:rsid w:val="3C6A3AFC"/>
    <w:rsid w:val="3C775888"/>
    <w:rsid w:val="3C7810F8"/>
    <w:rsid w:val="3C821488"/>
    <w:rsid w:val="3C9D35AE"/>
    <w:rsid w:val="3CA27AF3"/>
    <w:rsid w:val="3CAA0C36"/>
    <w:rsid w:val="3CD34810"/>
    <w:rsid w:val="3CE6275F"/>
    <w:rsid w:val="3D4B7753"/>
    <w:rsid w:val="3D7901DF"/>
    <w:rsid w:val="3E115C2E"/>
    <w:rsid w:val="3E52684D"/>
    <w:rsid w:val="3E6A003B"/>
    <w:rsid w:val="3E74327C"/>
    <w:rsid w:val="3E7E411E"/>
    <w:rsid w:val="3E907376"/>
    <w:rsid w:val="3EA136B3"/>
    <w:rsid w:val="3EB439A6"/>
    <w:rsid w:val="3EC139D3"/>
    <w:rsid w:val="3EE53B65"/>
    <w:rsid w:val="3F277CDA"/>
    <w:rsid w:val="3F3C28B2"/>
    <w:rsid w:val="3F5E7474"/>
    <w:rsid w:val="3F9006D6"/>
    <w:rsid w:val="3F9F1705"/>
    <w:rsid w:val="3FA7706D"/>
    <w:rsid w:val="3FE115EA"/>
    <w:rsid w:val="40464190"/>
    <w:rsid w:val="40512B35"/>
    <w:rsid w:val="40714CDA"/>
    <w:rsid w:val="408A3561"/>
    <w:rsid w:val="40D93256"/>
    <w:rsid w:val="41594397"/>
    <w:rsid w:val="41E00742"/>
    <w:rsid w:val="424A3BCD"/>
    <w:rsid w:val="42CD4314"/>
    <w:rsid w:val="42EC246F"/>
    <w:rsid w:val="43267EB0"/>
    <w:rsid w:val="4379209C"/>
    <w:rsid w:val="438C7F0C"/>
    <w:rsid w:val="43D0578D"/>
    <w:rsid w:val="440A677A"/>
    <w:rsid w:val="446901E8"/>
    <w:rsid w:val="44801C3A"/>
    <w:rsid w:val="44A9610A"/>
    <w:rsid w:val="44AF34D4"/>
    <w:rsid w:val="44BA00B1"/>
    <w:rsid w:val="44BB1C69"/>
    <w:rsid w:val="44DF7AFF"/>
    <w:rsid w:val="44FC05E4"/>
    <w:rsid w:val="45076975"/>
    <w:rsid w:val="451C2335"/>
    <w:rsid w:val="45374CA6"/>
    <w:rsid w:val="454B049A"/>
    <w:rsid w:val="4574310D"/>
    <w:rsid w:val="4581123B"/>
    <w:rsid w:val="458B6AE9"/>
    <w:rsid w:val="45CF69D6"/>
    <w:rsid w:val="45E250AD"/>
    <w:rsid w:val="45E54D96"/>
    <w:rsid w:val="464E3D9E"/>
    <w:rsid w:val="46E85323"/>
    <w:rsid w:val="474B3E21"/>
    <w:rsid w:val="47A164CE"/>
    <w:rsid w:val="47A86112"/>
    <w:rsid w:val="483114AE"/>
    <w:rsid w:val="485B6C46"/>
    <w:rsid w:val="48841DFB"/>
    <w:rsid w:val="48AA0D18"/>
    <w:rsid w:val="48AD6BDE"/>
    <w:rsid w:val="48D42AEB"/>
    <w:rsid w:val="491E5847"/>
    <w:rsid w:val="49233479"/>
    <w:rsid w:val="493A7378"/>
    <w:rsid w:val="49A85EBB"/>
    <w:rsid w:val="49B35301"/>
    <w:rsid w:val="49F05746"/>
    <w:rsid w:val="4A58168F"/>
    <w:rsid w:val="4A5E786C"/>
    <w:rsid w:val="4A7E6C1C"/>
    <w:rsid w:val="4A9061E0"/>
    <w:rsid w:val="4AC670B3"/>
    <w:rsid w:val="4AD60806"/>
    <w:rsid w:val="4B330E82"/>
    <w:rsid w:val="4B5F6A4E"/>
    <w:rsid w:val="4BE671EF"/>
    <w:rsid w:val="4BED314B"/>
    <w:rsid w:val="4BF93A65"/>
    <w:rsid w:val="4C1F7143"/>
    <w:rsid w:val="4C7A35BD"/>
    <w:rsid w:val="4CC42C81"/>
    <w:rsid w:val="4CCC3C6F"/>
    <w:rsid w:val="4CD071AD"/>
    <w:rsid w:val="4D2F1F54"/>
    <w:rsid w:val="4DA05416"/>
    <w:rsid w:val="4DC800A0"/>
    <w:rsid w:val="4DD623D5"/>
    <w:rsid w:val="4E1A2D4A"/>
    <w:rsid w:val="4E6323B1"/>
    <w:rsid w:val="4E9A4E66"/>
    <w:rsid w:val="4EA31662"/>
    <w:rsid w:val="4EAB29A2"/>
    <w:rsid w:val="4ED0759F"/>
    <w:rsid w:val="4F253F0A"/>
    <w:rsid w:val="4F3A23E6"/>
    <w:rsid w:val="4F465DC5"/>
    <w:rsid w:val="4F4A2CF6"/>
    <w:rsid w:val="4F4D00A7"/>
    <w:rsid w:val="4FB74A2E"/>
    <w:rsid w:val="4FD042CC"/>
    <w:rsid w:val="501A05F5"/>
    <w:rsid w:val="50A53BDC"/>
    <w:rsid w:val="50CE26AB"/>
    <w:rsid w:val="510F7D9E"/>
    <w:rsid w:val="52C13710"/>
    <w:rsid w:val="52CE1DE8"/>
    <w:rsid w:val="52D23FF0"/>
    <w:rsid w:val="530A729F"/>
    <w:rsid w:val="531B5B09"/>
    <w:rsid w:val="533C0EC6"/>
    <w:rsid w:val="53C9358D"/>
    <w:rsid w:val="53D8114B"/>
    <w:rsid w:val="53E72C8D"/>
    <w:rsid w:val="53E93EC0"/>
    <w:rsid w:val="541410C1"/>
    <w:rsid w:val="548B3803"/>
    <w:rsid w:val="54A97448"/>
    <w:rsid w:val="54D9517B"/>
    <w:rsid w:val="55134720"/>
    <w:rsid w:val="55931653"/>
    <w:rsid w:val="55AF05D2"/>
    <w:rsid w:val="55BC536F"/>
    <w:rsid w:val="55BF6A67"/>
    <w:rsid w:val="5668078F"/>
    <w:rsid w:val="567C4958"/>
    <w:rsid w:val="57535FE0"/>
    <w:rsid w:val="575A005F"/>
    <w:rsid w:val="57CE6436"/>
    <w:rsid w:val="57D159BB"/>
    <w:rsid w:val="57D73D01"/>
    <w:rsid w:val="5838665C"/>
    <w:rsid w:val="58453B71"/>
    <w:rsid w:val="584E7C2E"/>
    <w:rsid w:val="58612F8E"/>
    <w:rsid w:val="586A1AFF"/>
    <w:rsid w:val="58B3768A"/>
    <w:rsid w:val="58C40692"/>
    <w:rsid w:val="58E80082"/>
    <w:rsid w:val="59142C25"/>
    <w:rsid w:val="59163E0C"/>
    <w:rsid w:val="596C2A61"/>
    <w:rsid w:val="5982086D"/>
    <w:rsid w:val="59940A50"/>
    <w:rsid w:val="59F9152D"/>
    <w:rsid w:val="59FB4C13"/>
    <w:rsid w:val="5A017F57"/>
    <w:rsid w:val="5ABD64FD"/>
    <w:rsid w:val="5AF57353"/>
    <w:rsid w:val="5BE5441B"/>
    <w:rsid w:val="5BF031F0"/>
    <w:rsid w:val="5C013209"/>
    <w:rsid w:val="5C216AB1"/>
    <w:rsid w:val="5C46762E"/>
    <w:rsid w:val="5C561536"/>
    <w:rsid w:val="5C807363"/>
    <w:rsid w:val="5CAF2C65"/>
    <w:rsid w:val="5CFF5300"/>
    <w:rsid w:val="5D1F05F2"/>
    <w:rsid w:val="5D78473B"/>
    <w:rsid w:val="5DAA0B9B"/>
    <w:rsid w:val="5E176D14"/>
    <w:rsid w:val="5E726EB3"/>
    <w:rsid w:val="5E7A79CF"/>
    <w:rsid w:val="5EC80771"/>
    <w:rsid w:val="5ED03A93"/>
    <w:rsid w:val="5ED243B6"/>
    <w:rsid w:val="5EF60BA6"/>
    <w:rsid w:val="5F09529A"/>
    <w:rsid w:val="5F2B2B43"/>
    <w:rsid w:val="5F3378C7"/>
    <w:rsid w:val="5F530220"/>
    <w:rsid w:val="5F546472"/>
    <w:rsid w:val="5F557AF4"/>
    <w:rsid w:val="601B2AEB"/>
    <w:rsid w:val="601C1B67"/>
    <w:rsid w:val="602D40B2"/>
    <w:rsid w:val="605B55DE"/>
    <w:rsid w:val="605D1356"/>
    <w:rsid w:val="608F651C"/>
    <w:rsid w:val="60911000"/>
    <w:rsid w:val="609977CF"/>
    <w:rsid w:val="60F5688A"/>
    <w:rsid w:val="61054A38"/>
    <w:rsid w:val="611D6D37"/>
    <w:rsid w:val="612542F4"/>
    <w:rsid w:val="61265BEC"/>
    <w:rsid w:val="613D62B4"/>
    <w:rsid w:val="6147004D"/>
    <w:rsid w:val="61484FE3"/>
    <w:rsid w:val="61502C94"/>
    <w:rsid w:val="616B5FCC"/>
    <w:rsid w:val="618A2858"/>
    <w:rsid w:val="618A4786"/>
    <w:rsid w:val="61B744BB"/>
    <w:rsid w:val="620B076E"/>
    <w:rsid w:val="621867D5"/>
    <w:rsid w:val="622C3BBB"/>
    <w:rsid w:val="622D58BB"/>
    <w:rsid w:val="628A1642"/>
    <w:rsid w:val="6290358A"/>
    <w:rsid w:val="62AA45FB"/>
    <w:rsid w:val="630261E5"/>
    <w:rsid w:val="63057A83"/>
    <w:rsid w:val="637C7866"/>
    <w:rsid w:val="638F350F"/>
    <w:rsid w:val="639F1C85"/>
    <w:rsid w:val="63CF67CD"/>
    <w:rsid w:val="63EB6C70"/>
    <w:rsid w:val="63F56803"/>
    <w:rsid w:val="640A35A3"/>
    <w:rsid w:val="64370F29"/>
    <w:rsid w:val="64610CE9"/>
    <w:rsid w:val="64B96D77"/>
    <w:rsid w:val="654E3963"/>
    <w:rsid w:val="65647CA9"/>
    <w:rsid w:val="658D2D7F"/>
    <w:rsid w:val="66576847"/>
    <w:rsid w:val="671F7810"/>
    <w:rsid w:val="67574379"/>
    <w:rsid w:val="675E730C"/>
    <w:rsid w:val="67B0266E"/>
    <w:rsid w:val="680779AB"/>
    <w:rsid w:val="68570D81"/>
    <w:rsid w:val="68BE2BAE"/>
    <w:rsid w:val="692C640A"/>
    <w:rsid w:val="693A7D55"/>
    <w:rsid w:val="696E796A"/>
    <w:rsid w:val="69834927"/>
    <w:rsid w:val="698C4A5A"/>
    <w:rsid w:val="69FC27BD"/>
    <w:rsid w:val="6A1B4D83"/>
    <w:rsid w:val="6A3550F2"/>
    <w:rsid w:val="6AE12F9E"/>
    <w:rsid w:val="6B5F16EF"/>
    <w:rsid w:val="6C3325B5"/>
    <w:rsid w:val="6C9D4C95"/>
    <w:rsid w:val="6CDE3B4C"/>
    <w:rsid w:val="6CEA0D42"/>
    <w:rsid w:val="6D227697"/>
    <w:rsid w:val="6D4A5FA9"/>
    <w:rsid w:val="6D877A12"/>
    <w:rsid w:val="6DE50A01"/>
    <w:rsid w:val="6E3B6A4F"/>
    <w:rsid w:val="6EA77C40"/>
    <w:rsid w:val="6EAD194A"/>
    <w:rsid w:val="6EE40E94"/>
    <w:rsid w:val="6EFB69AE"/>
    <w:rsid w:val="6EFC3C88"/>
    <w:rsid w:val="6F17224C"/>
    <w:rsid w:val="6F425942"/>
    <w:rsid w:val="6F5C6C7D"/>
    <w:rsid w:val="6FA52265"/>
    <w:rsid w:val="6FA7439C"/>
    <w:rsid w:val="6FFE5F86"/>
    <w:rsid w:val="708244C1"/>
    <w:rsid w:val="70CE6A64"/>
    <w:rsid w:val="710B0198"/>
    <w:rsid w:val="718408CB"/>
    <w:rsid w:val="719242A4"/>
    <w:rsid w:val="71D71331"/>
    <w:rsid w:val="7201218B"/>
    <w:rsid w:val="723462CA"/>
    <w:rsid w:val="72412994"/>
    <w:rsid w:val="72421FBD"/>
    <w:rsid w:val="724C122A"/>
    <w:rsid w:val="72A055E3"/>
    <w:rsid w:val="72A110AE"/>
    <w:rsid w:val="72A934AA"/>
    <w:rsid w:val="72AF54BB"/>
    <w:rsid w:val="73045E81"/>
    <w:rsid w:val="730F6B78"/>
    <w:rsid w:val="73366AD6"/>
    <w:rsid w:val="734D2507"/>
    <w:rsid w:val="73707C37"/>
    <w:rsid w:val="73C05A2C"/>
    <w:rsid w:val="7434296E"/>
    <w:rsid w:val="74525FDC"/>
    <w:rsid w:val="745436E9"/>
    <w:rsid w:val="747629E2"/>
    <w:rsid w:val="747B0338"/>
    <w:rsid w:val="74B611FE"/>
    <w:rsid w:val="751D7276"/>
    <w:rsid w:val="752C512E"/>
    <w:rsid w:val="754B7577"/>
    <w:rsid w:val="757F225B"/>
    <w:rsid w:val="759233F8"/>
    <w:rsid w:val="75BA7FE6"/>
    <w:rsid w:val="75D25EEA"/>
    <w:rsid w:val="75D75098"/>
    <w:rsid w:val="768076F4"/>
    <w:rsid w:val="76A038F3"/>
    <w:rsid w:val="76D45FD6"/>
    <w:rsid w:val="76DA5057"/>
    <w:rsid w:val="77356731"/>
    <w:rsid w:val="773F070C"/>
    <w:rsid w:val="7740552D"/>
    <w:rsid w:val="778E1FA6"/>
    <w:rsid w:val="779A7B04"/>
    <w:rsid w:val="77CD4BBB"/>
    <w:rsid w:val="787F17DD"/>
    <w:rsid w:val="78CC09CF"/>
    <w:rsid w:val="7984574E"/>
    <w:rsid w:val="79C576D6"/>
    <w:rsid w:val="79F50E9B"/>
    <w:rsid w:val="7A2505AA"/>
    <w:rsid w:val="7A6510DB"/>
    <w:rsid w:val="7A72499E"/>
    <w:rsid w:val="7A793D21"/>
    <w:rsid w:val="7A9C0880"/>
    <w:rsid w:val="7AA276C2"/>
    <w:rsid w:val="7BC076B4"/>
    <w:rsid w:val="7BCB15FF"/>
    <w:rsid w:val="7BF916C5"/>
    <w:rsid w:val="7C0D37D8"/>
    <w:rsid w:val="7C4716A1"/>
    <w:rsid w:val="7C9C5630"/>
    <w:rsid w:val="7CBC6FAC"/>
    <w:rsid w:val="7CCE6321"/>
    <w:rsid w:val="7CD81AE5"/>
    <w:rsid w:val="7CE54755"/>
    <w:rsid w:val="7D36481C"/>
    <w:rsid w:val="7D58778C"/>
    <w:rsid w:val="7D5D0830"/>
    <w:rsid w:val="7D717B9C"/>
    <w:rsid w:val="7E0F5D47"/>
    <w:rsid w:val="7E2F0AE0"/>
    <w:rsid w:val="7E4060CD"/>
    <w:rsid w:val="7EDF135D"/>
    <w:rsid w:val="7EF0745C"/>
    <w:rsid w:val="7F6C46C5"/>
    <w:rsid w:val="7F7760A5"/>
    <w:rsid w:val="7FE246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1"/>
    <w:basedOn w:val="1"/>
    <w:next w:val="1"/>
    <w:autoRedefine/>
    <w:qFormat/>
    <w:uiPriority w:val="0"/>
    <w:pPr>
      <w:keepNext/>
      <w:keepLines/>
      <w:spacing w:before="340" w:after="330" w:line="578" w:lineRule="auto"/>
      <w:outlineLvl w:val="0"/>
    </w:pPr>
    <w:rPr>
      <w:b/>
      <w:bCs/>
      <w:kern w:val="44"/>
      <w:sz w:val="44"/>
      <w:szCs w:val="44"/>
    </w:rPr>
  </w:style>
  <w:style w:type="paragraph" w:styleId="5">
    <w:name w:val="heading 4"/>
    <w:basedOn w:val="1"/>
    <w:next w:val="1"/>
    <w:qFormat/>
    <w:uiPriority w:val="0"/>
    <w:pPr>
      <w:keepNext/>
      <w:keepLines/>
      <w:widowControl w:val="0"/>
      <w:spacing w:before="280" w:after="290" w:line="372" w:lineRule="auto"/>
      <w:outlineLvl w:val="3"/>
    </w:pPr>
    <w:rPr>
      <w:rFonts w:ascii="Arial" w:hAnsi="Arial" w:eastAsia="黑体" w:cs="Times New Roman"/>
      <w:b/>
      <w:sz w:val="28"/>
    </w:rPr>
  </w:style>
  <w:style w:type="character" w:default="1" w:styleId="15">
    <w:name w:val="Default Paragraph Font"/>
    <w:autoRedefine/>
    <w:semiHidden/>
    <w:qFormat/>
    <w:uiPriority w:val="0"/>
  </w:style>
  <w:style w:type="table" w:default="1" w:styleId="14">
    <w:name w:val="Normal Table"/>
    <w:autoRedefine/>
    <w:semiHidden/>
    <w:qFormat/>
    <w:uiPriority w:val="0"/>
    <w:tblPr>
      <w:tblCellMar>
        <w:top w:w="0" w:type="dxa"/>
        <w:left w:w="108" w:type="dxa"/>
        <w:bottom w:w="0" w:type="dxa"/>
        <w:right w:w="108" w:type="dxa"/>
      </w:tblCellMar>
    </w:tblPr>
  </w:style>
  <w:style w:type="paragraph" w:styleId="2">
    <w:name w:val="Body Text First Indent 2"/>
    <w:basedOn w:val="3"/>
    <w:next w:val="1"/>
    <w:autoRedefine/>
    <w:unhideWhenUsed/>
    <w:qFormat/>
    <w:uiPriority w:val="0"/>
    <w:pPr>
      <w:ind w:firstLine="420" w:firstLineChars="200"/>
    </w:pPr>
  </w:style>
  <w:style w:type="paragraph" w:styleId="3">
    <w:name w:val="Body Text Indent"/>
    <w:basedOn w:val="1"/>
    <w:next w:val="1"/>
    <w:autoRedefine/>
    <w:unhideWhenUsed/>
    <w:qFormat/>
    <w:uiPriority w:val="0"/>
    <w:pPr>
      <w:ind w:firstLine="425"/>
    </w:pPr>
    <w:rPr>
      <w:sz w:val="28"/>
    </w:rPr>
  </w:style>
  <w:style w:type="paragraph" w:styleId="6">
    <w:name w:val="Normal Indent"/>
    <w:basedOn w:val="1"/>
    <w:autoRedefine/>
    <w:qFormat/>
    <w:uiPriority w:val="0"/>
    <w:pPr>
      <w:ind w:firstLine="420"/>
    </w:pPr>
    <w:rPr>
      <w:szCs w:val="20"/>
    </w:rPr>
  </w:style>
  <w:style w:type="paragraph" w:styleId="7">
    <w:name w:val="caption"/>
    <w:basedOn w:val="1"/>
    <w:next w:val="1"/>
    <w:autoRedefine/>
    <w:qFormat/>
    <w:uiPriority w:val="0"/>
    <w:pPr>
      <w:spacing w:line="240" w:lineRule="auto"/>
      <w:ind w:firstLine="0" w:firstLineChars="0"/>
    </w:pPr>
    <w:rPr>
      <w:rFonts w:ascii="Cambria" w:hAnsi="Cambria" w:eastAsia="黑体"/>
      <w:kern w:val="0"/>
      <w:sz w:val="20"/>
      <w:szCs w:val="20"/>
    </w:rPr>
  </w:style>
  <w:style w:type="paragraph" w:styleId="8">
    <w:name w:val="annotation text"/>
    <w:basedOn w:val="1"/>
    <w:qFormat/>
    <w:uiPriority w:val="0"/>
    <w:pPr>
      <w:jc w:val="left"/>
    </w:pPr>
  </w:style>
  <w:style w:type="paragraph" w:styleId="9">
    <w:name w:val="Body Text"/>
    <w:basedOn w:val="1"/>
    <w:autoRedefine/>
    <w:unhideWhenUsed/>
    <w:qFormat/>
    <w:uiPriority w:val="99"/>
    <w:pPr>
      <w:spacing w:after="120"/>
    </w:pPr>
  </w:style>
  <w:style w:type="paragraph" w:styleId="10">
    <w:name w:val="List 2"/>
    <w:basedOn w:val="1"/>
    <w:autoRedefine/>
    <w:qFormat/>
    <w:uiPriority w:val="0"/>
    <w:pPr>
      <w:spacing w:beforeAutospacing="1" w:afterAutospacing="1" w:line="360" w:lineRule="auto"/>
      <w:ind w:left="100" w:leftChars="200" w:hanging="200" w:hangingChars="200"/>
      <w:contextualSpacing/>
    </w:pPr>
    <w:rPr>
      <w:rFonts w:ascii="Times New Roman" w:hAnsi="Times New Roman"/>
      <w:sz w:val="24"/>
    </w:rPr>
  </w:style>
  <w:style w:type="paragraph" w:styleId="11">
    <w:name w:val="footer"/>
    <w:basedOn w:val="1"/>
    <w:autoRedefine/>
    <w:qFormat/>
    <w:uiPriority w:val="99"/>
    <w:pPr>
      <w:tabs>
        <w:tab w:val="center" w:pos="4153"/>
        <w:tab w:val="right" w:pos="8306"/>
      </w:tabs>
      <w:snapToGrid w:val="0"/>
      <w:jc w:val="left"/>
    </w:pPr>
    <w:rPr>
      <w:sz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6">
    <w:name w:val="Strong"/>
    <w:basedOn w:val="15"/>
    <w:qFormat/>
    <w:uiPriority w:val="0"/>
    <w:rPr>
      <w:b/>
    </w:rPr>
  </w:style>
  <w:style w:type="paragraph" w:customStyle="1" w:styleId="17">
    <w:name w:val="p0"/>
    <w:autoRedefine/>
    <w:qFormat/>
    <w:uiPriority w:val="0"/>
    <w:pPr>
      <w:widowControl/>
      <w:jc w:val="both"/>
    </w:pPr>
    <w:rPr>
      <w:rFonts w:ascii="Times New Roman" w:hAnsi="Times New Roman" w:eastAsia="宋体" w:cs="Times New Roman"/>
      <w:kern w:val="0"/>
      <w:sz w:val="21"/>
      <w:szCs w:val="21"/>
      <w:lang w:val="en-US" w:eastAsia="zh-CN" w:bidi="ar-SA"/>
    </w:rPr>
  </w:style>
  <w:style w:type="paragraph" w:customStyle="1" w:styleId="18">
    <w:name w:val="无间隔1"/>
    <w:basedOn w:val="19"/>
    <w:next w:val="7"/>
    <w:autoRedefine/>
    <w:qFormat/>
    <w:uiPriority w:val="1"/>
    <w:pPr>
      <w:spacing w:line="400" w:lineRule="exact"/>
    </w:pPr>
    <w:rPr>
      <w:sz w:val="24"/>
    </w:rPr>
  </w:style>
  <w:style w:type="paragraph" w:customStyle="1" w:styleId="19">
    <w:name w:val="正文_1"/>
    <w:next w:val="1"/>
    <w:autoRedefine/>
    <w:unhideWhenUsed/>
    <w:qFormat/>
    <w:uiPriority w:val="0"/>
    <w:pPr>
      <w:widowControl w:val="0"/>
      <w:jc w:val="both"/>
    </w:pPr>
    <w:rPr>
      <w:rFonts w:hint="eastAsia" w:ascii="Times New Roman" w:hAnsi="Times New Roman" w:eastAsia="Times New Roman" w:cs="Times New Roman"/>
      <w:kern w:val="2"/>
      <w:sz w:val="21"/>
      <w:lang w:val="en-US" w:eastAsia="zh-CN" w:bidi="ar-SA"/>
    </w:rPr>
  </w:style>
  <w:style w:type="paragraph" w:customStyle="1" w:styleId="20">
    <w:name w:val="三仿"/>
    <w:basedOn w:val="1"/>
    <w:autoRedefine/>
    <w:qFormat/>
    <w:uiPriority w:val="0"/>
    <w:pPr>
      <w:autoSpaceDN/>
      <w:snapToGrid w:val="0"/>
      <w:spacing w:line="567" w:lineRule="atLeast"/>
      <w:ind w:firstLine="646"/>
    </w:pPr>
    <w:rPr>
      <w:rFonts w:eastAsia="仿宋_GB2312"/>
      <w:snapToGrid w:val="0"/>
      <w:color w:val="000000"/>
      <w:sz w:val="32"/>
    </w:rPr>
  </w:style>
  <w:style w:type="paragraph" w:customStyle="1" w:styleId="21">
    <w:name w:val="正文 文本"/>
    <w:qFormat/>
    <w:uiPriority w:val="1"/>
    <w:pPr>
      <w:spacing w:line="560" w:lineRule="exact"/>
      <w:ind w:left="0" w:right="0" w:firstLine="640"/>
      <w:jc w:val="both"/>
    </w:pPr>
    <w:rPr>
      <w:rFonts w:ascii="宋体" w:eastAsia="宋体" w:hAnsiTheme="minorHAnsi" w:cstheme="minorBidi"/>
      <w:sz w:val="3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d32bd73b-ef62-46e2-84e9-0bcda7bf2764</errorID>
      <errorWord>善用</errorWord>
      <group>L1_Word</group>
      <groupName>字词问题</groupName>
      <ability>L2_Typo</ability>
      <abilityName>字词错误</abilityName>
      <candidateList>
        <item>善于</item>
      </candidateList>
      <explain/>
      <paraID>6CD94A6A</paraID>
      <start>269</start>
      <end>271</end>
      <status>modified</status>
      <modifiedWord>善于</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a434db-3ed1-4cce-9d7f-1ea1d0113216}">
  <ds:schemaRefs/>
</ds:datastoreItem>
</file>

<file path=docProps/app.xml><?xml version="1.0" encoding="utf-8"?>
<Properties xmlns="http://schemas.openxmlformats.org/officeDocument/2006/extended-properties" xmlns:vt="http://schemas.openxmlformats.org/officeDocument/2006/docPropsVTypes">
  <Template>Normal.dotm</Template>
  <Pages>5</Pages>
  <Words>3638</Words>
  <Characters>4010</Characters>
  <Lines>0</Lines>
  <Paragraphs>0</Paragraphs>
  <TotalTime>12</TotalTime>
  <ScaleCrop>false</ScaleCrop>
  <LinksUpToDate>false</LinksUpToDate>
  <CharactersWithSpaces>4061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2023-08-11T01:44:00Z</dcterms:created>
  <dc:creator>☔️</dc:creator>
  <cp:lastModifiedBy>丁慧心</cp:lastModifiedBy>
  <cp:lastPrinted>2026-08-03T07:46:00Z</cp:lastPrinted>
  <dcterms:modified xsi:type="dcterms:W3CDTF">2026-08-11T02:05:26Z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25BAA958276942DB925B1461CCF36F59_13</vt:lpwstr>
  </property>
  <property fmtid="{D5CDD505-2E9C-101B-9397-08002B2CF9AE}" pid="4" name="KSOTemplateDocerSaveRecord">
    <vt:lpwstr>eyJoZGlkIjoiMzEwNTM5NzYwMDRjMzkwZTVkZjY2ODkwMGIxNGU0OTUiLCJ1c2VySWQiOiIxNjY1NDU1ODc2In0=</vt:lpwstr>
  </property>
</Properties>
</file>