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0F0" w:rsidRPr="00A1636C" w:rsidRDefault="00BE30F0" w:rsidP="00BE30F0">
      <w:pPr>
        <w:pStyle w:val="Text"/>
        <w:ind w:firstLine="0"/>
        <w:rPr>
          <w:sz w:val="18"/>
          <w:szCs w:val="18"/>
        </w:rPr>
      </w:pPr>
      <w:r w:rsidRPr="00A1636C">
        <w:rPr>
          <w:sz w:val="18"/>
          <w:szCs w:val="18"/>
        </w:rPr>
        <w:footnoteReference w:customMarkFollows="1" w:id="1"/>
        <w:sym w:font="Symbol" w:char="F020"/>
      </w:r>
    </w:p>
    <w:p w:rsidR="00A6434C" w:rsidRDefault="00A6434C" w:rsidP="00BE30F0">
      <w:pPr>
        <w:pStyle w:val="Ttulo"/>
        <w:framePr w:wrap="notBeside"/>
      </w:pPr>
      <w:r>
        <w:t>Técnicas de Control</w:t>
      </w:r>
    </w:p>
    <w:p w:rsidR="00BE30F0" w:rsidRPr="00A1636C" w:rsidRDefault="000F6070" w:rsidP="00BE30F0">
      <w:pPr>
        <w:pStyle w:val="Ttulo"/>
        <w:framePr w:wrap="notBeside"/>
      </w:pPr>
      <w:r>
        <w:t xml:space="preserve"> </w:t>
      </w:r>
      <w:r w:rsidR="00A6434C" w:rsidRPr="00A6434C">
        <w:rPr>
          <w:sz w:val="44"/>
        </w:rPr>
        <w:t>Identificación y Validación del modelo matemático</w:t>
      </w:r>
    </w:p>
    <w:p w:rsidR="00BE30F0" w:rsidRPr="00A1636C" w:rsidRDefault="00BE30F0" w:rsidP="00BE30F0">
      <w:pPr>
        <w:pStyle w:val="Authors"/>
        <w:framePr w:wrap="notBeside"/>
      </w:pPr>
      <w:r w:rsidRPr="00A1636C">
        <w:t>Julián Arturo Hoyos Rodríguez, Jhoan Manuel Martínez Ruiz, Juan Guillermo Palacio Cano, Juan Sebastián Ramírez Rugeles, Iván Alejandro Sarmiento Jiménez, Sergio Toledo Cortes.</w:t>
      </w:r>
    </w:p>
    <w:p w:rsidR="002626B7" w:rsidRPr="002626B7" w:rsidRDefault="002626B7" w:rsidP="002626B7">
      <w:pPr>
        <w:sectPr w:rsidR="002626B7" w:rsidRPr="002626B7" w:rsidSect="00766863">
          <w:headerReference w:type="default" r:id="rId8"/>
          <w:type w:val="continuous"/>
          <w:pgSz w:w="12240" w:h="15840" w:code="1"/>
          <w:pgMar w:top="1008" w:right="936" w:bottom="1008" w:left="936" w:header="432" w:footer="432" w:gutter="0"/>
          <w:cols w:space="720"/>
        </w:sectPr>
      </w:pPr>
    </w:p>
    <w:p w:rsidR="002626B7" w:rsidRDefault="002626B7" w:rsidP="002626B7">
      <w:pPr>
        <w:pStyle w:val="Abstract"/>
      </w:pPr>
      <w:r w:rsidRPr="00A1636C">
        <w:rPr>
          <w:i/>
          <w:iCs/>
        </w:rPr>
        <w:t>Resumen</w:t>
      </w:r>
      <w:r w:rsidRPr="00A1636C">
        <w:t xml:space="preserve">— En este documento se explica y describe </w:t>
      </w:r>
      <w:r>
        <w:t>el proceso que se realiza para identificar el modelo matemático de la planta y posteriormente validarlo comparando los datos reales con los del modelo.</w:t>
      </w:r>
    </w:p>
    <w:p w:rsidR="002626B7" w:rsidRDefault="002626B7" w:rsidP="002626B7">
      <w:pPr>
        <w:pStyle w:val="IndexTerms"/>
      </w:pPr>
      <w:bookmarkStart w:id="0" w:name="PointTmp"/>
      <w:r w:rsidRPr="00A1636C">
        <w:rPr>
          <w:i/>
          <w:iCs/>
        </w:rPr>
        <w:t>Palabras clave</w:t>
      </w:r>
      <w:r w:rsidRPr="00A1636C">
        <w:t>—</w:t>
      </w:r>
      <w:bookmarkEnd w:id="0"/>
      <w:r>
        <w:t xml:space="preserve"> Motor D.C, modelo matemático.</w:t>
      </w:r>
    </w:p>
    <w:p w:rsidR="002626B7" w:rsidRDefault="002626B7" w:rsidP="002626B7">
      <w:pPr>
        <w:pStyle w:val="Ttulo1"/>
        <w:rPr>
          <w:b/>
        </w:rPr>
      </w:pPr>
      <w:r>
        <w:rPr>
          <w:b/>
        </w:rPr>
        <w:t>Identificación del modelo</w:t>
      </w:r>
    </w:p>
    <w:p w:rsidR="00DE6F2E" w:rsidRPr="00487B09" w:rsidRDefault="00DE6F2E" w:rsidP="00DE6F2E"/>
    <w:p w:rsidR="002E43EA" w:rsidRDefault="002E43EA" w:rsidP="002E43EA">
      <w:pPr>
        <w:pStyle w:val="Prrafodelista"/>
        <w:numPr>
          <w:ilvl w:val="0"/>
          <w:numId w:val="35"/>
        </w:numPr>
        <w:rPr>
          <w:i/>
          <w:szCs w:val="20"/>
        </w:rPr>
      </w:pPr>
      <w:r>
        <w:rPr>
          <w:i/>
          <w:szCs w:val="20"/>
        </w:rPr>
        <w:t>Modelo matemático</w:t>
      </w:r>
      <w:r w:rsidR="00DE6F2E" w:rsidRPr="00487B09">
        <w:rPr>
          <w:i/>
          <w:szCs w:val="20"/>
        </w:rPr>
        <w:t>:</w:t>
      </w:r>
    </w:p>
    <w:p w:rsidR="002E43EA" w:rsidRDefault="002E43EA" w:rsidP="002E43EA">
      <w:pPr>
        <w:ind w:left="360"/>
        <w:rPr>
          <w:i/>
        </w:rPr>
      </w:pPr>
    </w:p>
    <w:p w:rsidR="00FF00F3" w:rsidRPr="004E3324" w:rsidRDefault="002E43EA" w:rsidP="004E3324">
      <w:pPr>
        <w:jc w:val="both"/>
      </w:pPr>
      <w:r w:rsidRPr="004E3324">
        <w:t>A continuación, se muestra el diagrama de cuerpo libre de la planta utilizada, así como el modelo matemático de la misma.</w:t>
      </w:r>
    </w:p>
    <w:p w:rsidR="002E43EA" w:rsidRPr="002E43EA" w:rsidRDefault="002E43EA" w:rsidP="002E43EA">
      <w:pPr>
        <w:ind w:left="360"/>
        <w:rPr>
          <w:i/>
        </w:rPr>
      </w:pPr>
    </w:p>
    <w:p w:rsidR="00487B09" w:rsidRPr="00487B09" w:rsidRDefault="00FF00F3" w:rsidP="00487B09">
      <w:pPr>
        <w:ind w:left="360"/>
        <w:jc w:val="center"/>
      </w:pPr>
      <w:r w:rsidRPr="00FF00F3">
        <w:rPr>
          <w:noProof/>
          <w:lang w:eastAsia="es-CO"/>
        </w:rPr>
        <w:drawing>
          <wp:inline distT="0" distB="0" distL="0" distR="0">
            <wp:extent cx="2832119" cy="2483737"/>
            <wp:effectExtent l="0" t="0" r="6350" b="0"/>
            <wp:docPr id="63" name="Imagen 63" descr="C:\Users\i95sa\Documents\Universidad\semestre X\Técnicas de control\Tarea 2\diagramaFuer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95sa\Documents\Universidad\semestre X\Técnicas de control\Tarea 2\diagramaFuerz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3389" cy="2493621"/>
                    </a:xfrm>
                    <a:prstGeom prst="rect">
                      <a:avLst/>
                    </a:prstGeom>
                    <a:noFill/>
                    <a:ln>
                      <a:noFill/>
                    </a:ln>
                  </pic:spPr>
                </pic:pic>
              </a:graphicData>
            </a:graphic>
          </wp:inline>
        </w:drawing>
      </w:r>
    </w:p>
    <w:p w:rsidR="00487B09" w:rsidRPr="00487B09" w:rsidRDefault="00487B09" w:rsidP="00FF00F3">
      <w:pPr>
        <w:jc w:val="center"/>
      </w:pPr>
      <w:r w:rsidRPr="00487B09">
        <w:t xml:space="preserve">Figura </w:t>
      </w:r>
      <w:r w:rsidR="000445E7">
        <w:t>1</w:t>
      </w:r>
      <w:r w:rsidRPr="00487B09">
        <w:t>. Diagrama de Cuerpo libre de la planta</w:t>
      </w:r>
    </w:p>
    <w:p w:rsidR="002E43EA" w:rsidRPr="00487B09" w:rsidRDefault="002E43EA" w:rsidP="002E43EA">
      <w:pPr>
        <w:ind w:left="360"/>
      </w:pPr>
    </w:p>
    <w:p w:rsidR="002E43EA" w:rsidRPr="00487B09" w:rsidRDefault="002E43EA" w:rsidP="002E43EA">
      <w:pPr>
        <w:rPr>
          <w:rFonts w:eastAsiaTheme="minorEastAsia"/>
        </w:rPr>
      </w:pPr>
      <m:oMathPara>
        <m:oMath>
          <m:r>
            <w:rPr>
              <w:rFonts w:ascii="Cambria Math" w:hAnsi="Cambria Math"/>
            </w:rPr>
            <m:t>a+b=</m:t>
          </m:r>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rsidR="00487B09" w:rsidRPr="002E43EA" w:rsidRDefault="002E43EA" w:rsidP="002E43EA">
      <w:pPr>
        <w:rPr>
          <w:rFonts w:eastAsiaTheme="minorEastAsia"/>
        </w:rPr>
      </w:pPr>
      <m:oMathPara>
        <m:oMath>
          <m:r>
            <w:rPr>
              <w:rFonts w:ascii="Cambria Math" w:hAnsi="Cambria Math"/>
            </w:rPr>
            <m:t>c+d=</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A634ED" w:rsidRPr="00487B09" w:rsidRDefault="00A634ED" w:rsidP="00A634ED">
      <w:pPr>
        <w:jc w:val="both"/>
        <w:rPr>
          <w:rFonts w:eastAsiaTheme="minorEastAsia"/>
        </w:rPr>
      </w:pPr>
      <w:r w:rsidRPr="00487B09">
        <w:rPr>
          <w:rFonts w:eastAsiaTheme="minorEastAsia"/>
        </w:rPr>
        <w:t xml:space="preserve">Donde b y c son las distancias de los centros de masa de cada sección del balancín,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oMath>
      <w:r w:rsidRPr="00487B09">
        <w:rPr>
          <w:rFonts w:eastAsiaTheme="minorEastAsia"/>
        </w:rPr>
        <w:t>,</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m:t>
            </m:r>
          </m:sub>
        </m:sSub>
      </m:oMath>
      <w:r w:rsidRPr="00487B09">
        <w:rPr>
          <w:rFonts w:eastAsiaTheme="minorEastAsia"/>
        </w:rPr>
        <w:t xml:space="preserve"> son sus masas respectivamente, </w:t>
      </w:r>
      <m:oMath>
        <m:r>
          <w:rPr>
            <w:rFonts w:ascii="Cambria Math" w:eastAsiaTheme="minorEastAsia" w:hAnsi="Cambria Math"/>
          </w:rPr>
          <m:t>I</m:t>
        </m:r>
      </m:oMath>
      <w:r w:rsidRPr="00487B09">
        <w:rPr>
          <w:rFonts w:eastAsiaTheme="minorEastAsia"/>
        </w:rPr>
        <w:t xml:space="preserve"> es la inercia del sistema 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oMath>
      <w:r w:rsidRPr="00487B09">
        <w:rPr>
          <w:rFonts w:eastAsiaTheme="minorEastAsia"/>
        </w:rPr>
        <w:t xml:space="preserve"> es la fuerza del motor.</w:t>
      </w:r>
    </w:p>
    <w:p w:rsidR="002E43EA" w:rsidRPr="002E43EA" w:rsidRDefault="002E43EA" w:rsidP="002E43EA">
      <w:pPr>
        <w:rPr>
          <w:rFonts w:eastAsiaTheme="minorEastAsia"/>
        </w:rPr>
      </w:pPr>
    </w:p>
    <w:p w:rsidR="002E43EA" w:rsidRPr="002E43EA" w:rsidRDefault="00F01096" w:rsidP="002E43EA">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=Iα=I</m:t>
              </m:r>
              <m:acc>
                <m:accPr>
                  <m:chr m:val="̈"/>
                  <m:ctrlPr>
                    <w:rPr>
                      <w:rFonts w:ascii="Cambria Math" w:hAnsi="Cambria Math"/>
                      <w:i/>
                    </w:rPr>
                  </m:ctrlPr>
                </m:accPr>
                <m:e>
                  <m:r>
                    <w:rPr>
                      <w:rFonts w:ascii="Cambria Math" w:hAnsi="Cambria Math"/>
                    </w:rPr>
                    <m:t>θ</m:t>
                  </m:r>
                </m:e>
              </m:acc>
            </m:e>
          </m:nary>
        </m:oMath>
      </m:oMathPara>
    </w:p>
    <w:p w:rsidR="002E43EA" w:rsidRPr="002D3533" w:rsidRDefault="002E43EA" w:rsidP="002E43EA">
      <w:pPr>
        <w:rPr>
          <w:rFonts w:eastAsiaTheme="minorEastAsia"/>
        </w:rPr>
      </w:pPr>
      <w:r>
        <w:rPr>
          <w:rFonts w:eastAsiaTheme="minorEastAsia"/>
        </w:rPr>
        <w:t>Donde M</w:t>
      </w:r>
      <w:r w:rsidR="00F05808">
        <w:rPr>
          <w:rFonts w:eastAsiaTheme="minorEastAsia"/>
        </w:rPr>
        <w:t>o</w:t>
      </w:r>
      <w:r>
        <w:rPr>
          <w:rFonts w:eastAsiaTheme="minorEastAsia"/>
        </w:rPr>
        <w:t xml:space="preserve"> es la suma de momentos en el eje del balancín.</w:t>
      </w:r>
    </w:p>
    <w:p w:rsidR="002E43EA" w:rsidRDefault="002E43EA" w:rsidP="002E43EA">
      <w:pPr>
        <w:rPr>
          <w:rFonts w:eastAsiaTheme="minorEastAsia"/>
        </w:rPr>
      </w:pPr>
    </w:p>
    <w:p w:rsidR="002E43EA" w:rsidRPr="002E43EA" w:rsidRDefault="00F01096" w:rsidP="002E43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m</m:t>
                  </m:r>
                </m:sub>
              </m:sSub>
              <m:sSub>
                <m:sSubPr>
                  <m:ctrlPr>
                    <w:rPr>
                      <w:rFonts w:ascii="Cambria Math" w:hAnsi="Cambria Math"/>
                      <w:i/>
                    </w:rPr>
                  </m:ctrlPr>
                </m:sSubPr>
                <m:e>
                  <m:r>
                    <w:rPr>
                      <w:rFonts w:ascii="Cambria Math" w:hAnsi="Cambria Math"/>
                    </w:rPr>
                    <m:t>L</m:t>
                  </m:r>
                </m:e>
                <m:sub>
                  <m:r>
                    <w:rPr>
                      <w:rFonts w:ascii="Cambria Math" w:hAnsi="Cambria Math"/>
                    </w:rPr>
                    <m:t>2</m:t>
                  </m:r>
                </m:sub>
              </m:sSub>
            </m:e>
          </m:d>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θ</m:t>
              </m:r>
            </m:e>
          </m:acc>
        </m:oMath>
      </m:oMathPara>
    </w:p>
    <w:p w:rsidR="00F05808" w:rsidRDefault="00F01096" w:rsidP="002E43EA">
      <w:pPr>
        <w:rPr>
          <w:rFonts w:eastAsiaTheme="minorEastAsia"/>
        </w:rPr>
      </w:pPr>
      <m:oMathPara>
        <m:oMath>
          <m:sSub>
            <m:sSubPr>
              <m:ctrlPr>
                <w:rPr>
                  <w:rFonts w:ascii="Cambria Math" w:hAnsi="Cambria Math"/>
                  <w:i/>
                </w:rPr>
              </m:ctrlPr>
            </m:sSub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r>
                <w:rPr>
                  <w:rFonts w:ascii="Cambria Math" w:hAnsi="Cambria Math"/>
                </w:rPr>
                <m:t>=W</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m</m:t>
              </m:r>
            </m:sub>
          </m:sSub>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F05808" w:rsidRDefault="00F05808" w:rsidP="002E43EA">
      <w:pPr>
        <w:rPr>
          <w:rFonts w:eastAsiaTheme="minorEastAsia"/>
        </w:rPr>
      </w:pPr>
    </w:p>
    <w:p w:rsidR="00F05808" w:rsidRPr="00DA037E" w:rsidRDefault="002E43EA" w:rsidP="002E43EA">
      <w:pPr>
        <w:rPr>
          <w:rFonts w:eastAsiaTheme="minorEastAsia"/>
        </w:rPr>
      </w:pPr>
      <m:oMathPara>
        <m:oMath>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acc>
            <m:accPr>
              <m:chr m:val="̇"/>
              <m:ctrlPr>
                <w:rPr>
                  <w:rFonts w:ascii="Cambria Math" w:eastAsiaTheme="minorEastAsia" w:hAnsi="Cambria Math"/>
                  <w:i/>
                </w:rPr>
              </m:ctrlPr>
            </m:accPr>
            <m:e>
              <m:r>
                <w:rPr>
                  <w:rFonts w:ascii="Cambria Math" w:eastAsiaTheme="minorEastAsia" w:hAnsi="Cambria Math"/>
                </w:rPr>
                <m:t>θ</m:t>
              </m:r>
            </m:e>
          </m:acc>
        </m:oMath>
      </m:oMathPara>
    </w:p>
    <w:p w:rsidR="002E43EA" w:rsidRDefault="002E43EA" w:rsidP="002E43EA">
      <w:pPr>
        <w:rPr>
          <w:rFonts w:eastAsiaTheme="minorEastAsia"/>
        </w:rPr>
      </w:pPr>
    </w:p>
    <w:p w:rsidR="002E43EA" w:rsidRDefault="006F2313" w:rsidP="002E43EA">
      <w:pPr>
        <w:rPr>
          <w:rFonts w:eastAsiaTheme="minorEastAsia"/>
        </w:rPr>
      </w:pPr>
      <w:r>
        <w:rPr>
          <w:rFonts w:eastAsiaTheme="minorEastAsia"/>
        </w:rPr>
        <w:t>Al pasar a variables de estado, se tiene que:</w:t>
      </w:r>
    </w:p>
    <w:p w:rsidR="006F2313" w:rsidRDefault="006F2313" w:rsidP="002E43EA">
      <w:pPr>
        <w:rPr>
          <w:rFonts w:eastAsiaTheme="minorEastAsia"/>
        </w:rPr>
      </w:pPr>
    </w:p>
    <w:p w:rsidR="002E43EA" w:rsidRPr="00893204" w:rsidRDefault="00F01096" w:rsidP="002E43EA">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=θ   ,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oMath>
      </m:oMathPara>
    </w:p>
    <w:p w:rsidR="002E43EA" w:rsidRDefault="002E43EA" w:rsidP="002E43EA">
      <w:pPr>
        <w:rPr>
          <w:rFonts w:eastAsiaTheme="minorEastAsia"/>
        </w:rPr>
      </w:pPr>
    </w:p>
    <w:p w:rsidR="002E43EA" w:rsidRPr="00C12A3E" w:rsidRDefault="00F01096" w:rsidP="002E43EA">
      <w:pPr>
        <w:rPr>
          <w:rFonts w:eastAsiaTheme="minorEastAsia"/>
          <w:b/>
        </w:rPr>
      </w:pPr>
      <m:oMathPara>
        <m:oMath>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m:rPr>
                  <m:sty m:val="bi"/>
                </m:rPr>
                <w:rPr>
                  <w:rFonts w:ascii="Cambria Math" w:eastAsiaTheme="minorEastAsia" w:hAnsi="Cambria Math"/>
                </w:rPr>
                <m:t>2</m:t>
              </m:r>
            </m:sub>
          </m:sSub>
          <m:r>
            <m:rPr>
              <m:sty m:val="bi"/>
            </m:rPr>
            <w:rPr>
              <w:rFonts w:ascii="Cambria Math" w:eastAsiaTheme="minorEastAsia" w:hAnsi="Cambria Math"/>
            </w:rPr>
            <m:t>=</m:t>
          </m:r>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t</m:t>
                  </m:r>
                </m:sub>
              </m:sSub>
            </m:num>
            <m:den>
              <m:r>
                <m:rPr>
                  <m:sty m:val="bi"/>
                </m:rPr>
                <w:rPr>
                  <w:rFonts w:ascii="Cambria Math" w:eastAsiaTheme="minorEastAsia" w:hAnsi="Cambria Math"/>
                </w:rPr>
                <m:t>I</m:t>
              </m:r>
            </m:den>
          </m:f>
          <m:func>
            <m:funcPr>
              <m:ctrlPr>
                <w:rPr>
                  <w:rFonts w:ascii="Cambria Math" w:eastAsiaTheme="minorEastAsia" w:hAnsi="Cambria Math"/>
                  <w:b/>
                  <w:i/>
                </w:rPr>
              </m:ctrlPr>
            </m:funcPr>
            <m:fName>
              <m:r>
                <m:rPr>
                  <m:sty m:val="b"/>
                </m:rPr>
                <w:rPr>
                  <w:rFonts w:ascii="Cambria Math" w:hAnsi="Cambria Math"/>
                </w:rPr>
                <m:t>cos</m:t>
              </m:r>
            </m:fName>
            <m:e>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e>
          </m:func>
          <m:r>
            <m:rPr>
              <m:sty m:val="bi"/>
            </m:rPr>
            <w:rPr>
              <w:rFonts w:ascii="Cambria Math" w:eastAsiaTheme="minorEastAsia" w:hAnsi="Cambria Math"/>
            </w:rPr>
            <m:t>+</m:t>
          </m:r>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K</m:t>
                  </m:r>
                </m:e>
                <m:sub>
                  <m:r>
                    <m:rPr>
                      <m:sty m:val="bi"/>
                    </m:rPr>
                    <w:rPr>
                      <w:rFonts w:ascii="Cambria Math" w:eastAsiaTheme="minorEastAsia" w:hAnsi="Cambria Math"/>
                    </w:rPr>
                    <m:t>F</m:t>
                  </m:r>
                </m:sub>
              </m:sSub>
            </m:num>
            <m:den>
              <m:r>
                <m:rPr>
                  <m:sty m:val="bi"/>
                </m:rPr>
                <w:rPr>
                  <w:rFonts w:ascii="Cambria Math" w:eastAsiaTheme="minorEastAsia" w:hAnsi="Cambria Math"/>
                </w:rPr>
                <m:t>I</m:t>
              </m:r>
            </m:den>
          </m:f>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2</m:t>
              </m:r>
            </m:sub>
          </m:sSub>
          <m:r>
            <m:rPr>
              <m:sty m:val="bi"/>
            </m:rPr>
            <w:rPr>
              <w:rFonts w:ascii="Cambria Math" w:eastAsiaTheme="minorEastAsia" w:hAnsi="Cambria Math"/>
            </w:rPr>
            <m:t>-</m:t>
          </m:r>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e</m:t>
                  </m:r>
                </m:sub>
              </m:sSub>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1</m:t>
                  </m:r>
                </m:sub>
              </m:sSub>
            </m:num>
            <m:den>
              <m:r>
                <m:rPr>
                  <m:sty m:val="bi"/>
                </m:rPr>
                <w:rPr>
                  <w:rFonts w:ascii="Cambria Math" w:eastAsiaTheme="minorEastAsia" w:hAnsi="Cambria Math"/>
                </w:rPr>
                <m:t>I</m:t>
              </m:r>
            </m:den>
          </m:f>
        </m:oMath>
      </m:oMathPara>
    </w:p>
    <w:p w:rsidR="00F42246" w:rsidRPr="00893204" w:rsidRDefault="00F42246" w:rsidP="002E43EA">
      <w:pPr>
        <w:rPr>
          <w:rFonts w:eastAsiaTheme="minorEastAsia"/>
        </w:rPr>
      </w:pPr>
    </w:p>
    <w:p w:rsidR="002E43EA" w:rsidRPr="00F42246" w:rsidRDefault="00F01096" w:rsidP="002E43EA">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p w:rsidR="00F42246" w:rsidRPr="00893204" w:rsidRDefault="00F42246" w:rsidP="002E43EA">
      <w:pPr>
        <w:rPr>
          <w:rFonts w:eastAsiaTheme="minorEastAsia"/>
        </w:rPr>
      </w:pPr>
    </w:p>
    <w:p w:rsidR="002E43EA" w:rsidRPr="00546184" w:rsidRDefault="00F01096" w:rsidP="002E43EA">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num>
                      <m:den>
                        <m:r>
                          <w:rPr>
                            <w:rFonts w:ascii="Cambria Math" w:eastAsiaTheme="minorEastAsia" w:hAnsi="Cambria Math"/>
                          </w:rPr>
                          <m:t>I</m:t>
                        </m:r>
                      </m:den>
                    </m:f>
                  </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num>
                      <m:den>
                        <m:r>
                          <w:rPr>
                            <w:rFonts w:ascii="Cambria Math" w:eastAsiaTheme="minorEastAsia" w:hAnsi="Cambria Math"/>
                          </w:rPr>
                          <m:t>I</m:t>
                        </m:r>
                      </m:den>
                    </m:f>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e>
                    </m:func>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r>
                          <w:rPr>
                            <w:rFonts w:ascii="Cambria Math" w:eastAsiaTheme="minorEastAsia" w:hAnsi="Cambria Math"/>
                          </w:rPr>
                          <m:t>I</m:t>
                        </m:r>
                      </m:den>
                    </m:f>
                  </m:e>
                </m:mr>
              </m:m>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oMath>
      </m:oMathPara>
    </w:p>
    <w:p w:rsidR="002E43EA" w:rsidRDefault="002E43EA" w:rsidP="002E43EA">
      <w:pPr>
        <w:rPr>
          <w:rFonts w:eastAsiaTheme="minorEastAsia"/>
        </w:rPr>
      </w:pPr>
    </w:p>
    <w:p w:rsidR="002E43EA" w:rsidRPr="00546184" w:rsidRDefault="002E43EA" w:rsidP="002E43EA">
      <w:pPr>
        <w:rPr>
          <w:rFonts w:eastAsiaTheme="minorEastAsia"/>
        </w:rPr>
      </w:pPr>
      <m:oMathPara>
        <m:oMath>
          <m:r>
            <w:rPr>
              <w:rFonts w:ascii="Cambria Math" w:eastAsiaTheme="minorEastAsia" w:hAnsi="Cambria Math"/>
            </w:rPr>
            <m:t>y=</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oMath>
      </m:oMathPara>
    </w:p>
    <w:p w:rsidR="007A2A70" w:rsidRPr="000C1835" w:rsidRDefault="007A2A70" w:rsidP="007A2A70"/>
    <w:p w:rsidR="007A2A70" w:rsidRDefault="007A2A70" w:rsidP="007A2A70">
      <w:pPr>
        <w:pStyle w:val="Prrafodelista"/>
        <w:numPr>
          <w:ilvl w:val="0"/>
          <w:numId w:val="35"/>
        </w:numPr>
        <w:rPr>
          <w:i/>
        </w:rPr>
      </w:pPr>
      <w:r w:rsidRPr="007A2A70">
        <w:rPr>
          <w:i/>
        </w:rPr>
        <w:t>Linealización:</w:t>
      </w:r>
    </w:p>
    <w:p w:rsidR="007A2A70" w:rsidRPr="007A2A70" w:rsidRDefault="007A2A70" w:rsidP="007A2A70">
      <w:pPr>
        <w:pStyle w:val="Prrafodelista"/>
        <w:ind w:left="720"/>
        <w:rPr>
          <w:i/>
        </w:rPr>
      </w:pPr>
    </w:p>
    <w:p w:rsidR="002E43EA" w:rsidRPr="00546184" w:rsidRDefault="00F01096" w:rsidP="002E43EA">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x,u</m:t>
              </m:r>
            </m:e>
          </m:d>
        </m:oMath>
      </m:oMathPara>
    </w:p>
    <w:p w:rsidR="002E43EA" w:rsidRPr="00546184" w:rsidRDefault="002E43EA" w:rsidP="002E43EA">
      <w:pPr>
        <w:rPr>
          <w:rFonts w:eastAsiaTheme="minorEastAsia"/>
        </w:rPr>
      </w:pPr>
      <m:oMathPara>
        <m:oMath>
          <m:r>
            <w:rPr>
              <w:rFonts w:ascii="Cambria Math" w:eastAsiaTheme="minorEastAsia" w:hAnsi="Cambria Math"/>
            </w:rPr>
            <m:t>y=h</m:t>
          </m:r>
          <m:d>
            <m:dPr>
              <m:ctrlPr>
                <w:rPr>
                  <w:rFonts w:ascii="Cambria Math" w:eastAsiaTheme="minorEastAsia" w:hAnsi="Cambria Math"/>
                  <w:i/>
                </w:rPr>
              </m:ctrlPr>
            </m:dPr>
            <m:e>
              <m:r>
                <w:rPr>
                  <w:rFonts w:ascii="Cambria Math" w:eastAsiaTheme="minorEastAsia" w:hAnsi="Cambria Math"/>
                </w:rPr>
                <m:t>x,u</m:t>
              </m:r>
            </m:e>
          </m:d>
        </m:oMath>
      </m:oMathPara>
    </w:p>
    <w:p w:rsidR="002E43EA" w:rsidRPr="000C1835" w:rsidRDefault="00F01096" w:rsidP="002E43EA">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 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 </m:t>
          </m:r>
          <m:acc>
            <m:accPr>
              <m:ctrlPr>
                <w:rPr>
                  <w:rFonts w:ascii="Cambria Math" w:eastAsiaTheme="minorEastAsia" w:hAnsi="Cambria Math"/>
                  <w:i/>
                </w:rPr>
              </m:ctrlPr>
            </m:accPr>
            <m:e>
              <m:r>
                <w:rPr>
                  <w:rFonts w:ascii="Cambria Math" w:eastAsiaTheme="minorEastAsia" w:hAnsi="Cambria Math"/>
                </w:rPr>
                <m:t xml:space="preserve"> u</m:t>
              </m:r>
            </m:e>
          </m:acc>
          <m:r>
            <w:rPr>
              <w:rFonts w:ascii="Cambria Math" w:eastAsiaTheme="minorEastAsia" w:hAnsi="Cambria Math"/>
            </w:rPr>
            <m:t xml:space="preserve"> = 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 xml:space="preserve">   ;   </m:t>
          </m:r>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 h(x,u)-h(</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oMath>
      </m:oMathPara>
    </w:p>
    <w:p w:rsidR="002E43EA" w:rsidRPr="00546184" w:rsidRDefault="002E43EA" w:rsidP="002E43EA">
      <w:pPr>
        <w:rPr>
          <w:rFonts w:eastAsiaTheme="minorEastAsia"/>
        </w:rPr>
      </w:pPr>
    </w:p>
    <w:p w:rsidR="002E43EA" w:rsidRDefault="002E43EA" w:rsidP="002E43EA">
      <w:pPr>
        <w:rPr>
          <w:rFonts w:eastAsiaTheme="minorEastAsia"/>
        </w:rPr>
      </w:pPr>
    </w:p>
    <w:p w:rsidR="002E43EA" w:rsidRPr="00546184" w:rsidRDefault="00F01096" w:rsidP="002E43EA">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e>
                </m:mr>
                <m:m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e>
                </m:mr>
              </m:m>
            </m:e>
          </m:d>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den>
                    </m:f>
                  </m:e>
                </m:mr>
                <m:m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den>
                    </m:f>
                  </m:e>
                </m:mr>
              </m:m>
            </m:e>
          </m:d>
          <m:acc>
            <m:accPr>
              <m:ctrlPr>
                <w:rPr>
                  <w:rFonts w:ascii="Cambria Math" w:eastAsiaTheme="minorEastAsia" w:hAnsi="Cambria Math"/>
                  <w:i/>
                </w:rPr>
              </m:ctrlPr>
            </m:accPr>
            <m:e>
              <m:r>
                <w:rPr>
                  <w:rFonts w:ascii="Cambria Math" w:eastAsiaTheme="minorEastAsia" w:hAnsi="Cambria Math"/>
                </w:rPr>
                <m:t xml:space="preserve"> u</m:t>
              </m:r>
            </m:e>
          </m:acc>
        </m:oMath>
      </m:oMathPara>
    </w:p>
    <w:p w:rsidR="002E43EA" w:rsidRDefault="002E43EA" w:rsidP="002E43EA">
      <w:pPr>
        <w:rPr>
          <w:rFonts w:eastAsiaTheme="minorEastAsia"/>
        </w:rPr>
      </w:pPr>
    </w:p>
    <w:p w:rsidR="002E43EA" w:rsidRDefault="002E43EA" w:rsidP="002E43EA">
      <w:pPr>
        <w:rPr>
          <w:rFonts w:eastAsiaTheme="minorEastAsia"/>
        </w:rPr>
      </w:pPr>
      <m:oMathPara>
        <m:oMath>
          <m:r>
            <w:rPr>
              <w:rFonts w:ascii="Cambria Math" w:eastAsiaTheme="minorEastAsia" w:hAnsi="Cambria Math"/>
            </w:rPr>
            <m:t>y=</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e>
                </m:mr>
              </m:m>
            </m:e>
          </m:d>
          <m:acc>
            <m:accPr>
              <m:ctrlPr>
                <w:rPr>
                  <w:rFonts w:ascii="Cambria Math" w:eastAsiaTheme="minorEastAsia" w:hAnsi="Cambria Math"/>
                  <w:i/>
                </w:rPr>
              </m:ctrlPr>
            </m:accPr>
            <m:e>
              <m:r>
                <w:rPr>
                  <w:rFonts w:ascii="Cambria Math" w:eastAsiaTheme="minorEastAsia" w:hAnsi="Cambria Math"/>
                </w:rPr>
                <m:t>x</m:t>
              </m:r>
            </m:e>
          </m:acc>
        </m:oMath>
      </m:oMathPara>
    </w:p>
    <w:p w:rsidR="002E43EA" w:rsidRPr="002D3533" w:rsidRDefault="002E43EA" w:rsidP="002E43EA">
      <w:pPr>
        <w:rPr>
          <w:rFonts w:eastAsiaTheme="minorEastAsia"/>
        </w:rPr>
      </w:pPr>
    </w:p>
    <w:p w:rsidR="002E43EA" w:rsidRDefault="002E43EA" w:rsidP="002E43EA">
      <w:r>
        <w:t xml:space="preserve">Linealizando en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t xml:space="preserve"> tenemos que:</w:t>
      </w:r>
    </w:p>
    <w:p w:rsidR="009317E0" w:rsidRDefault="009317E0" w:rsidP="002E43EA"/>
    <w:p w:rsidR="002E43EA" w:rsidRPr="00546184" w:rsidRDefault="00F01096" w:rsidP="002E43EA">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num>
                      <m:den>
                        <m:r>
                          <w:rPr>
                            <w:rFonts w:ascii="Cambria Math" w:eastAsiaTheme="minorEastAsia" w:hAnsi="Cambria Math"/>
                          </w:rPr>
                          <m:t>I</m:t>
                        </m:r>
                      </m:den>
                    </m:f>
                    <m:r>
                      <m:rPr>
                        <m:sty m:val="p"/>
                      </m:rPr>
                      <w:rPr>
                        <w:rFonts w:ascii="Cambria Math" w:eastAsiaTheme="minorEastAsia" w:hAnsi="Cambria Math"/>
                      </w:rPr>
                      <m:t>sin⁡</m:t>
                    </m:r>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eastAsiaTheme="minorEastAsia" w:hAnsi="Cambria Math"/>
                      </w:rPr>
                      <m:t>)</m:t>
                    </m:r>
                  </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num>
                      <m:den>
                        <m:r>
                          <w:rPr>
                            <w:rFonts w:ascii="Cambria Math" w:eastAsiaTheme="minorEastAsia" w:hAnsi="Cambria Math"/>
                          </w:rPr>
                          <m:t>I</m:t>
                        </m:r>
                      </m:den>
                    </m:f>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r>
                          <w:rPr>
                            <w:rFonts w:ascii="Cambria Math" w:eastAsiaTheme="minorEastAsia" w:hAnsi="Cambria Math"/>
                          </w:rPr>
                          <m:t>I</m:t>
                        </m:r>
                      </m:den>
                    </m:f>
                  </m:e>
                </m:mr>
              </m:m>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oMath>
      </m:oMathPara>
    </w:p>
    <w:p w:rsidR="002E43EA" w:rsidRDefault="002E43EA" w:rsidP="002E43EA"/>
    <w:p w:rsidR="002E43EA" w:rsidRPr="00546184" w:rsidRDefault="002E43EA" w:rsidP="002E43EA">
      <w:pPr>
        <w:rPr>
          <w:rFonts w:eastAsiaTheme="minorEastAsia"/>
        </w:rPr>
      </w:pPr>
      <m:oMathPara>
        <m:oMath>
          <m:r>
            <w:rPr>
              <w:rFonts w:ascii="Cambria Math" w:eastAsiaTheme="minorEastAsia" w:hAnsi="Cambria Math"/>
            </w:rPr>
            <m:t>y=</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oMath>
      </m:oMathPara>
    </w:p>
    <w:p w:rsidR="00A634ED" w:rsidRDefault="00A634ED" w:rsidP="002E43EA">
      <w:pPr>
        <w:spacing w:after="160" w:line="259" w:lineRule="auto"/>
        <w:contextualSpacing/>
        <w:rPr>
          <w:b/>
          <w:sz w:val="24"/>
          <w:szCs w:val="24"/>
        </w:rPr>
      </w:pPr>
    </w:p>
    <w:p w:rsidR="00A634ED" w:rsidRPr="00A634ED" w:rsidRDefault="00A634ED" w:rsidP="00A634ED">
      <w:pPr>
        <w:spacing w:after="160" w:line="259" w:lineRule="auto"/>
        <w:contextualSpacing/>
      </w:pPr>
      <w:r w:rsidRPr="00A634ED">
        <w:t xml:space="preserve">Para este caso se </w:t>
      </w:r>
      <w:r>
        <w:t>linealiza en 0 °, +</w:t>
      </w:r>
      <w:r w:rsidRPr="00A634ED">
        <w:t>15°</w:t>
      </w:r>
      <w:r>
        <w:t xml:space="preserve"> y -</w:t>
      </w:r>
      <w:r w:rsidRPr="00A634ED">
        <w:t>15°</w:t>
      </w:r>
      <w:r w:rsidR="00150549">
        <w:t xml:space="preserve">, </w:t>
      </w:r>
      <w:r w:rsidRPr="00A634ED">
        <w:t xml:space="preserve">por lo </w:t>
      </w:r>
      <w:r w:rsidR="00FA441C" w:rsidRPr="00A634ED">
        <w:t>tanto,</w:t>
      </w:r>
      <w:r w:rsidRPr="00A634ED">
        <w:t xml:space="preserve"> la planta queda de la siguiente forma.</w:t>
      </w:r>
    </w:p>
    <w:p w:rsidR="00A634ED" w:rsidRPr="00A634ED" w:rsidRDefault="00A634ED" w:rsidP="00A634ED">
      <w:pPr>
        <w:spacing w:after="160" w:line="259" w:lineRule="auto"/>
        <w:contextualSpacing/>
      </w:pPr>
    </w:p>
    <w:p w:rsidR="00A634ED" w:rsidRPr="00A634ED" w:rsidRDefault="00A634ED" w:rsidP="00A634ED">
      <w:pPr>
        <w:spacing w:after="160" w:line="259" w:lineRule="auto"/>
        <w:contextualSpacing/>
      </w:pPr>
      <w:r w:rsidRPr="00A634ED">
        <w:t>Para 0°</w:t>
      </w:r>
    </w:p>
    <w:p w:rsidR="00A634ED" w:rsidRPr="00A634ED" w:rsidRDefault="00F01096" w:rsidP="00A634ED">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num>
                      <m:den>
                        <m:r>
                          <w:rPr>
                            <w:rFonts w:ascii="Cambria Math" w:eastAsiaTheme="minorEastAsia" w:hAnsi="Cambria Math"/>
                          </w:rPr>
                          <m:t>I</m:t>
                        </m:r>
                      </m:den>
                    </m:f>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r>
                          <w:rPr>
                            <w:rFonts w:ascii="Cambria Math" w:eastAsiaTheme="minorEastAsia" w:hAnsi="Cambria Math"/>
                          </w:rPr>
                          <m:t>I</m:t>
                        </m:r>
                      </m:den>
                    </m:f>
                  </m:e>
                </m:mr>
              </m:m>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oMath>
      </m:oMathPara>
    </w:p>
    <w:p w:rsidR="00A634ED" w:rsidRPr="00A634ED" w:rsidRDefault="00A634ED" w:rsidP="00A634ED"/>
    <w:p w:rsidR="00A634ED" w:rsidRPr="00A634ED" w:rsidRDefault="00A634ED" w:rsidP="00A634ED">
      <w:pPr>
        <w:rPr>
          <w:rFonts w:eastAsiaTheme="minorEastAsia"/>
        </w:rPr>
      </w:pPr>
      <m:oMathPara>
        <m:oMath>
          <m:r>
            <w:rPr>
              <w:rFonts w:ascii="Cambria Math" w:eastAsiaTheme="minorEastAsia" w:hAnsi="Cambria Math"/>
            </w:rPr>
            <m:t>y=</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oMath>
      </m:oMathPara>
    </w:p>
    <w:p w:rsidR="00A634ED" w:rsidRPr="00A634ED" w:rsidRDefault="00A634ED" w:rsidP="00A634ED">
      <w:pPr>
        <w:spacing w:after="160" w:line="259" w:lineRule="auto"/>
        <w:contextualSpacing/>
      </w:pPr>
    </w:p>
    <w:p w:rsidR="00A634ED" w:rsidRPr="00A634ED" w:rsidRDefault="00A634ED" w:rsidP="00A634ED">
      <w:pPr>
        <w:spacing w:after="160" w:line="259" w:lineRule="auto"/>
        <w:contextualSpacing/>
      </w:pPr>
      <w:r w:rsidRPr="00A634ED">
        <w:t xml:space="preserve">Para </w:t>
      </w:r>
      <w:r>
        <w:t>+</w:t>
      </w:r>
      <w:r w:rsidRPr="00A634ED">
        <w:t>15°</w:t>
      </w:r>
    </w:p>
    <w:p w:rsidR="00A634ED" w:rsidRPr="00A634ED" w:rsidRDefault="00F01096" w:rsidP="00A634ED">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0.258</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num>
                      <m:den>
                        <m:r>
                          <w:rPr>
                            <w:rFonts w:ascii="Cambria Math" w:eastAsiaTheme="minorEastAsia" w:hAnsi="Cambria Math"/>
                          </w:rPr>
                          <m:t>I</m:t>
                        </m:r>
                      </m:den>
                    </m:f>
                  </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num>
                      <m:den>
                        <m:r>
                          <w:rPr>
                            <w:rFonts w:ascii="Cambria Math" w:eastAsiaTheme="minorEastAsia" w:hAnsi="Cambria Math"/>
                          </w:rPr>
                          <m:t>I</m:t>
                        </m:r>
                      </m:den>
                    </m:f>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r>
                          <w:rPr>
                            <w:rFonts w:ascii="Cambria Math" w:eastAsiaTheme="minorEastAsia" w:hAnsi="Cambria Math"/>
                          </w:rPr>
                          <m:t>I</m:t>
                        </m:r>
                      </m:den>
                    </m:f>
                  </m:e>
                </m:mr>
              </m:m>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oMath>
      </m:oMathPara>
    </w:p>
    <w:p w:rsidR="00A634ED" w:rsidRPr="00A634ED" w:rsidRDefault="00A634ED" w:rsidP="00A634ED"/>
    <w:p w:rsidR="00A634ED" w:rsidRPr="00A634ED" w:rsidRDefault="00A634ED" w:rsidP="00A634ED">
      <w:pPr>
        <w:rPr>
          <w:rFonts w:eastAsiaTheme="minorEastAsia"/>
        </w:rPr>
      </w:pPr>
      <m:oMathPara>
        <m:oMath>
          <m:r>
            <w:rPr>
              <w:rFonts w:ascii="Cambria Math" w:eastAsiaTheme="minorEastAsia" w:hAnsi="Cambria Math"/>
            </w:rPr>
            <m:t>y=</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oMath>
      </m:oMathPara>
    </w:p>
    <w:p w:rsidR="00A634ED" w:rsidRPr="00A634ED" w:rsidRDefault="00A634ED" w:rsidP="00A634ED">
      <w:pPr>
        <w:spacing w:after="160" w:line="259" w:lineRule="auto"/>
        <w:contextualSpacing/>
      </w:pPr>
      <w:r w:rsidRPr="00A634ED">
        <w:t xml:space="preserve">Para </w:t>
      </w:r>
      <w:r>
        <w:t>-15</w:t>
      </w:r>
      <w:r w:rsidRPr="00A634ED">
        <w:t>°</w:t>
      </w:r>
    </w:p>
    <w:p w:rsidR="00A634ED" w:rsidRPr="00A634ED" w:rsidRDefault="00F01096" w:rsidP="00A634ED">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-0.258</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num>
                      <m:den>
                        <m:r>
                          <w:rPr>
                            <w:rFonts w:ascii="Cambria Math" w:eastAsiaTheme="minorEastAsia" w:hAnsi="Cambria Math"/>
                          </w:rPr>
                          <m:t>I</m:t>
                        </m:r>
                      </m:den>
                    </m:f>
                  </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num>
                      <m:den>
                        <m:r>
                          <w:rPr>
                            <w:rFonts w:ascii="Cambria Math" w:eastAsiaTheme="minorEastAsia" w:hAnsi="Cambria Math"/>
                          </w:rPr>
                          <m:t>I</m:t>
                        </m:r>
                      </m:den>
                    </m:f>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r>
                          <w:rPr>
                            <w:rFonts w:ascii="Cambria Math" w:eastAsiaTheme="minorEastAsia" w:hAnsi="Cambria Math"/>
                          </w:rPr>
                          <m:t>I</m:t>
                        </m:r>
                      </m:den>
                    </m:f>
                  </m:e>
                </m:mr>
              </m:m>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oMath>
      </m:oMathPara>
    </w:p>
    <w:p w:rsidR="00A634ED" w:rsidRPr="00A634ED" w:rsidRDefault="00A634ED" w:rsidP="00A634ED"/>
    <w:p w:rsidR="00A634ED" w:rsidRPr="00A634ED" w:rsidRDefault="00A634ED" w:rsidP="00A634ED">
      <w:pPr>
        <w:rPr>
          <w:rFonts w:eastAsiaTheme="minorEastAsia"/>
        </w:rPr>
      </w:pPr>
      <m:oMathPara>
        <m:oMath>
          <m:r>
            <w:rPr>
              <w:rFonts w:ascii="Cambria Math" w:eastAsiaTheme="minorEastAsia" w:hAnsi="Cambria Math"/>
            </w:rPr>
            <m:t>y=</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oMath>
      </m:oMathPara>
    </w:p>
    <w:p w:rsidR="00A634ED" w:rsidRPr="00A634ED" w:rsidRDefault="00A634ED" w:rsidP="002E43EA">
      <w:pPr>
        <w:spacing w:after="160" w:line="259" w:lineRule="auto"/>
        <w:contextualSpacing/>
        <w:rPr>
          <w:b/>
        </w:rPr>
      </w:pPr>
    </w:p>
    <w:p w:rsidR="00487B09" w:rsidRPr="00FA441C" w:rsidRDefault="007365A9" w:rsidP="00FA441C">
      <w:pPr>
        <w:pStyle w:val="Prrafodelista"/>
        <w:numPr>
          <w:ilvl w:val="0"/>
          <w:numId w:val="35"/>
        </w:numPr>
        <w:spacing w:after="160" w:line="259" w:lineRule="auto"/>
        <w:contextualSpacing/>
        <w:rPr>
          <w:i/>
        </w:rPr>
      </w:pPr>
      <w:r w:rsidRPr="00FA441C">
        <w:rPr>
          <w:i/>
        </w:rPr>
        <w:t>Modelo dinámico F/V</w:t>
      </w:r>
      <w:r w:rsidR="00FA441C">
        <w:rPr>
          <w:i/>
        </w:rPr>
        <w:t>:</w:t>
      </w:r>
    </w:p>
    <w:p w:rsidR="00487B09" w:rsidRPr="00487B09" w:rsidRDefault="00487B09" w:rsidP="00FA441C">
      <w:pPr>
        <w:jc w:val="both"/>
        <w:rPr>
          <w:rFonts w:eastAsiaTheme="minorEastAsia"/>
        </w:rPr>
      </w:pPr>
      <w:r w:rsidRPr="00487B09">
        <w:rPr>
          <w:rFonts w:eastAsiaTheme="minorEastAsia"/>
        </w:rPr>
        <w:t>Con el fin de caracterizar la fuerza que provee el motor ante diferentes voltajes, se realiza</w:t>
      </w:r>
      <w:r w:rsidR="00FA441C">
        <w:rPr>
          <w:rFonts w:eastAsiaTheme="minorEastAsia"/>
        </w:rPr>
        <w:t xml:space="preserve">n </w:t>
      </w:r>
      <w:r w:rsidR="00F01096">
        <w:rPr>
          <w:rFonts w:eastAsiaTheme="minorEastAsia"/>
        </w:rPr>
        <w:t>tres</w:t>
      </w:r>
      <w:r w:rsidR="00FA441C">
        <w:rPr>
          <w:rFonts w:eastAsiaTheme="minorEastAsia"/>
        </w:rPr>
        <w:t xml:space="preserve"> pruebas de un</w:t>
      </w:r>
      <w:r w:rsidRPr="00487B09">
        <w:rPr>
          <w:rFonts w:eastAsiaTheme="minorEastAsia"/>
        </w:rPr>
        <w:t xml:space="preserve"> experimento en el cual se mantiene el balancín equilibrado ante diferentes entradas de voltaje mediante la modificación de </w:t>
      </w:r>
      <w:r w:rsidR="007365A9">
        <w:rPr>
          <w:rFonts w:eastAsiaTheme="minorEastAsia"/>
        </w:rPr>
        <w:t xml:space="preserve">los </w:t>
      </w:r>
      <w:r w:rsidRPr="00487B09">
        <w:rPr>
          <w:rFonts w:eastAsiaTheme="minorEastAsia"/>
        </w:rPr>
        <w:t>pesos en un extremo del mecanismo.</w:t>
      </w:r>
    </w:p>
    <w:p w:rsidR="00DE6F2E" w:rsidRDefault="00487B09" w:rsidP="000B4D8A">
      <w:pPr>
        <w:ind w:left="360"/>
        <w:jc w:val="both"/>
        <w:rPr>
          <w:rFonts w:eastAsiaTheme="minorEastAsia"/>
        </w:rPr>
      </w:pPr>
      <w:r w:rsidRPr="00487B09">
        <w:rPr>
          <w:rFonts w:eastAsiaTheme="minorEastAsia"/>
        </w:rPr>
        <w:t xml:space="preserve">Para esto se usaron </w:t>
      </w:r>
      <w:r w:rsidR="007365A9">
        <w:rPr>
          <w:rFonts w:eastAsiaTheme="minorEastAsia"/>
        </w:rPr>
        <w:t>pesas de 35 gramos a 92 gramos</w:t>
      </w:r>
      <w:r w:rsidR="000B4D8A">
        <w:rPr>
          <w:rFonts w:eastAsiaTheme="minorEastAsia"/>
        </w:rPr>
        <w:t>.</w:t>
      </w:r>
    </w:p>
    <w:p w:rsidR="000B4D8A" w:rsidRDefault="00BF74AA" w:rsidP="00BF74AA">
      <w:pPr>
        <w:jc w:val="both"/>
        <w:rPr>
          <w:rFonts w:eastAsiaTheme="minorEastAsia"/>
        </w:rPr>
      </w:pPr>
      <w:r>
        <w:rPr>
          <w:rFonts w:eastAsiaTheme="minorEastAsia"/>
        </w:rPr>
        <w:t xml:space="preserve">A continuación, se muestran los datos encontrados en la </w:t>
      </w:r>
      <w:r w:rsidR="00FA441C" w:rsidRPr="00F01096">
        <w:rPr>
          <w:rFonts w:eastAsiaTheme="minorEastAsia"/>
          <w:b/>
        </w:rPr>
        <w:t xml:space="preserve">primera </w:t>
      </w:r>
      <w:r w:rsidRPr="00F01096">
        <w:rPr>
          <w:rFonts w:eastAsiaTheme="minorEastAsia"/>
          <w:b/>
        </w:rPr>
        <w:t>prueba</w:t>
      </w:r>
      <w:r>
        <w:rPr>
          <w:rFonts w:eastAsiaTheme="minorEastAsia"/>
        </w:rPr>
        <w:t xml:space="preserve"> para mantener el balancín equilibrado.</w:t>
      </w:r>
    </w:p>
    <w:p w:rsidR="00BF74AA" w:rsidRDefault="00BF74AA" w:rsidP="00BF74AA">
      <w:pPr>
        <w:jc w:val="both"/>
        <w:rPr>
          <w:rFonts w:eastAsiaTheme="minorEastAsia"/>
        </w:rPr>
      </w:pPr>
    </w:p>
    <w:tbl>
      <w:tblPr>
        <w:tblStyle w:val="Tablanormal4"/>
        <w:tblW w:w="4746" w:type="dxa"/>
        <w:jc w:val="center"/>
        <w:tblLook w:val="0420" w:firstRow="1" w:lastRow="0" w:firstColumn="0" w:lastColumn="0" w:noHBand="0" w:noVBand="1"/>
      </w:tblPr>
      <w:tblGrid>
        <w:gridCol w:w="666"/>
        <w:gridCol w:w="793"/>
        <w:gridCol w:w="677"/>
        <w:gridCol w:w="779"/>
        <w:gridCol w:w="857"/>
        <w:gridCol w:w="1052"/>
      </w:tblGrid>
      <w:tr w:rsidR="00175F40" w:rsidRPr="00175F40" w:rsidTr="00175F40">
        <w:trPr>
          <w:cnfStyle w:val="100000000000" w:firstRow="1" w:lastRow="0" w:firstColumn="0" w:lastColumn="0" w:oddVBand="0" w:evenVBand="0" w:oddHBand="0" w:evenHBand="0" w:firstRowFirstColumn="0" w:firstRowLastColumn="0" w:lastRowFirstColumn="0" w:lastRowLastColumn="0"/>
          <w:trHeight w:val="280"/>
          <w:jc w:val="center"/>
        </w:trPr>
        <w:tc>
          <w:tcPr>
            <w:tcW w:w="665" w:type="dxa"/>
            <w:noWrap/>
            <w:hideMark/>
          </w:tcPr>
          <w:p w:rsidR="00175F40" w:rsidRPr="00175F40" w:rsidRDefault="00175F40" w:rsidP="00175F40">
            <w:pPr>
              <w:autoSpaceDE/>
              <w:autoSpaceDN/>
              <w:rPr>
                <w:rFonts w:ascii="Calibri" w:hAnsi="Calibri"/>
                <w:color w:val="000000"/>
                <w:szCs w:val="22"/>
                <w:lang w:eastAsia="es-CO"/>
              </w:rPr>
            </w:pPr>
            <w:r w:rsidRPr="00175F40">
              <w:rPr>
                <w:rFonts w:ascii="Calibri" w:hAnsi="Calibri"/>
                <w:color w:val="000000"/>
                <w:szCs w:val="22"/>
                <w:lang w:eastAsia="es-CO"/>
              </w:rPr>
              <w:t>PWM</w:t>
            </w:r>
          </w:p>
        </w:tc>
        <w:tc>
          <w:tcPr>
            <w:tcW w:w="665" w:type="dxa"/>
            <w:noWrap/>
            <w:hideMark/>
          </w:tcPr>
          <w:p w:rsidR="00175F40" w:rsidRPr="00175F40" w:rsidRDefault="00175F40" w:rsidP="00175F40">
            <w:pPr>
              <w:autoSpaceDE/>
              <w:autoSpaceDN/>
              <w:rPr>
                <w:rFonts w:ascii="Calibri" w:hAnsi="Calibri"/>
                <w:color w:val="000000"/>
                <w:szCs w:val="22"/>
                <w:lang w:eastAsia="es-CO"/>
              </w:rPr>
            </w:pPr>
            <w:r w:rsidRPr="00175F40">
              <w:rPr>
                <w:rFonts w:ascii="Calibri" w:hAnsi="Calibri"/>
                <w:color w:val="000000"/>
                <w:szCs w:val="22"/>
                <w:lang w:eastAsia="es-CO"/>
              </w:rPr>
              <w:t>Voltaje (V)</w:t>
            </w:r>
          </w:p>
        </w:tc>
        <w:tc>
          <w:tcPr>
            <w:tcW w:w="665" w:type="dxa"/>
            <w:noWrap/>
            <w:hideMark/>
          </w:tcPr>
          <w:p w:rsidR="00175F40" w:rsidRPr="00175F40" w:rsidRDefault="00175F40" w:rsidP="00175F40">
            <w:pPr>
              <w:autoSpaceDE/>
              <w:autoSpaceDN/>
              <w:rPr>
                <w:rFonts w:ascii="Calibri" w:hAnsi="Calibri"/>
                <w:color w:val="000000"/>
                <w:szCs w:val="22"/>
                <w:lang w:eastAsia="es-CO"/>
              </w:rPr>
            </w:pPr>
            <w:r w:rsidRPr="00175F40">
              <w:rPr>
                <w:rFonts w:ascii="Calibri" w:hAnsi="Calibri"/>
                <w:color w:val="000000"/>
                <w:szCs w:val="22"/>
                <w:lang w:eastAsia="es-CO"/>
              </w:rPr>
              <w:t>Pesos (Kg)</w:t>
            </w:r>
          </w:p>
        </w:tc>
        <w:tc>
          <w:tcPr>
            <w:tcW w:w="796" w:type="dxa"/>
            <w:noWrap/>
            <w:hideMark/>
          </w:tcPr>
          <w:p w:rsidR="00175F40" w:rsidRPr="00175F40" w:rsidRDefault="00175F40" w:rsidP="00175F40">
            <w:pPr>
              <w:autoSpaceDE/>
              <w:autoSpaceDN/>
              <w:rPr>
                <w:rFonts w:ascii="Calibri" w:hAnsi="Calibri"/>
                <w:color w:val="000000"/>
                <w:szCs w:val="22"/>
                <w:lang w:eastAsia="es-CO"/>
              </w:rPr>
            </w:pPr>
            <w:r w:rsidRPr="00175F40">
              <w:rPr>
                <w:rFonts w:ascii="Calibri" w:hAnsi="Calibri"/>
                <w:color w:val="000000"/>
                <w:szCs w:val="22"/>
                <w:lang w:eastAsia="es-CO"/>
              </w:rPr>
              <w:t>Radio pesos (m)</w:t>
            </w:r>
          </w:p>
        </w:tc>
        <w:tc>
          <w:tcPr>
            <w:tcW w:w="877" w:type="dxa"/>
            <w:noWrap/>
            <w:hideMark/>
          </w:tcPr>
          <w:p w:rsidR="00175F40" w:rsidRPr="00175F40" w:rsidRDefault="00175F40" w:rsidP="00175F40">
            <w:pPr>
              <w:autoSpaceDE/>
              <w:autoSpaceDN/>
              <w:rPr>
                <w:rFonts w:ascii="Calibri" w:hAnsi="Calibri"/>
                <w:color w:val="000000"/>
                <w:szCs w:val="22"/>
                <w:lang w:eastAsia="es-CO"/>
              </w:rPr>
            </w:pPr>
            <w:r w:rsidRPr="00175F40">
              <w:rPr>
                <w:rFonts w:ascii="Calibri" w:hAnsi="Calibri"/>
                <w:color w:val="000000"/>
                <w:szCs w:val="22"/>
                <w:lang w:eastAsia="es-CO"/>
              </w:rPr>
              <w:t>Radio motor (m)</w:t>
            </w:r>
          </w:p>
        </w:tc>
        <w:tc>
          <w:tcPr>
            <w:tcW w:w="1078" w:type="dxa"/>
            <w:noWrap/>
            <w:hideMark/>
          </w:tcPr>
          <w:p w:rsidR="00175F40" w:rsidRPr="00175F40" w:rsidRDefault="00175F40" w:rsidP="00175F40">
            <w:pPr>
              <w:autoSpaceDE/>
              <w:autoSpaceDN/>
              <w:rPr>
                <w:rFonts w:ascii="Calibri" w:hAnsi="Calibri"/>
                <w:color w:val="000000"/>
                <w:szCs w:val="22"/>
                <w:lang w:eastAsia="es-CO"/>
              </w:rPr>
            </w:pPr>
            <w:r w:rsidRPr="00175F40">
              <w:rPr>
                <w:rFonts w:ascii="Calibri" w:hAnsi="Calibri"/>
                <w:color w:val="000000"/>
                <w:szCs w:val="22"/>
                <w:lang w:eastAsia="es-CO"/>
              </w:rPr>
              <w:t>Momento Pesos (N m)</w:t>
            </w:r>
          </w:p>
        </w:tc>
      </w:tr>
      <w:tr w:rsidR="00175F40" w:rsidRPr="00175F40" w:rsidTr="00175F40">
        <w:trPr>
          <w:cnfStyle w:val="000000100000" w:firstRow="0" w:lastRow="0" w:firstColumn="0" w:lastColumn="0" w:oddVBand="0" w:evenVBand="0" w:oddHBand="1" w:evenHBand="0" w:firstRowFirstColumn="0" w:firstRowLastColumn="0" w:lastRowFirstColumn="0" w:lastRowLastColumn="0"/>
          <w:trHeight w:val="280"/>
          <w:jc w:val="center"/>
        </w:trPr>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242</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5,61</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0,035</w:t>
            </w:r>
          </w:p>
        </w:tc>
        <w:tc>
          <w:tcPr>
            <w:tcW w:w="796"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0,118</w:t>
            </w:r>
          </w:p>
        </w:tc>
        <w:tc>
          <w:tcPr>
            <w:tcW w:w="877"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0,218</w:t>
            </w:r>
          </w:p>
        </w:tc>
        <w:tc>
          <w:tcPr>
            <w:tcW w:w="1078"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0,00413</w:t>
            </w:r>
          </w:p>
        </w:tc>
      </w:tr>
      <w:tr w:rsidR="00175F40" w:rsidRPr="00175F40" w:rsidTr="00175F40">
        <w:trPr>
          <w:trHeight w:val="280"/>
          <w:jc w:val="center"/>
        </w:trPr>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230</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5,46</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0,037</w:t>
            </w:r>
          </w:p>
        </w:tc>
        <w:tc>
          <w:tcPr>
            <w:tcW w:w="796"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0,118</w:t>
            </w:r>
          </w:p>
        </w:tc>
        <w:tc>
          <w:tcPr>
            <w:tcW w:w="877"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0,218</w:t>
            </w:r>
          </w:p>
        </w:tc>
        <w:tc>
          <w:tcPr>
            <w:tcW w:w="1078"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0,004366</w:t>
            </w:r>
          </w:p>
        </w:tc>
      </w:tr>
      <w:tr w:rsidR="00175F40" w:rsidRPr="00175F40" w:rsidTr="00175F40">
        <w:trPr>
          <w:cnfStyle w:val="000000100000" w:firstRow="0" w:lastRow="0" w:firstColumn="0" w:lastColumn="0" w:oddVBand="0" w:evenVBand="0" w:oddHBand="1" w:evenHBand="0" w:firstRowFirstColumn="0" w:firstRowLastColumn="0" w:lastRowFirstColumn="0" w:lastRowLastColumn="0"/>
          <w:trHeight w:val="280"/>
          <w:jc w:val="center"/>
        </w:trPr>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223</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5,32</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0,039</w:t>
            </w:r>
          </w:p>
        </w:tc>
        <w:tc>
          <w:tcPr>
            <w:tcW w:w="796"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0,118</w:t>
            </w:r>
          </w:p>
        </w:tc>
        <w:tc>
          <w:tcPr>
            <w:tcW w:w="877"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0,218</w:t>
            </w:r>
          </w:p>
        </w:tc>
        <w:tc>
          <w:tcPr>
            <w:tcW w:w="1078"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0,004602</w:t>
            </w:r>
          </w:p>
        </w:tc>
      </w:tr>
      <w:tr w:rsidR="00175F40" w:rsidRPr="00175F40" w:rsidTr="00175F40">
        <w:trPr>
          <w:trHeight w:val="280"/>
          <w:jc w:val="center"/>
        </w:trPr>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220</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5,28</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0,04</w:t>
            </w:r>
          </w:p>
        </w:tc>
        <w:tc>
          <w:tcPr>
            <w:tcW w:w="796"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0,118</w:t>
            </w:r>
          </w:p>
        </w:tc>
        <w:tc>
          <w:tcPr>
            <w:tcW w:w="877"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0,218</w:t>
            </w:r>
          </w:p>
        </w:tc>
        <w:tc>
          <w:tcPr>
            <w:tcW w:w="1078"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0,00472</w:t>
            </w:r>
          </w:p>
        </w:tc>
      </w:tr>
      <w:tr w:rsidR="00175F40" w:rsidRPr="00175F40" w:rsidTr="00175F40">
        <w:trPr>
          <w:cnfStyle w:val="000000100000" w:firstRow="0" w:lastRow="0" w:firstColumn="0" w:lastColumn="0" w:oddVBand="0" w:evenVBand="0" w:oddHBand="1" w:evenHBand="0" w:firstRowFirstColumn="0" w:firstRowLastColumn="0" w:lastRowFirstColumn="0" w:lastRowLastColumn="0"/>
          <w:trHeight w:val="280"/>
          <w:jc w:val="center"/>
        </w:trPr>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205</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4,97</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0,045</w:t>
            </w:r>
          </w:p>
        </w:tc>
        <w:tc>
          <w:tcPr>
            <w:tcW w:w="796"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0,118</w:t>
            </w:r>
          </w:p>
        </w:tc>
        <w:tc>
          <w:tcPr>
            <w:tcW w:w="877"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0,218</w:t>
            </w:r>
          </w:p>
        </w:tc>
        <w:tc>
          <w:tcPr>
            <w:tcW w:w="1078"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0,00531</w:t>
            </w:r>
          </w:p>
        </w:tc>
      </w:tr>
      <w:tr w:rsidR="00175F40" w:rsidRPr="00175F40" w:rsidTr="00175F40">
        <w:trPr>
          <w:trHeight w:val="280"/>
          <w:jc w:val="center"/>
        </w:trPr>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196</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4,79</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0,047</w:t>
            </w:r>
          </w:p>
        </w:tc>
        <w:tc>
          <w:tcPr>
            <w:tcW w:w="796"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0,118</w:t>
            </w:r>
          </w:p>
        </w:tc>
        <w:tc>
          <w:tcPr>
            <w:tcW w:w="877"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0,218</w:t>
            </w:r>
          </w:p>
        </w:tc>
        <w:tc>
          <w:tcPr>
            <w:tcW w:w="1078"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0,005546</w:t>
            </w:r>
          </w:p>
        </w:tc>
      </w:tr>
      <w:tr w:rsidR="00175F40" w:rsidRPr="00175F40" w:rsidTr="00175F40">
        <w:trPr>
          <w:cnfStyle w:val="000000100000" w:firstRow="0" w:lastRow="0" w:firstColumn="0" w:lastColumn="0" w:oddVBand="0" w:evenVBand="0" w:oddHBand="1" w:evenHBand="0" w:firstRowFirstColumn="0" w:firstRowLastColumn="0" w:lastRowFirstColumn="0" w:lastRowLastColumn="0"/>
          <w:trHeight w:val="280"/>
          <w:jc w:val="center"/>
        </w:trPr>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188</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4,63</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0,049</w:t>
            </w:r>
          </w:p>
        </w:tc>
        <w:tc>
          <w:tcPr>
            <w:tcW w:w="796"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0,118</w:t>
            </w:r>
          </w:p>
        </w:tc>
        <w:tc>
          <w:tcPr>
            <w:tcW w:w="877"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0,218</w:t>
            </w:r>
          </w:p>
        </w:tc>
        <w:tc>
          <w:tcPr>
            <w:tcW w:w="1078"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0,005782</w:t>
            </w:r>
          </w:p>
        </w:tc>
      </w:tr>
      <w:tr w:rsidR="00175F40" w:rsidRPr="00175F40" w:rsidTr="00175F40">
        <w:trPr>
          <w:trHeight w:val="280"/>
          <w:jc w:val="center"/>
        </w:trPr>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187</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4,61</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0,05</w:t>
            </w:r>
          </w:p>
        </w:tc>
        <w:tc>
          <w:tcPr>
            <w:tcW w:w="796"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0,118</w:t>
            </w:r>
          </w:p>
        </w:tc>
        <w:tc>
          <w:tcPr>
            <w:tcW w:w="877"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0,218</w:t>
            </w:r>
          </w:p>
        </w:tc>
        <w:tc>
          <w:tcPr>
            <w:tcW w:w="1078"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0,0059</w:t>
            </w:r>
          </w:p>
        </w:tc>
      </w:tr>
      <w:tr w:rsidR="00175F40" w:rsidRPr="00175F40" w:rsidTr="00175F40">
        <w:trPr>
          <w:cnfStyle w:val="000000100000" w:firstRow="0" w:lastRow="0" w:firstColumn="0" w:lastColumn="0" w:oddVBand="0" w:evenVBand="0" w:oddHBand="1" w:evenHBand="0" w:firstRowFirstColumn="0" w:firstRowLastColumn="0" w:lastRowFirstColumn="0" w:lastRowLastColumn="0"/>
          <w:trHeight w:val="280"/>
          <w:jc w:val="center"/>
        </w:trPr>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169</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4,23</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0,055</w:t>
            </w:r>
          </w:p>
        </w:tc>
        <w:tc>
          <w:tcPr>
            <w:tcW w:w="796"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0,118</w:t>
            </w:r>
          </w:p>
        </w:tc>
        <w:tc>
          <w:tcPr>
            <w:tcW w:w="877"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0,218</w:t>
            </w:r>
          </w:p>
        </w:tc>
        <w:tc>
          <w:tcPr>
            <w:tcW w:w="1078"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0,00649</w:t>
            </w:r>
          </w:p>
        </w:tc>
      </w:tr>
      <w:tr w:rsidR="00175F40" w:rsidRPr="00175F40" w:rsidTr="00175F40">
        <w:trPr>
          <w:trHeight w:val="280"/>
          <w:jc w:val="center"/>
        </w:trPr>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155</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3,94</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0,06</w:t>
            </w:r>
          </w:p>
        </w:tc>
        <w:tc>
          <w:tcPr>
            <w:tcW w:w="796"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0,118</w:t>
            </w:r>
          </w:p>
        </w:tc>
        <w:tc>
          <w:tcPr>
            <w:tcW w:w="877"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0,218</w:t>
            </w:r>
          </w:p>
        </w:tc>
        <w:tc>
          <w:tcPr>
            <w:tcW w:w="1078"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0,00708</w:t>
            </w:r>
          </w:p>
        </w:tc>
      </w:tr>
      <w:tr w:rsidR="00175F40" w:rsidRPr="00175F40" w:rsidTr="00175F40">
        <w:trPr>
          <w:cnfStyle w:val="000000100000" w:firstRow="0" w:lastRow="0" w:firstColumn="0" w:lastColumn="0" w:oddVBand="0" w:evenVBand="0" w:oddHBand="1" w:evenHBand="0" w:firstRowFirstColumn="0" w:firstRowLastColumn="0" w:lastRowFirstColumn="0" w:lastRowLastColumn="0"/>
          <w:trHeight w:val="280"/>
          <w:jc w:val="center"/>
        </w:trPr>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135</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3,54</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0,065</w:t>
            </w:r>
          </w:p>
        </w:tc>
        <w:tc>
          <w:tcPr>
            <w:tcW w:w="796"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0,118</w:t>
            </w:r>
          </w:p>
        </w:tc>
        <w:tc>
          <w:tcPr>
            <w:tcW w:w="877"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0,218</w:t>
            </w:r>
          </w:p>
        </w:tc>
        <w:tc>
          <w:tcPr>
            <w:tcW w:w="1078"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0,00767</w:t>
            </w:r>
          </w:p>
        </w:tc>
      </w:tr>
      <w:tr w:rsidR="00175F40" w:rsidRPr="00175F40" w:rsidTr="00175F40">
        <w:trPr>
          <w:trHeight w:val="280"/>
          <w:jc w:val="center"/>
        </w:trPr>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116</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3,17</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0,07</w:t>
            </w:r>
          </w:p>
        </w:tc>
        <w:tc>
          <w:tcPr>
            <w:tcW w:w="796"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0,118</w:t>
            </w:r>
          </w:p>
        </w:tc>
        <w:tc>
          <w:tcPr>
            <w:tcW w:w="877"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0,218</w:t>
            </w:r>
          </w:p>
        </w:tc>
        <w:tc>
          <w:tcPr>
            <w:tcW w:w="1078"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0,00826</w:t>
            </w:r>
          </w:p>
        </w:tc>
      </w:tr>
      <w:tr w:rsidR="00175F40" w:rsidRPr="00175F40" w:rsidTr="00175F40">
        <w:trPr>
          <w:cnfStyle w:val="000000100000" w:firstRow="0" w:lastRow="0" w:firstColumn="0" w:lastColumn="0" w:oddVBand="0" w:evenVBand="0" w:oddHBand="1" w:evenHBand="0" w:firstRowFirstColumn="0" w:firstRowLastColumn="0" w:lastRowFirstColumn="0" w:lastRowLastColumn="0"/>
          <w:trHeight w:val="280"/>
          <w:jc w:val="center"/>
        </w:trPr>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94</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2,77</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0,075</w:t>
            </w:r>
          </w:p>
        </w:tc>
        <w:tc>
          <w:tcPr>
            <w:tcW w:w="796"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0,118</w:t>
            </w:r>
          </w:p>
        </w:tc>
        <w:tc>
          <w:tcPr>
            <w:tcW w:w="877"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0,218</w:t>
            </w:r>
          </w:p>
        </w:tc>
        <w:tc>
          <w:tcPr>
            <w:tcW w:w="1078"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0,00885</w:t>
            </w:r>
          </w:p>
        </w:tc>
      </w:tr>
      <w:tr w:rsidR="00175F40" w:rsidRPr="00175F40" w:rsidTr="00175F40">
        <w:trPr>
          <w:trHeight w:val="280"/>
          <w:jc w:val="center"/>
        </w:trPr>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73</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2,35</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0,08</w:t>
            </w:r>
          </w:p>
        </w:tc>
        <w:tc>
          <w:tcPr>
            <w:tcW w:w="796"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0,118</w:t>
            </w:r>
          </w:p>
        </w:tc>
        <w:tc>
          <w:tcPr>
            <w:tcW w:w="877"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0,218</w:t>
            </w:r>
          </w:p>
        </w:tc>
        <w:tc>
          <w:tcPr>
            <w:tcW w:w="1078"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0,00944</w:t>
            </w:r>
          </w:p>
        </w:tc>
      </w:tr>
      <w:tr w:rsidR="00175F40" w:rsidRPr="00175F40" w:rsidTr="00175F40">
        <w:trPr>
          <w:cnfStyle w:val="000000100000" w:firstRow="0" w:lastRow="0" w:firstColumn="0" w:lastColumn="0" w:oddVBand="0" w:evenVBand="0" w:oddHBand="1" w:evenHBand="0" w:firstRowFirstColumn="0" w:firstRowLastColumn="0" w:lastRowFirstColumn="0" w:lastRowLastColumn="0"/>
          <w:trHeight w:val="280"/>
          <w:jc w:val="center"/>
        </w:trPr>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53</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1,97</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0,085</w:t>
            </w:r>
          </w:p>
        </w:tc>
        <w:tc>
          <w:tcPr>
            <w:tcW w:w="796"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0,118</w:t>
            </w:r>
          </w:p>
        </w:tc>
        <w:tc>
          <w:tcPr>
            <w:tcW w:w="877"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0,218</w:t>
            </w:r>
          </w:p>
        </w:tc>
        <w:tc>
          <w:tcPr>
            <w:tcW w:w="1078"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0,01003</w:t>
            </w:r>
          </w:p>
        </w:tc>
      </w:tr>
      <w:tr w:rsidR="00175F40" w:rsidRPr="00175F40" w:rsidTr="00175F40">
        <w:trPr>
          <w:trHeight w:val="280"/>
          <w:jc w:val="center"/>
        </w:trPr>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20</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0,9</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0,09</w:t>
            </w:r>
          </w:p>
        </w:tc>
        <w:tc>
          <w:tcPr>
            <w:tcW w:w="796"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0,118</w:t>
            </w:r>
          </w:p>
        </w:tc>
        <w:tc>
          <w:tcPr>
            <w:tcW w:w="877"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0,218</w:t>
            </w:r>
          </w:p>
        </w:tc>
        <w:tc>
          <w:tcPr>
            <w:tcW w:w="1078"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0,01062</w:t>
            </w:r>
          </w:p>
        </w:tc>
      </w:tr>
      <w:tr w:rsidR="00175F40" w:rsidRPr="00175F40" w:rsidTr="00175F40">
        <w:trPr>
          <w:cnfStyle w:val="000000100000" w:firstRow="0" w:lastRow="0" w:firstColumn="0" w:lastColumn="0" w:oddVBand="0" w:evenVBand="0" w:oddHBand="1" w:evenHBand="0" w:firstRowFirstColumn="0" w:firstRowLastColumn="0" w:lastRowFirstColumn="0" w:lastRowLastColumn="0"/>
          <w:trHeight w:val="280"/>
          <w:jc w:val="center"/>
        </w:trPr>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0,092</w:t>
            </w:r>
          </w:p>
        </w:tc>
        <w:tc>
          <w:tcPr>
            <w:tcW w:w="796"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0,118</w:t>
            </w:r>
          </w:p>
        </w:tc>
        <w:tc>
          <w:tcPr>
            <w:tcW w:w="877"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0,218</w:t>
            </w:r>
          </w:p>
        </w:tc>
        <w:tc>
          <w:tcPr>
            <w:tcW w:w="1078"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0,010856</w:t>
            </w:r>
          </w:p>
        </w:tc>
      </w:tr>
    </w:tbl>
    <w:p w:rsidR="000B4D8A" w:rsidRPr="00FA441C" w:rsidRDefault="00BF74AA" w:rsidP="00FA441C">
      <w:pPr>
        <w:pStyle w:val="Descripcin"/>
        <w:rPr>
          <w:sz w:val="20"/>
          <w:szCs w:val="20"/>
        </w:rPr>
      </w:pPr>
      <w:r w:rsidRPr="00487B09">
        <w:rPr>
          <w:sz w:val="20"/>
          <w:szCs w:val="20"/>
        </w:rPr>
        <w:t xml:space="preserve">Tabla </w:t>
      </w:r>
      <w:r>
        <w:rPr>
          <w:sz w:val="20"/>
          <w:szCs w:val="20"/>
        </w:rPr>
        <w:t>3</w:t>
      </w:r>
      <w:r w:rsidRPr="00487B09">
        <w:rPr>
          <w:sz w:val="20"/>
          <w:szCs w:val="20"/>
        </w:rPr>
        <w:t xml:space="preserve">. </w:t>
      </w:r>
      <w:r>
        <w:rPr>
          <w:sz w:val="20"/>
          <w:szCs w:val="20"/>
        </w:rPr>
        <w:t>Datos</w:t>
      </w:r>
      <w:r w:rsidR="00F01096">
        <w:rPr>
          <w:sz w:val="20"/>
          <w:szCs w:val="20"/>
        </w:rPr>
        <w:t xml:space="preserve"> Prueba 1</w:t>
      </w:r>
    </w:p>
    <w:p w:rsidR="000221E6" w:rsidRPr="000221E6" w:rsidRDefault="000221E6" w:rsidP="000221E6">
      <w:pPr>
        <w:jc w:val="both"/>
      </w:pPr>
      <w:r w:rsidRPr="000221E6">
        <w:t>Se considera la siguiente ecuación que define la relación entre las variables cuando el sistema se encuentra en equilibrio</w:t>
      </w:r>
    </w:p>
    <w:p w:rsidR="000221E6" w:rsidRPr="000221E6" w:rsidRDefault="000221E6" w:rsidP="000221E6"/>
    <w:p w:rsidR="000221E6" w:rsidRPr="000221E6" w:rsidRDefault="00F01096" w:rsidP="000221E6">
      <m:oMathPara>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pesos</m:t>
              </m:r>
            </m:sub>
          </m:sSub>
        </m:oMath>
      </m:oMathPara>
    </w:p>
    <w:p w:rsidR="000221E6" w:rsidRPr="000221E6" w:rsidRDefault="000221E6" w:rsidP="000221E6"/>
    <w:p w:rsidR="000221E6" w:rsidRPr="000221E6" w:rsidRDefault="000221E6" w:rsidP="00A068F3">
      <w:pPr>
        <w:jc w:val="both"/>
      </w:pPr>
      <w:r w:rsidRPr="000221E6">
        <w:t xml:space="preserve">Como caso particular se considera el estado en el cual </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=0</m:t>
        </m:r>
      </m:oMath>
    </w:p>
    <w:p w:rsidR="000221E6" w:rsidRPr="00A068F3" w:rsidRDefault="00F01096" w:rsidP="000221E6">
      <m:oMathPara>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pesos0</m:t>
              </m:r>
            </m:sub>
          </m:sSub>
        </m:oMath>
      </m:oMathPara>
    </w:p>
    <w:p w:rsidR="00A068F3" w:rsidRPr="000221E6" w:rsidRDefault="00F01096" w:rsidP="00A068F3">
      <m:oMathPara>
        <m:oMath>
          <m:sSub>
            <m:sSubPr>
              <m:ctrlPr>
                <w:rPr>
                  <w:rFonts w:ascii="Cambria Math" w:hAnsi="Cambria Math"/>
                  <w:i/>
                </w:rPr>
              </m:ctrlPr>
            </m:sSubPr>
            <m:e>
              <m:r>
                <w:rPr>
                  <w:rFonts w:ascii="Cambria Math" w:hAnsi="Cambria Math"/>
                </w:rPr>
                <m:t>M</m:t>
              </m:r>
            </m:e>
            <m:sub>
              <m:r>
                <w:rPr>
                  <w:rFonts w:ascii="Cambria Math" w:hAnsi="Cambria Math"/>
                </w:rPr>
                <m:t>pesos0</m:t>
              </m:r>
            </m:sub>
          </m:sSub>
          <m:r>
            <w:rPr>
              <w:rFonts w:ascii="Cambria Math" w:hAnsi="Cambria Math"/>
            </w:rPr>
            <m:t>=0.</m:t>
          </m:r>
          <m:r>
            <m:rPr>
              <m:sty m:val="p"/>
            </m:rPr>
            <w:rPr>
              <w:rFonts w:ascii="Cambria Math" w:hAnsi="Cambria Math"/>
              <w:color w:val="000000"/>
              <w:szCs w:val="22"/>
              <w:lang w:eastAsia="es-CO"/>
            </w:rPr>
            <m:t>010856</m:t>
          </m:r>
        </m:oMath>
      </m:oMathPara>
    </w:p>
    <w:p w:rsidR="00A068F3" w:rsidRPr="000221E6" w:rsidRDefault="00A068F3" w:rsidP="000221E6"/>
    <w:p w:rsidR="000221E6" w:rsidRPr="000221E6" w:rsidRDefault="000221E6" w:rsidP="000221E6">
      <w:pPr>
        <w:jc w:val="both"/>
      </w:pPr>
      <w:r w:rsidRPr="000221E6">
        <w:t xml:space="preserve">Reemplazando este valor en la fórmula original, y despejando </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Pr="000221E6">
        <w:t xml:space="preserve"> se tiene: </w:t>
      </w:r>
    </w:p>
    <w:p w:rsidR="000221E6" w:rsidRPr="000221E6" w:rsidRDefault="000221E6" w:rsidP="000221E6"/>
    <w:p w:rsidR="000221E6" w:rsidRPr="000221E6" w:rsidRDefault="00F01096" w:rsidP="000221E6">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color w:val="000000"/>
                  <w:szCs w:val="22"/>
                  <w:lang w:eastAsia="es-CO"/>
                </w:rPr>
                <m:t>0.010856</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pesos</m:t>
                  </m:r>
                </m:sub>
              </m:sSub>
            </m:num>
            <m:den>
              <m:r>
                <w:rPr>
                  <w:rFonts w:ascii="Cambria Math" w:hAnsi="Cambria Math"/>
                </w:rPr>
                <m:t>0.218</m:t>
              </m:r>
            </m:den>
          </m:f>
        </m:oMath>
      </m:oMathPara>
    </w:p>
    <w:p w:rsidR="000221E6" w:rsidRPr="000221E6" w:rsidRDefault="000221E6" w:rsidP="000221E6"/>
    <w:p w:rsidR="00DE6F2E" w:rsidRDefault="000221E6" w:rsidP="000221E6">
      <w:pPr>
        <w:jc w:val="both"/>
      </w:pPr>
      <w:r w:rsidRPr="000221E6">
        <w:t>Se genera una nueva tabla que relaciona el voltaje en el motor y la fuerza de ascenso</w:t>
      </w:r>
      <w:r w:rsidR="009D6116">
        <w:t>.</w:t>
      </w:r>
    </w:p>
    <w:p w:rsidR="009D6116" w:rsidRDefault="009D6116" w:rsidP="000221E6">
      <w:pPr>
        <w:jc w:val="both"/>
      </w:pPr>
    </w:p>
    <w:tbl>
      <w:tblPr>
        <w:tblStyle w:val="Tablanormal4"/>
        <w:tblW w:w="2640" w:type="dxa"/>
        <w:jc w:val="center"/>
        <w:tblLook w:val="0420" w:firstRow="1" w:lastRow="0" w:firstColumn="0" w:lastColumn="0" w:noHBand="0" w:noVBand="1"/>
      </w:tblPr>
      <w:tblGrid>
        <w:gridCol w:w="1320"/>
        <w:gridCol w:w="1320"/>
      </w:tblGrid>
      <w:tr w:rsidR="009D6116" w:rsidRPr="009D6116" w:rsidTr="009D6116">
        <w:trPr>
          <w:cnfStyle w:val="100000000000" w:firstRow="1" w:lastRow="0" w:firstColumn="0" w:lastColumn="0" w:oddVBand="0" w:evenVBand="0" w:oddHBand="0" w:evenHBand="0" w:firstRowFirstColumn="0" w:firstRowLastColumn="0" w:lastRowFirstColumn="0" w:lastRowLastColumn="0"/>
          <w:trHeight w:val="300"/>
          <w:jc w:val="center"/>
        </w:trPr>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Voltaje (V)</w:t>
            </w:r>
          </w:p>
        </w:tc>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Fuerza motor</w:t>
            </w:r>
            <w:r w:rsidR="00F555E3">
              <w:rPr>
                <w:rFonts w:ascii="Calibri" w:hAnsi="Calibri" w:cs="Calibri"/>
                <w:color w:val="000000"/>
                <w:szCs w:val="22"/>
                <w:lang w:eastAsia="es-CO"/>
              </w:rPr>
              <w:t xml:space="preserve"> (N)</w:t>
            </w:r>
          </w:p>
        </w:tc>
      </w:tr>
      <w:tr w:rsidR="009D6116" w:rsidRPr="009D6116" w:rsidTr="009D6116">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5,61</w:t>
            </w:r>
          </w:p>
        </w:tc>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0,03085321</w:t>
            </w:r>
          </w:p>
        </w:tc>
      </w:tr>
      <w:tr w:rsidR="009D6116" w:rsidRPr="009D6116" w:rsidTr="009D6116">
        <w:trPr>
          <w:trHeight w:val="300"/>
          <w:jc w:val="center"/>
        </w:trPr>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5,46</w:t>
            </w:r>
          </w:p>
        </w:tc>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0,02977064</w:t>
            </w:r>
          </w:p>
        </w:tc>
      </w:tr>
      <w:tr w:rsidR="009D6116" w:rsidRPr="009D6116" w:rsidTr="009D6116">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5,32</w:t>
            </w:r>
          </w:p>
        </w:tc>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0,02868807</w:t>
            </w:r>
          </w:p>
        </w:tc>
      </w:tr>
      <w:tr w:rsidR="009D6116" w:rsidRPr="009D6116" w:rsidTr="009D6116">
        <w:trPr>
          <w:trHeight w:val="300"/>
          <w:jc w:val="center"/>
        </w:trPr>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5,28</w:t>
            </w:r>
          </w:p>
        </w:tc>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0,02814679</w:t>
            </w:r>
          </w:p>
        </w:tc>
      </w:tr>
      <w:tr w:rsidR="009D6116" w:rsidRPr="009D6116" w:rsidTr="009D6116">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4,97</w:t>
            </w:r>
          </w:p>
        </w:tc>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0,02544037</w:t>
            </w:r>
          </w:p>
        </w:tc>
      </w:tr>
      <w:tr w:rsidR="009D6116" w:rsidRPr="009D6116" w:rsidTr="009D6116">
        <w:trPr>
          <w:trHeight w:val="300"/>
          <w:jc w:val="center"/>
        </w:trPr>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4,79</w:t>
            </w:r>
          </w:p>
        </w:tc>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0,0243578</w:t>
            </w:r>
          </w:p>
        </w:tc>
      </w:tr>
      <w:tr w:rsidR="009D6116" w:rsidRPr="009D6116" w:rsidTr="009D6116">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4,63</w:t>
            </w:r>
          </w:p>
        </w:tc>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0,02327523</w:t>
            </w:r>
          </w:p>
        </w:tc>
      </w:tr>
      <w:tr w:rsidR="009D6116" w:rsidRPr="009D6116" w:rsidTr="009D6116">
        <w:trPr>
          <w:trHeight w:val="300"/>
          <w:jc w:val="center"/>
        </w:trPr>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4,61</w:t>
            </w:r>
          </w:p>
        </w:tc>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0,02273394</w:t>
            </w:r>
          </w:p>
        </w:tc>
      </w:tr>
      <w:tr w:rsidR="009D6116" w:rsidRPr="009D6116" w:rsidTr="009D6116">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4,23</w:t>
            </w:r>
          </w:p>
        </w:tc>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0,02002752</w:t>
            </w:r>
          </w:p>
        </w:tc>
      </w:tr>
      <w:tr w:rsidR="009D6116" w:rsidRPr="009D6116" w:rsidTr="009D6116">
        <w:trPr>
          <w:trHeight w:val="300"/>
          <w:jc w:val="center"/>
        </w:trPr>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3,94</w:t>
            </w:r>
          </w:p>
        </w:tc>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0,0173211</w:t>
            </w:r>
          </w:p>
        </w:tc>
      </w:tr>
      <w:tr w:rsidR="009D6116" w:rsidRPr="009D6116" w:rsidTr="009D6116">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3,54</w:t>
            </w:r>
          </w:p>
        </w:tc>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0,01461468</w:t>
            </w:r>
          </w:p>
        </w:tc>
      </w:tr>
      <w:tr w:rsidR="009D6116" w:rsidRPr="009D6116" w:rsidTr="009D6116">
        <w:trPr>
          <w:trHeight w:val="300"/>
          <w:jc w:val="center"/>
        </w:trPr>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3,17</w:t>
            </w:r>
          </w:p>
        </w:tc>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0,01190826</w:t>
            </w:r>
          </w:p>
        </w:tc>
      </w:tr>
      <w:tr w:rsidR="009D6116" w:rsidRPr="009D6116" w:rsidTr="009D6116">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2,77</w:t>
            </w:r>
          </w:p>
        </w:tc>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0,00920183</w:t>
            </w:r>
          </w:p>
        </w:tc>
      </w:tr>
      <w:tr w:rsidR="009D6116" w:rsidRPr="009D6116" w:rsidTr="009D6116">
        <w:trPr>
          <w:trHeight w:val="300"/>
          <w:jc w:val="center"/>
        </w:trPr>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2,35</w:t>
            </w:r>
          </w:p>
        </w:tc>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0,00649541</w:t>
            </w:r>
          </w:p>
        </w:tc>
      </w:tr>
      <w:tr w:rsidR="009D6116" w:rsidRPr="009D6116" w:rsidTr="009D6116">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1,97</w:t>
            </w:r>
          </w:p>
        </w:tc>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0,00378899</w:t>
            </w:r>
          </w:p>
        </w:tc>
      </w:tr>
      <w:tr w:rsidR="009D6116" w:rsidRPr="009D6116" w:rsidTr="009D6116">
        <w:trPr>
          <w:trHeight w:val="300"/>
          <w:jc w:val="center"/>
        </w:trPr>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0,9</w:t>
            </w:r>
          </w:p>
        </w:tc>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0,00108257</w:t>
            </w:r>
          </w:p>
        </w:tc>
      </w:tr>
      <w:tr w:rsidR="009D6116" w:rsidRPr="009D6116" w:rsidTr="009D6116">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0</w:t>
            </w:r>
          </w:p>
        </w:tc>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0</w:t>
            </w:r>
          </w:p>
        </w:tc>
      </w:tr>
    </w:tbl>
    <w:p w:rsidR="009D6116" w:rsidRPr="00487B09" w:rsidRDefault="009D6116" w:rsidP="009D6116">
      <w:pPr>
        <w:pStyle w:val="Descripcin"/>
        <w:rPr>
          <w:sz w:val="20"/>
          <w:szCs w:val="20"/>
        </w:rPr>
      </w:pPr>
      <w:r w:rsidRPr="00487B09">
        <w:rPr>
          <w:sz w:val="20"/>
          <w:szCs w:val="20"/>
        </w:rPr>
        <w:t xml:space="preserve">Tabla </w:t>
      </w:r>
      <w:r>
        <w:rPr>
          <w:sz w:val="20"/>
          <w:szCs w:val="20"/>
        </w:rPr>
        <w:t>4</w:t>
      </w:r>
      <w:r w:rsidRPr="00487B09">
        <w:rPr>
          <w:sz w:val="20"/>
          <w:szCs w:val="20"/>
        </w:rPr>
        <w:t xml:space="preserve">. </w:t>
      </w:r>
      <w:r>
        <w:rPr>
          <w:sz w:val="20"/>
          <w:szCs w:val="20"/>
        </w:rPr>
        <w:t>Fuerza vs. Voltaje</w:t>
      </w:r>
    </w:p>
    <w:p w:rsidR="00B124FB" w:rsidRPr="00B124FB" w:rsidRDefault="00B124FB" w:rsidP="00B124FB">
      <w:pPr>
        <w:jc w:val="both"/>
      </w:pPr>
      <w:r w:rsidRPr="00B124FB">
        <w:t xml:space="preserve">En la </w:t>
      </w:r>
      <w:r w:rsidR="000445E7">
        <w:t>figura 2</w:t>
      </w:r>
      <w:r w:rsidRPr="00B124FB">
        <w:t xml:space="preserve"> se puede apreciar </w:t>
      </w:r>
      <w:r w:rsidR="000445E7">
        <w:t xml:space="preserve">que la gráfica tiene </w:t>
      </w:r>
      <w:r w:rsidRPr="00B124FB">
        <w:t>un comportamiento</w:t>
      </w:r>
      <w:r w:rsidR="00FA441C">
        <w:t xml:space="preserve"> de segundo orden</w:t>
      </w:r>
      <w:r w:rsidRPr="00B124FB">
        <w:t xml:space="preserve">. Se considera que se puede tener una buena aproximación del comportamiento mediante </w:t>
      </w:r>
      <w:r w:rsidR="00FA441C">
        <w:t>la siguiente ecuación:</w:t>
      </w:r>
    </w:p>
    <w:p w:rsidR="00B124FB" w:rsidRPr="00B124FB" w:rsidRDefault="00B124FB" w:rsidP="00B124FB">
      <w:pPr>
        <w:jc w:val="both"/>
      </w:pPr>
    </w:p>
    <w:p w:rsidR="00B124FB" w:rsidRPr="00205420" w:rsidRDefault="00F01096" w:rsidP="00B124FB">
      <w:pPr>
        <w:jc w:val="both"/>
        <w:rPr>
          <w:b/>
        </w:rPr>
      </w:pPr>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e</m:t>
              </m:r>
            </m:sub>
          </m:sSub>
          <m:r>
            <m:rPr>
              <m:sty m:val="bi"/>
            </m:rPr>
            <w:rPr>
              <w:rFonts w:ascii="Cambria Math" w:hAnsi="Cambria Math"/>
            </w:rPr>
            <m:t>=0.0008*</m:t>
          </m:r>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m</m:t>
              </m:r>
            </m:sub>
            <m:sup>
              <m:r>
                <m:rPr>
                  <m:sty m:val="bi"/>
                </m:rPr>
                <w:rPr>
                  <w:rFonts w:ascii="Cambria Math" w:hAnsi="Cambria Math"/>
                </w:rPr>
                <m:t>2</m:t>
              </m:r>
            </m:sup>
          </m:sSubSup>
          <m:r>
            <m:rPr>
              <m:sty m:val="bi"/>
            </m:rPr>
            <w:rPr>
              <w:rFonts w:ascii="Cambria Math" w:hAnsi="Cambria Math"/>
            </w:rPr>
            <m:t>+0.0015*</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m</m:t>
              </m:r>
            </m:sub>
          </m:sSub>
          <m:r>
            <m:rPr>
              <m:sty m:val="bi"/>
            </m:rPr>
            <w:rPr>
              <w:rFonts w:ascii="Cambria Math" w:hAnsi="Cambria Math"/>
            </w:rPr>
            <m:t>-0.0007</m:t>
          </m:r>
        </m:oMath>
      </m:oMathPara>
    </w:p>
    <w:p w:rsidR="00205420" w:rsidRPr="00B124FB" w:rsidRDefault="00205420" w:rsidP="00B124FB">
      <w:pPr>
        <w:jc w:val="both"/>
        <w:rPr>
          <w:b/>
        </w:rPr>
      </w:pPr>
    </w:p>
    <w:p w:rsidR="00881FBC" w:rsidRDefault="000445E7" w:rsidP="000445E7">
      <w:pPr>
        <w:jc w:val="center"/>
      </w:pPr>
      <w:r>
        <w:rPr>
          <w:noProof/>
          <w:lang w:eastAsia="es-CO"/>
        </w:rPr>
        <w:lastRenderedPageBreak/>
        <w:drawing>
          <wp:inline distT="0" distB="0" distL="0" distR="0" wp14:anchorId="5EEA4122">
            <wp:extent cx="3118823" cy="1884680"/>
            <wp:effectExtent l="0" t="0" r="5715"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1291" cy="1892215"/>
                    </a:xfrm>
                    <a:prstGeom prst="rect">
                      <a:avLst/>
                    </a:prstGeom>
                    <a:noFill/>
                  </pic:spPr>
                </pic:pic>
              </a:graphicData>
            </a:graphic>
          </wp:inline>
        </w:drawing>
      </w:r>
      <w:r>
        <w:br/>
        <w:t>Figura 2. Voltaje vs. Fuerza, prueba 1</w:t>
      </w:r>
    </w:p>
    <w:p w:rsidR="000445E7" w:rsidRDefault="000445E7" w:rsidP="00FA441C">
      <w:pPr>
        <w:jc w:val="both"/>
      </w:pPr>
    </w:p>
    <w:p w:rsidR="002A6EA6" w:rsidRDefault="002A6EA6" w:rsidP="00556D18">
      <w:pPr>
        <w:jc w:val="both"/>
        <w:rPr>
          <w:rFonts w:eastAsiaTheme="minorEastAsia"/>
        </w:rPr>
      </w:pPr>
      <w:r>
        <w:rPr>
          <w:rFonts w:eastAsiaTheme="minorEastAsia"/>
        </w:rPr>
        <w:t xml:space="preserve">A continuación, se muestran los datos encontrados en la </w:t>
      </w:r>
      <w:r w:rsidR="003C6D9F" w:rsidRPr="00F01096">
        <w:rPr>
          <w:rFonts w:eastAsiaTheme="minorEastAsia"/>
          <w:b/>
        </w:rPr>
        <w:t>segunda</w:t>
      </w:r>
      <w:r w:rsidRPr="00F01096">
        <w:rPr>
          <w:rFonts w:eastAsiaTheme="minorEastAsia"/>
          <w:b/>
        </w:rPr>
        <w:t xml:space="preserve"> prueba</w:t>
      </w:r>
      <w:r>
        <w:rPr>
          <w:rFonts w:eastAsiaTheme="minorEastAsia"/>
        </w:rPr>
        <w:t xml:space="preserve"> para mantener el balancín equilibrado</w:t>
      </w:r>
      <w:r w:rsidR="00F555E3">
        <w:rPr>
          <w:rFonts w:eastAsiaTheme="minorEastAsia"/>
        </w:rPr>
        <w:t>, con voltaje directo de la funte</w:t>
      </w:r>
      <w:r>
        <w:rPr>
          <w:rFonts w:eastAsiaTheme="minorEastAsia"/>
        </w:rPr>
        <w:t>:</w:t>
      </w:r>
    </w:p>
    <w:p w:rsidR="002A6EA6" w:rsidRDefault="002A6EA6" w:rsidP="00556D18">
      <w:pPr>
        <w:jc w:val="both"/>
        <w:rPr>
          <w:rFonts w:eastAsiaTheme="minorEastAsia"/>
        </w:rPr>
      </w:pPr>
    </w:p>
    <w:tbl>
      <w:tblPr>
        <w:tblStyle w:val="Tablanormal4"/>
        <w:tblW w:w="4176" w:type="dxa"/>
        <w:jc w:val="center"/>
        <w:tblLook w:val="0420" w:firstRow="1" w:lastRow="0" w:firstColumn="0" w:lastColumn="0" w:noHBand="0" w:noVBand="1"/>
      </w:tblPr>
      <w:tblGrid>
        <w:gridCol w:w="903"/>
        <w:gridCol w:w="691"/>
        <w:gridCol w:w="799"/>
        <w:gridCol w:w="735"/>
        <w:gridCol w:w="1048"/>
      </w:tblGrid>
      <w:tr w:rsidR="00862A94" w:rsidRPr="00862A94" w:rsidTr="00862A94">
        <w:trPr>
          <w:cnfStyle w:val="100000000000" w:firstRow="1" w:lastRow="0" w:firstColumn="0" w:lastColumn="0" w:oddVBand="0" w:evenVBand="0" w:oddHBand="0" w:evenHBand="0" w:firstRowFirstColumn="0" w:firstRowLastColumn="0" w:lastRowFirstColumn="0" w:lastRowLastColumn="0"/>
          <w:trHeight w:val="300"/>
          <w:jc w:val="center"/>
        </w:trPr>
        <w:tc>
          <w:tcPr>
            <w:tcW w:w="903"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Voltaje</w:t>
            </w:r>
            <w:r>
              <w:rPr>
                <w:rFonts w:ascii="Calibri" w:hAnsi="Calibri"/>
                <w:color w:val="000000"/>
                <w:szCs w:val="22"/>
                <w:lang w:eastAsia="es-CO"/>
              </w:rPr>
              <w:t xml:space="preserve"> </w:t>
            </w:r>
            <w:r w:rsidRPr="00862A94">
              <w:rPr>
                <w:rFonts w:ascii="Calibri" w:hAnsi="Calibri"/>
                <w:color w:val="000000"/>
                <w:szCs w:val="22"/>
                <w:lang w:eastAsia="es-CO"/>
              </w:rPr>
              <w:t>Fuente (V)</w:t>
            </w:r>
          </w:p>
        </w:tc>
        <w:tc>
          <w:tcPr>
            <w:tcW w:w="691"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Pesos (Kg)</w:t>
            </w:r>
          </w:p>
        </w:tc>
        <w:tc>
          <w:tcPr>
            <w:tcW w:w="799"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Radio pesos (m)</w:t>
            </w:r>
          </w:p>
        </w:tc>
        <w:tc>
          <w:tcPr>
            <w:tcW w:w="735"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Radio motor (m)</w:t>
            </w:r>
          </w:p>
        </w:tc>
        <w:tc>
          <w:tcPr>
            <w:tcW w:w="1048"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Momento Pesos (N m)</w:t>
            </w:r>
          </w:p>
        </w:tc>
      </w:tr>
      <w:tr w:rsidR="00862A94" w:rsidRPr="00862A94" w:rsidTr="00862A94">
        <w:trPr>
          <w:cnfStyle w:val="000000100000" w:firstRow="0" w:lastRow="0" w:firstColumn="0" w:lastColumn="0" w:oddVBand="0" w:evenVBand="0" w:oddHBand="1" w:evenHBand="0" w:firstRowFirstColumn="0" w:firstRowLastColumn="0" w:lastRowFirstColumn="0" w:lastRowLastColumn="0"/>
          <w:trHeight w:val="300"/>
          <w:jc w:val="center"/>
        </w:trPr>
        <w:tc>
          <w:tcPr>
            <w:tcW w:w="903"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10,2</w:t>
            </w:r>
          </w:p>
        </w:tc>
        <w:tc>
          <w:tcPr>
            <w:tcW w:w="691"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0,01</w:t>
            </w:r>
          </w:p>
        </w:tc>
        <w:tc>
          <w:tcPr>
            <w:tcW w:w="799"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0,118</w:t>
            </w:r>
          </w:p>
        </w:tc>
        <w:tc>
          <w:tcPr>
            <w:tcW w:w="735"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0,218</w:t>
            </w:r>
          </w:p>
        </w:tc>
        <w:tc>
          <w:tcPr>
            <w:tcW w:w="1048"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0,00118</w:t>
            </w:r>
          </w:p>
        </w:tc>
      </w:tr>
      <w:tr w:rsidR="00862A94" w:rsidRPr="00862A94" w:rsidTr="00862A94">
        <w:trPr>
          <w:trHeight w:val="300"/>
          <w:jc w:val="center"/>
        </w:trPr>
        <w:tc>
          <w:tcPr>
            <w:tcW w:w="903"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9,1</w:t>
            </w:r>
          </w:p>
        </w:tc>
        <w:tc>
          <w:tcPr>
            <w:tcW w:w="691"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0,02</w:t>
            </w:r>
          </w:p>
        </w:tc>
        <w:tc>
          <w:tcPr>
            <w:tcW w:w="799"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0,118</w:t>
            </w:r>
          </w:p>
        </w:tc>
        <w:tc>
          <w:tcPr>
            <w:tcW w:w="735"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0,218</w:t>
            </w:r>
          </w:p>
        </w:tc>
        <w:tc>
          <w:tcPr>
            <w:tcW w:w="1048"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0,00236</w:t>
            </w:r>
          </w:p>
        </w:tc>
      </w:tr>
      <w:tr w:rsidR="00862A94" w:rsidRPr="00862A94" w:rsidTr="00862A94">
        <w:trPr>
          <w:cnfStyle w:val="000000100000" w:firstRow="0" w:lastRow="0" w:firstColumn="0" w:lastColumn="0" w:oddVBand="0" w:evenVBand="0" w:oddHBand="1" w:evenHBand="0" w:firstRowFirstColumn="0" w:firstRowLastColumn="0" w:lastRowFirstColumn="0" w:lastRowLastColumn="0"/>
          <w:trHeight w:val="300"/>
          <w:jc w:val="center"/>
        </w:trPr>
        <w:tc>
          <w:tcPr>
            <w:tcW w:w="903"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8,1</w:t>
            </w:r>
          </w:p>
        </w:tc>
        <w:tc>
          <w:tcPr>
            <w:tcW w:w="691"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0,03</w:t>
            </w:r>
          </w:p>
        </w:tc>
        <w:tc>
          <w:tcPr>
            <w:tcW w:w="799"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0,118</w:t>
            </w:r>
          </w:p>
        </w:tc>
        <w:tc>
          <w:tcPr>
            <w:tcW w:w="735"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0,218</w:t>
            </w:r>
          </w:p>
        </w:tc>
        <w:tc>
          <w:tcPr>
            <w:tcW w:w="1048"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0,00354</w:t>
            </w:r>
          </w:p>
        </w:tc>
      </w:tr>
      <w:tr w:rsidR="00862A94" w:rsidRPr="00862A94" w:rsidTr="00862A94">
        <w:trPr>
          <w:trHeight w:val="300"/>
          <w:jc w:val="center"/>
        </w:trPr>
        <w:tc>
          <w:tcPr>
            <w:tcW w:w="903"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7,1</w:t>
            </w:r>
          </w:p>
        </w:tc>
        <w:tc>
          <w:tcPr>
            <w:tcW w:w="691"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0,04</w:t>
            </w:r>
          </w:p>
        </w:tc>
        <w:tc>
          <w:tcPr>
            <w:tcW w:w="799"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0,118</w:t>
            </w:r>
          </w:p>
        </w:tc>
        <w:tc>
          <w:tcPr>
            <w:tcW w:w="735"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0,218</w:t>
            </w:r>
          </w:p>
        </w:tc>
        <w:tc>
          <w:tcPr>
            <w:tcW w:w="1048"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0,00472</w:t>
            </w:r>
          </w:p>
        </w:tc>
      </w:tr>
      <w:tr w:rsidR="00862A94" w:rsidRPr="00862A94" w:rsidTr="00862A94">
        <w:trPr>
          <w:cnfStyle w:val="000000100000" w:firstRow="0" w:lastRow="0" w:firstColumn="0" w:lastColumn="0" w:oddVBand="0" w:evenVBand="0" w:oddHBand="1" w:evenHBand="0" w:firstRowFirstColumn="0" w:firstRowLastColumn="0" w:lastRowFirstColumn="0" w:lastRowLastColumn="0"/>
          <w:trHeight w:val="300"/>
          <w:jc w:val="center"/>
        </w:trPr>
        <w:tc>
          <w:tcPr>
            <w:tcW w:w="903"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6,3</w:t>
            </w:r>
          </w:p>
        </w:tc>
        <w:tc>
          <w:tcPr>
            <w:tcW w:w="691"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0,05</w:t>
            </w:r>
          </w:p>
        </w:tc>
        <w:tc>
          <w:tcPr>
            <w:tcW w:w="799"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0,118</w:t>
            </w:r>
          </w:p>
        </w:tc>
        <w:tc>
          <w:tcPr>
            <w:tcW w:w="735"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0,218</w:t>
            </w:r>
          </w:p>
        </w:tc>
        <w:tc>
          <w:tcPr>
            <w:tcW w:w="1048"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0,0059</w:t>
            </w:r>
          </w:p>
        </w:tc>
      </w:tr>
      <w:tr w:rsidR="00862A94" w:rsidRPr="00862A94" w:rsidTr="00862A94">
        <w:trPr>
          <w:trHeight w:val="300"/>
          <w:jc w:val="center"/>
        </w:trPr>
        <w:tc>
          <w:tcPr>
            <w:tcW w:w="903"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5,5</w:t>
            </w:r>
          </w:p>
        </w:tc>
        <w:tc>
          <w:tcPr>
            <w:tcW w:w="691"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0,06</w:t>
            </w:r>
          </w:p>
        </w:tc>
        <w:tc>
          <w:tcPr>
            <w:tcW w:w="799"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0,118</w:t>
            </w:r>
          </w:p>
        </w:tc>
        <w:tc>
          <w:tcPr>
            <w:tcW w:w="735"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0,218</w:t>
            </w:r>
          </w:p>
        </w:tc>
        <w:tc>
          <w:tcPr>
            <w:tcW w:w="1048"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0,00708</w:t>
            </w:r>
          </w:p>
        </w:tc>
      </w:tr>
      <w:tr w:rsidR="00862A94" w:rsidRPr="00862A94" w:rsidTr="00862A94">
        <w:trPr>
          <w:cnfStyle w:val="000000100000" w:firstRow="0" w:lastRow="0" w:firstColumn="0" w:lastColumn="0" w:oddVBand="0" w:evenVBand="0" w:oddHBand="1" w:evenHBand="0" w:firstRowFirstColumn="0" w:firstRowLastColumn="0" w:lastRowFirstColumn="0" w:lastRowLastColumn="0"/>
          <w:trHeight w:val="300"/>
          <w:jc w:val="center"/>
        </w:trPr>
        <w:tc>
          <w:tcPr>
            <w:tcW w:w="903"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4,7</w:t>
            </w:r>
          </w:p>
        </w:tc>
        <w:tc>
          <w:tcPr>
            <w:tcW w:w="691"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0,07</w:t>
            </w:r>
          </w:p>
        </w:tc>
        <w:tc>
          <w:tcPr>
            <w:tcW w:w="799"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0,118</w:t>
            </w:r>
          </w:p>
        </w:tc>
        <w:tc>
          <w:tcPr>
            <w:tcW w:w="735"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0,218</w:t>
            </w:r>
          </w:p>
        </w:tc>
        <w:tc>
          <w:tcPr>
            <w:tcW w:w="1048"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0,00826</w:t>
            </w:r>
          </w:p>
        </w:tc>
      </w:tr>
      <w:tr w:rsidR="00862A94" w:rsidRPr="00862A94" w:rsidTr="00862A94">
        <w:trPr>
          <w:trHeight w:val="300"/>
          <w:jc w:val="center"/>
        </w:trPr>
        <w:tc>
          <w:tcPr>
            <w:tcW w:w="903"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3,3</w:t>
            </w:r>
          </w:p>
        </w:tc>
        <w:tc>
          <w:tcPr>
            <w:tcW w:w="691"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0,08</w:t>
            </w:r>
          </w:p>
        </w:tc>
        <w:tc>
          <w:tcPr>
            <w:tcW w:w="799"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0,118</w:t>
            </w:r>
          </w:p>
        </w:tc>
        <w:tc>
          <w:tcPr>
            <w:tcW w:w="735"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0,218</w:t>
            </w:r>
          </w:p>
        </w:tc>
        <w:tc>
          <w:tcPr>
            <w:tcW w:w="1048"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0,00944</w:t>
            </w:r>
          </w:p>
        </w:tc>
      </w:tr>
      <w:tr w:rsidR="00862A94" w:rsidRPr="00862A94" w:rsidTr="00862A94">
        <w:trPr>
          <w:cnfStyle w:val="000000100000" w:firstRow="0" w:lastRow="0" w:firstColumn="0" w:lastColumn="0" w:oddVBand="0" w:evenVBand="0" w:oddHBand="1" w:evenHBand="0" w:firstRowFirstColumn="0" w:firstRowLastColumn="0" w:lastRowFirstColumn="0" w:lastRowLastColumn="0"/>
          <w:trHeight w:val="300"/>
          <w:jc w:val="center"/>
        </w:trPr>
        <w:tc>
          <w:tcPr>
            <w:tcW w:w="903"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1,6</w:t>
            </w:r>
          </w:p>
        </w:tc>
        <w:tc>
          <w:tcPr>
            <w:tcW w:w="691"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0,09</w:t>
            </w:r>
          </w:p>
        </w:tc>
        <w:tc>
          <w:tcPr>
            <w:tcW w:w="799"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0,118</w:t>
            </w:r>
          </w:p>
        </w:tc>
        <w:tc>
          <w:tcPr>
            <w:tcW w:w="735"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0,218</w:t>
            </w:r>
          </w:p>
        </w:tc>
        <w:tc>
          <w:tcPr>
            <w:tcW w:w="1048"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0,01062</w:t>
            </w:r>
          </w:p>
        </w:tc>
      </w:tr>
      <w:tr w:rsidR="00862A94" w:rsidRPr="00862A94" w:rsidTr="00862A94">
        <w:trPr>
          <w:trHeight w:val="300"/>
          <w:jc w:val="center"/>
        </w:trPr>
        <w:tc>
          <w:tcPr>
            <w:tcW w:w="903"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w:t>
            </w:r>
          </w:p>
        </w:tc>
        <w:tc>
          <w:tcPr>
            <w:tcW w:w="691"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0,092</w:t>
            </w:r>
          </w:p>
        </w:tc>
        <w:tc>
          <w:tcPr>
            <w:tcW w:w="799"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0,118</w:t>
            </w:r>
          </w:p>
        </w:tc>
        <w:tc>
          <w:tcPr>
            <w:tcW w:w="735"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0,218</w:t>
            </w:r>
          </w:p>
        </w:tc>
        <w:tc>
          <w:tcPr>
            <w:tcW w:w="1048"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0,010856</w:t>
            </w:r>
          </w:p>
        </w:tc>
      </w:tr>
    </w:tbl>
    <w:p w:rsidR="00862A94" w:rsidRPr="00FA441C" w:rsidRDefault="00862A94" w:rsidP="00862A94">
      <w:pPr>
        <w:pStyle w:val="Descripcin"/>
        <w:rPr>
          <w:sz w:val="20"/>
          <w:szCs w:val="20"/>
        </w:rPr>
      </w:pPr>
      <w:r w:rsidRPr="00487B09">
        <w:rPr>
          <w:sz w:val="20"/>
          <w:szCs w:val="20"/>
        </w:rPr>
        <w:t xml:space="preserve">Tabla </w:t>
      </w:r>
      <w:r>
        <w:rPr>
          <w:sz w:val="20"/>
          <w:szCs w:val="20"/>
        </w:rPr>
        <w:t>5</w:t>
      </w:r>
      <w:r w:rsidRPr="00487B09">
        <w:rPr>
          <w:sz w:val="20"/>
          <w:szCs w:val="20"/>
        </w:rPr>
        <w:t xml:space="preserve">. </w:t>
      </w:r>
      <w:r>
        <w:rPr>
          <w:sz w:val="20"/>
          <w:szCs w:val="20"/>
        </w:rPr>
        <w:t>Datos</w:t>
      </w:r>
      <w:r w:rsidR="00F01096">
        <w:rPr>
          <w:sz w:val="20"/>
          <w:szCs w:val="20"/>
        </w:rPr>
        <w:t xml:space="preserve"> Prueba 2</w:t>
      </w:r>
      <w:r w:rsidR="00F555E3">
        <w:rPr>
          <w:sz w:val="20"/>
          <w:szCs w:val="20"/>
        </w:rPr>
        <w:t>, voltaje directo de la fuente</w:t>
      </w:r>
    </w:p>
    <w:p w:rsidR="00862A94" w:rsidRDefault="00862A94" w:rsidP="00862A94">
      <w:pPr>
        <w:jc w:val="both"/>
      </w:pPr>
      <w:r w:rsidRPr="000221E6">
        <w:t>Se genera una nueva tabla que relaciona el voltaje en el motor y la fuerza de ascenso</w:t>
      </w:r>
      <w:r>
        <w:t>.</w:t>
      </w:r>
    </w:p>
    <w:p w:rsidR="002A6EA6" w:rsidRDefault="002A6EA6" w:rsidP="00556D18">
      <w:pPr>
        <w:jc w:val="both"/>
      </w:pPr>
    </w:p>
    <w:tbl>
      <w:tblPr>
        <w:tblStyle w:val="Tablanormal4"/>
        <w:tblW w:w="2640" w:type="dxa"/>
        <w:jc w:val="center"/>
        <w:tblLook w:val="0420" w:firstRow="1" w:lastRow="0" w:firstColumn="0" w:lastColumn="0" w:noHBand="0" w:noVBand="1"/>
      </w:tblPr>
      <w:tblGrid>
        <w:gridCol w:w="1320"/>
        <w:gridCol w:w="1320"/>
      </w:tblGrid>
      <w:tr w:rsidR="00862A94" w:rsidRPr="00862A94" w:rsidTr="00862A94">
        <w:trPr>
          <w:cnfStyle w:val="100000000000" w:firstRow="1" w:lastRow="0" w:firstColumn="0" w:lastColumn="0" w:oddVBand="0" w:evenVBand="0" w:oddHBand="0" w:evenHBand="0" w:firstRowFirstColumn="0" w:firstRowLastColumn="0" w:lastRowFirstColumn="0" w:lastRowLastColumn="0"/>
          <w:trHeight w:val="300"/>
          <w:jc w:val="center"/>
        </w:trPr>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Voltaje</w:t>
            </w:r>
            <w:r>
              <w:rPr>
                <w:rFonts w:ascii="Calibri" w:hAnsi="Calibri"/>
                <w:color w:val="000000"/>
                <w:szCs w:val="22"/>
                <w:lang w:eastAsia="es-CO"/>
              </w:rPr>
              <w:t xml:space="preserve"> </w:t>
            </w:r>
            <w:r w:rsidRPr="00862A94">
              <w:rPr>
                <w:rFonts w:ascii="Calibri" w:hAnsi="Calibri"/>
                <w:color w:val="000000"/>
                <w:szCs w:val="22"/>
                <w:lang w:eastAsia="es-CO"/>
              </w:rPr>
              <w:t>Fuente (V)</w:t>
            </w:r>
          </w:p>
        </w:tc>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Fuerza motor</w:t>
            </w:r>
            <w:r w:rsidR="00F555E3">
              <w:rPr>
                <w:rFonts w:ascii="Calibri" w:hAnsi="Calibri" w:cs="Calibri"/>
                <w:color w:val="000000"/>
                <w:szCs w:val="22"/>
                <w:lang w:eastAsia="es-CO"/>
              </w:rPr>
              <w:t xml:space="preserve"> (N)</w:t>
            </w:r>
          </w:p>
        </w:tc>
      </w:tr>
      <w:tr w:rsidR="00862A94" w:rsidRPr="00862A94" w:rsidTr="00862A94">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10,2</w:t>
            </w:r>
          </w:p>
        </w:tc>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0,04438532</w:t>
            </w:r>
          </w:p>
        </w:tc>
      </w:tr>
      <w:tr w:rsidR="00862A94" w:rsidRPr="00862A94" w:rsidTr="00862A94">
        <w:trPr>
          <w:trHeight w:val="300"/>
          <w:jc w:val="center"/>
        </w:trPr>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9,1</w:t>
            </w:r>
          </w:p>
        </w:tc>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0,03897248</w:t>
            </w:r>
          </w:p>
        </w:tc>
      </w:tr>
      <w:tr w:rsidR="00862A94" w:rsidRPr="00862A94" w:rsidTr="00862A94">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8,1</w:t>
            </w:r>
          </w:p>
        </w:tc>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0,03355963</w:t>
            </w:r>
          </w:p>
        </w:tc>
      </w:tr>
      <w:tr w:rsidR="00862A94" w:rsidRPr="00862A94" w:rsidTr="00862A94">
        <w:trPr>
          <w:trHeight w:val="300"/>
          <w:jc w:val="center"/>
        </w:trPr>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7,1</w:t>
            </w:r>
          </w:p>
        </w:tc>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0,02814679</w:t>
            </w:r>
          </w:p>
        </w:tc>
      </w:tr>
      <w:tr w:rsidR="00862A94" w:rsidRPr="00862A94" w:rsidTr="00862A94">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6,3</w:t>
            </w:r>
          </w:p>
        </w:tc>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0,02273394</w:t>
            </w:r>
          </w:p>
        </w:tc>
      </w:tr>
      <w:tr w:rsidR="00862A94" w:rsidRPr="00862A94" w:rsidTr="00862A94">
        <w:trPr>
          <w:trHeight w:val="300"/>
          <w:jc w:val="center"/>
        </w:trPr>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5,5</w:t>
            </w:r>
          </w:p>
        </w:tc>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0,0173211</w:t>
            </w:r>
          </w:p>
        </w:tc>
      </w:tr>
      <w:tr w:rsidR="00862A94" w:rsidRPr="00862A94" w:rsidTr="00862A94">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4,7</w:t>
            </w:r>
          </w:p>
        </w:tc>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0,01190826</w:t>
            </w:r>
          </w:p>
        </w:tc>
      </w:tr>
      <w:tr w:rsidR="00862A94" w:rsidRPr="00862A94" w:rsidTr="00862A94">
        <w:trPr>
          <w:trHeight w:val="300"/>
          <w:jc w:val="center"/>
        </w:trPr>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3,3</w:t>
            </w:r>
          </w:p>
        </w:tc>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0,00649541</w:t>
            </w:r>
          </w:p>
        </w:tc>
      </w:tr>
      <w:tr w:rsidR="00862A94" w:rsidRPr="00862A94" w:rsidTr="00862A94">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1,6</w:t>
            </w:r>
          </w:p>
        </w:tc>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0,00108257</w:t>
            </w:r>
          </w:p>
        </w:tc>
      </w:tr>
      <w:tr w:rsidR="00862A94" w:rsidRPr="00862A94" w:rsidTr="00862A94">
        <w:trPr>
          <w:trHeight w:val="300"/>
          <w:jc w:val="center"/>
        </w:trPr>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w:t>
            </w:r>
          </w:p>
        </w:tc>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w:t>
            </w:r>
          </w:p>
        </w:tc>
      </w:tr>
    </w:tbl>
    <w:p w:rsidR="002A6EA6" w:rsidRPr="00862A94" w:rsidRDefault="00862A94" w:rsidP="00862A94">
      <w:pPr>
        <w:pStyle w:val="Descripcin"/>
        <w:rPr>
          <w:sz w:val="20"/>
          <w:szCs w:val="20"/>
        </w:rPr>
      </w:pPr>
      <w:r w:rsidRPr="00487B09">
        <w:rPr>
          <w:sz w:val="20"/>
          <w:szCs w:val="20"/>
        </w:rPr>
        <w:t xml:space="preserve">Tabla </w:t>
      </w:r>
      <w:r>
        <w:rPr>
          <w:sz w:val="20"/>
          <w:szCs w:val="20"/>
        </w:rPr>
        <w:t>6</w:t>
      </w:r>
      <w:r w:rsidRPr="00487B09">
        <w:rPr>
          <w:sz w:val="20"/>
          <w:szCs w:val="20"/>
        </w:rPr>
        <w:t xml:space="preserve">. </w:t>
      </w:r>
      <w:r>
        <w:rPr>
          <w:sz w:val="20"/>
          <w:szCs w:val="20"/>
        </w:rPr>
        <w:t>Fuerza vs. Voltaje</w:t>
      </w:r>
      <w:r w:rsidR="00F555E3">
        <w:rPr>
          <w:sz w:val="20"/>
          <w:szCs w:val="20"/>
        </w:rPr>
        <w:t>, prueba 2</w:t>
      </w:r>
    </w:p>
    <w:p w:rsidR="00556D18" w:rsidRPr="00B124FB" w:rsidRDefault="00556D18" w:rsidP="00556D18">
      <w:pPr>
        <w:jc w:val="both"/>
      </w:pPr>
      <w:r w:rsidRPr="00B124FB">
        <w:t xml:space="preserve">En la </w:t>
      </w:r>
      <w:r>
        <w:t>figura 3</w:t>
      </w:r>
      <w:r w:rsidRPr="00B124FB">
        <w:t xml:space="preserve"> se puede apreciar </w:t>
      </w:r>
      <w:r>
        <w:t xml:space="preserve">que la gráfica tiene </w:t>
      </w:r>
      <w:r w:rsidRPr="00B124FB">
        <w:t>un comportamiento</w:t>
      </w:r>
      <w:r>
        <w:t xml:space="preserve"> aproximadamente </w:t>
      </w:r>
      <w:r w:rsidR="0017078D">
        <w:t>de segundo orden</w:t>
      </w:r>
      <w:r w:rsidRPr="00B124FB">
        <w:t xml:space="preserve">. Se </w:t>
      </w:r>
      <w:r w:rsidRPr="00B124FB">
        <w:t xml:space="preserve">considera que se puede tener una buena aproximación del comportamiento mediante </w:t>
      </w:r>
      <w:r>
        <w:t>la siguiente ecuación:</w:t>
      </w:r>
    </w:p>
    <w:p w:rsidR="00556D18" w:rsidRPr="00B124FB" w:rsidRDefault="00556D18" w:rsidP="00556D18">
      <w:pPr>
        <w:jc w:val="both"/>
      </w:pPr>
    </w:p>
    <w:p w:rsidR="00556D18" w:rsidRDefault="00F01096" w:rsidP="00556D18">
      <w:pPr>
        <w:jc w:val="both"/>
        <w:rPr>
          <w:b/>
        </w:rPr>
      </w:pPr>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e</m:t>
              </m:r>
            </m:sub>
          </m:sSub>
          <m:r>
            <m:rPr>
              <m:sty m:val="bi"/>
            </m:rPr>
            <w:rPr>
              <w:rFonts w:ascii="Cambria Math" w:hAnsi="Cambria Math"/>
            </w:rPr>
            <m:t>=0.0003*</m:t>
          </m:r>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m</m:t>
              </m:r>
            </m:sub>
            <m:sup>
              <m:r>
                <m:rPr>
                  <m:sty m:val="bi"/>
                </m:rPr>
                <w:rPr>
                  <w:rFonts w:ascii="Cambria Math" w:hAnsi="Cambria Math"/>
                </w:rPr>
                <m:t>2</m:t>
              </m:r>
            </m:sup>
          </m:sSubSup>
          <m:r>
            <m:rPr>
              <m:sty m:val="bi"/>
            </m:rPr>
            <w:rPr>
              <w:rFonts w:ascii="Cambria Math" w:hAnsi="Cambria Math"/>
            </w:rPr>
            <m:t>+0.0021*</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m</m:t>
              </m:r>
            </m:sub>
          </m:sSub>
          <m:r>
            <m:rPr>
              <m:sty m:val="bi"/>
            </m:rPr>
            <w:rPr>
              <w:rFonts w:ascii="Cambria Math" w:hAnsi="Cambria Math"/>
            </w:rPr>
            <m:t>-0.0017</m:t>
          </m:r>
        </m:oMath>
      </m:oMathPara>
    </w:p>
    <w:p w:rsidR="00556D18" w:rsidRPr="00205420" w:rsidRDefault="0017078D" w:rsidP="0017078D">
      <w:pPr>
        <w:jc w:val="center"/>
        <w:rPr>
          <w:b/>
        </w:rPr>
      </w:pPr>
      <w:r>
        <w:rPr>
          <w:b/>
          <w:noProof/>
          <w:lang w:eastAsia="es-CO"/>
        </w:rPr>
        <w:drawing>
          <wp:inline distT="0" distB="0" distL="0" distR="0" wp14:anchorId="3CC46445">
            <wp:extent cx="3115948" cy="1875619"/>
            <wp:effectExtent l="0" t="0" r="825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3281" cy="1880033"/>
                    </a:xfrm>
                    <a:prstGeom prst="rect">
                      <a:avLst/>
                    </a:prstGeom>
                    <a:noFill/>
                  </pic:spPr>
                </pic:pic>
              </a:graphicData>
            </a:graphic>
          </wp:inline>
        </w:drawing>
      </w:r>
      <w:r>
        <w:br/>
        <w:t>Figura 3. Voltaje vs. Fuerza, prueba 2</w:t>
      </w:r>
    </w:p>
    <w:p w:rsidR="00556D18" w:rsidRPr="00B124FB" w:rsidRDefault="00556D18" w:rsidP="00556D18">
      <w:pPr>
        <w:jc w:val="both"/>
        <w:rPr>
          <w:b/>
        </w:rPr>
      </w:pPr>
    </w:p>
    <w:p w:rsidR="00941C79" w:rsidRDefault="003F3711" w:rsidP="00FA441C">
      <w:pPr>
        <w:jc w:val="both"/>
      </w:pPr>
      <w:r>
        <w:t>Se linealiza en el voltaje de equilibrio 6.3 V con 0.05 kg</w:t>
      </w:r>
      <w:r w:rsidR="00941C79">
        <w:t xml:space="preserve"> sacando la pendiente en este punto.</w:t>
      </w:r>
    </w:p>
    <w:p w:rsidR="00E56CCB" w:rsidRPr="00E56CCB" w:rsidRDefault="00F01096" w:rsidP="00E56CCB">
      <w:pPr>
        <w:jc w:val="both"/>
      </w:pPr>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(6.3)=0.0003*</m:t>
          </m:r>
          <m:sSup>
            <m:sSupPr>
              <m:ctrlPr>
                <w:rPr>
                  <w:rFonts w:ascii="Cambria Math" w:hAnsi="Cambria Math"/>
                  <w:i/>
                </w:rPr>
              </m:ctrlPr>
            </m:sSupPr>
            <m:e>
              <m:d>
                <m:dPr>
                  <m:ctrlPr>
                    <w:rPr>
                      <w:rFonts w:ascii="Cambria Math" w:hAnsi="Cambria Math"/>
                      <w:i/>
                    </w:rPr>
                  </m:ctrlPr>
                </m:dPr>
                <m:e>
                  <m:r>
                    <w:rPr>
                      <w:rFonts w:ascii="Cambria Math" w:hAnsi="Cambria Math"/>
                    </w:rPr>
                    <m:t>6.3</m:t>
                  </m:r>
                </m:e>
              </m:d>
            </m:e>
            <m:sup>
              <m:r>
                <w:rPr>
                  <w:rFonts w:ascii="Cambria Math" w:hAnsi="Cambria Math"/>
                </w:rPr>
                <m:t>2</m:t>
              </m:r>
            </m:sup>
          </m:sSup>
          <m:r>
            <w:rPr>
              <w:rFonts w:ascii="Cambria Math" w:hAnsi="Cambria Math"/>
            </w:rPr>
            <m:t>+0.0021*(6.3)-0.0017</m:t>
          </m:r>
        </m:oMath>
      </m:oMathPara>
    </w:p>
    <w:p w:rsidR="00E56CCB" w:rsidRPr="00E56CCB" w:rsidRDefault="00E56CCB" w:rsidP="00E56CCB">
      <w:pPr>
        <w:jc w:val="both"/>
      </w:pPr>
    </w:p>
    <w:p w:rsidR="00E56CCB" w:rsidRDefault="00F01096" w:rsidP="00E56CCB">
      <w:pPr>
        <w:jc w:val="center"/>
      </w:pPr>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(6.3)=</m:t>
        </m:r>
      </m:oMath>
      <w:r w:rsidR="00E56CCB" w:rsidRPr="00E56CCB">
        <w:t>0.0234</w:t>
      </w:r>
    </w:p>
    <w:p w:rsidR="00941C79" w:rsidRDefault="00941C79" w:rsidP="00FA441C">
      <w:pPr>
        <w:jc w:val="both"/>
      </w:pPr>
    </w:p>
    <w:p w:rsidR="00941C79" w:rsidRPr="00941C79" w:rsidRDefault="00F01096" w:rsidP="00941C79">
      <w:pPr>
        <w:jc w:val="both"/>
      </w:pPr>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'=0.0006*</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+0.0021</m:t>
          </m:r>
        </m:oMath>
      </m:oMathPara>
    </w:p>
    <w:p w:rsidR="00941C79" w:rsidRPr="00941C79" w:rsidRDefault="00941C79" w:rsidP="00941C79">
      <w:pPr>
        <w:jc w:val="both"/>
      </w:pPr>
    </w:p>
    <w:p w:rsidR="00941C79" w:rsidRDefault="00941C79" w:rsidP="00FA441C">
      <w:pPr>
        <w:jc w:val="both"/>
      </w:pPr>
      <w:r>
        <w:t>Se evalúa en Vm=6.3</w:t>
      </w:r>
    </w:p>
    <w:p w:rsidR="00941C79" w:rsidRDefault="00941C79" w:rsidP="00FA441C">
      <w:pPr>
        <w:jc w:val="both"/>
      </w:pPr>
    </w:p>
    <w:p w:rsidR="00941C79" w:rsidRPr="00941C79" w:rsidRDefault="00F01096" w:rsidP="00FA441C">
      <w:pPr>
        <w:jc w:val="both"/>
      </w:pPr>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'(6.3)=0.0006*(6.3)+0.0021</m:t>
          </m:r>
        </m:oMath>
      </m:oMathPara>
    </w:p>
    <w:p w:rsidR="00941C79" w:rsidRDefault="00941C79" w:rsidP="00FA441C">
      <w:pPr>
        <w:jc w:val="both"/>
      </w:pPr>
    </w:p>
    <w:p w:rsidR="00941C79" w:rsidRPr="00941C79" w:rsidRDefault="00F01096" w:rsidP="00FA441C">
      <w:pPr>
        <w:jc w:val="both"/>
      </w:pPr>
      <m:oMathPara>
        <m:oMath>
          <m:sSubSup>
            <m:sSubSupPr>
              <m:ctrlPr>
                <w:rPr>
                  <w:rFonts w:ascii="Cambria Math" w:hAnsi="Cambria Math"/>
                  <w:i/>
                </w:rPr>
              </m:ctrlPr>
            </m:sSubSupPr>
            <m:e>
              <m:r>
                <w:rPr>
                  <w:rFonts w:ascii="Cambria Math" w:hAnsi="Cambria Math"/>
                </w:rPr>
                <m:t>F</m:t>
              </m:r>
            </m:e>
            <m:sub>
              <m:r>
                <w:rPr>
                  <w:rFonts w:ascii="Cambria Math" w:hAnsi="Cambria Math"/>
                </w:rPr>
                <m:t>e</m:t>
              </m:r>
            </m:sub>
            <m:sup>
              <m:r>
                <w:rPr>
                  <w:rFonts w:ascii="Cambria Math" w:hAnsi="Cambria Math"/>
                </w:rPr>
                <m:t>'</m:t>
              </m:r>
            </m:sup>
          </m:sSubSup>
          <m:d>
            <m:dPr>
              <m:ctrlPr>
                <w:rPr>
                  <w:rFonts w:ascii="Cambria Math" w:hAnsi="Cambria Math"/>
                  <w:i/>
                </w:rPr>
              </m:ctrlPr>
            </m:dPr>
            <m:e>
              <m:r>
                <w:rPr>
                  <w:rFonts w:ascii="Cambria Math" w:hAnsi="Cambria Math"/>
                </w:rPr>
                <m:t>6.3</m:t>
              </m:r>
            </m:e>
          </m:d>
          <m:r>
            <w:rPr>
              <w:rFonts w:ascii="Cambria Math" w:hAnsi="Cambria Math"/>
            </w:rPr>
            <m:t>=0.00588 N</m:t>
          </m:r>
        </m:oMath>
      </m:oMathPara>
    </w:p>
    <w:p w:rsidR="00941C79" w:rsidRPr="00941C79" w:rsidRDefault="00941C79" w:rsidP="00FA441C">
      <w:pPr>
        <w:jc w:val="both"/>
      </w:pPr>
    </w:p>
    <w:p w:rsidR="00941C79" w:rsidRDefault="00941C79" w:rsidP="00FA441C">
      <w:pPr>
        <w:jc w:val="both"/>
      </w:pPr>
      <w:r>
        <w:t>Se calcula la ecuación de la recta:</w:t>
      </w:r>
    </w:p>
    <w:p w:rsidR="00941C79" w:rsidRDefault="00941C79" w:rsidP="00FA441C">
      <w:pPr>
        <w:jc w:val="both"/>
      </w:pPr>
    </w:p>
    <w:p w:rsidR="00941C79" w:rsidRPr="00DE7B29" w:rsidRDefault="00F01096" w:rsidP="00FA441C">
      <w:pPr>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p w:rsidR="00DE7B29" w:rsidRPr="00DE7B29" w:rsidRDefault="00F01096" w:rsidP="00DE7B29">
      <w:pPr>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-6.3</m:t>
              </m:r>
            </m:e>
          </m:d>
          <m:r>
            <w:rPr>
              <w:rFonts w:ascii="Cambria Math" w:hAnsi="Cambria Math"/>
            </w:rPr>
            <m:t>*0.00588=(</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r>
            <m:rPr>
              <m:sty m:val="p"/>
            </m:rPr>
            <w:rPr>
              <w:rFonts w:ascii="Cambria Math" w:hAnsi="Cambria Math"/>
            </w:rPr>
            <m:t>0.0234</m:t>
          </m:r>
          <m:r>
            <w:rPr>
              <w:rFonts w:ascii="Cambria Math" w:hAnsi="Cambria Math"/>
            </w:rPr>
            <m:t>)</m:t>
          </m:r>
        </m:oMath>
      </m:oMathPara>
    </w:p>
    <w:p w:rsidR="00DE7B29" w:rsidRPr="00DE7B29" w:rsidRDefault="00DE7B29" w:rsidP="00DE7B29">
      <w:pPr>
        <w:jc w:val="both"/>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-6.3</m:t>
              </m:r>
            </m:e>
          </m:d>
          <m:r>
            <w:rPr>
              <w:rFonts w:ascii="Cambria Math" w:hAnsi="Cambria Math"/>
            </w:rPr>
            <m:t>*0.00588+</m:t>
          </m:r>
          <m:r>
            <m:rPr>
              <m:sty m:val="p"/>
            </m:rPr>
            <w:rPr>
              <w:rFonts w:ascii="Cambria Math" w:hAnsi="Cambria Math"/>
            </w:rPr>
            <m:t>0.0234</m:t>
          </m:r>
        </m:oMath>
      </m:oMathPara>
    </w:p>
    <w:p w:rsidR="00DE7B29" w:rsidRPr="00B855D7" w:rsidRDefault="00B855D7" w:rsidP="00DE7B29">
      <w:pPr>
        <w:jc w:val="both"/>
        <w:rPr>
          <w:b/>
        </w:rPr>
      </w:pPr>
      <m:oMathPara>
        <m:oMath>
          <m:r>
            <m:rPr>
              <m:sty m:val="bi"/>
            </m:rPr>
            <w:rPr>
              <w:rFonts w:ascii="Cambria Math" w:hAnsi="Cambria Math"/>
            </w:rPr>
            <m:t>y=0.00588*x-0.0136</m:t>
          </m:r>
        </m:oMath>
      </m:oMathPara>
    </w:p>
    <w:p w:rsidR="00B855D7" w:rsidRPr="00B855D7" w:rsidRDefault="00B855D7" w:rsidP="00DE7B29">
      <w:pPr>
        <w:jc w:val="both"/>
        <w:rPr>
          <w:b/>
        </w:rPr>
      </w:pPr>
    </w:p>
    <w:p w:rsidR="00DE7B29" w:rsidRDefault="00B855D7" w:rsidP="00B855D7">
      <w:pPr>
        <w:jc w:val="center"/>
      </w:pPr>
      <w:r>
        <w:rPr>
          <w:noProof/>
          <w:lang w:eastAsia="es-CO"/>
        </w:rPr>
        <w:drawing>
          <wp:inline distT="0" distB="0" distL="0" distR="0" wp14:anchorId="519FBFC2">
            <wp:extent cx="3104392" cy="1868663"/>
            <wp:effectExtent l="0" t="0" r="127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6890" cy="1876186"/>
                    </a:xfrm>
                    <a:prstGeom prst="rect">
                      <a:avLst/>
                    </a:prstGeom>
                    <a:noFill/>
                  </pic:spPr>
                </pic:pic>
              </a:graphicData>
            </a:graphic>
          </wp:inline>
        </w:drawing>
      </w:r>
      <w:r>
        <w:br/>
        <w:t>Figura 4. Linealización en 6.3 V</w:t>
      </w:r>
    </w:p>
    <w:p w:rsidR="00B855D7" w:rsidRDefault="00B855D7" w:rsidP="00DE7B29">
      <w:pPr>
        <w:jc w:val="both"/>
      </w:pPr>
    </w:p>
    <w:p w:rsidR="00B855D7" w:rsidRDefault="00B855D7" w:rsidP="00DE7B29">
      <w:pPr>
        <w:jc w:val="both"/>
      </w:pPr>
    </w:p>
    <w:p w:rsidR="00DE7B29" w:rsidRDefault="00B855D7" w:rsidP="009D5E16">
      <w:pPr>
        <w:jc w:val="center"/>
      </w:pPr>
      <w:r>
        <w:rPr>
          <w:noProof/>
          <w:lang w:eastAsia="es-CO"/>
        </w:rPr>
        <w:lastRenderedPageBreak/>
        <w:drawing>
          <wp:inline distT="0" distB="0" distL="0" distR="0" wp14:anchorId="1E42252C">
            <wp:extent cx="2883451" cy="1733266"/>
            <wp:effectExtent l="0" t="0" r="0" b="63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94960" cy="1740184"/>
                    </a:xfrm>
                    <a:prstGeom prst="rect">
                      <a:avLst/>
                    </a:prstGeom>
                    <a:noFill/>
                  </pic:spPr>
                </pic:pic>
              </a:graphicData>
            </a:graphic>
          </wp:inline>
        </w:drawing>
      </w:r>
      <w:r w:rsidR="009D5E16">
        <w:br/>
        <w:t xml:space="preserve">Figura </w:t>
      </w:r>
      <w:r>
        <w:t>5</w:t>
      </w:r>
      <w:r w:rsidR="009D5E16">
        <w:t>. Linealización en 6.3 V</w:t>
      </w:r>
      <w:r>
        <w:t>, con zona muerta</w:t>
      </w:r>
    </w:p>
    <w:p w:rsidR="0017078D" w:rsidRDefault="0017078D" w:rsidP="00FA441C">
      <w:pPr>
        <w:jc w:val="both"/>
      </w:pPr>
    </w:p>
    <w:p w:rsidR="000445E7" w:rsidRDefault="003C6D9F" w:rsidP="00FA441C">
      <w:pPr>
        <w:jc w:val="both"/>
      </w:pPr>
      <w:r>
        <w:t>Debido a la confiabilidad y a las condiciones en las que se hicieron las pruebas, se decide usar la aproximación de la segunda prueba.</w:t>
      </w:r>
    </w:p>
    <w:p w:rsidR="003A20A9" w:rsidRDefault="003A20A9" w:rsidP="00FA441C">
      <w:pPr>
        <w:jc w:val="both"/>
      </w:pPr>
    </w:p>
    <w:p w:rsidR="003A20A9" w:rsidRDefault="003A20A9" w:rsidP="00FA441C">
      <w:pPr>
        <w:jc w:val="both"/>
      </w:pPr>
      <w:r>
        <w:t>La función a trozos que incluye la zona muerta es:</w:t>
      </w:r>
    </w:p>
    <w:p w:rsidR="003A20A9" w:rsidRDefault="003A20A9" w:rsidP="00FA441C">
      <w:pPr>
        <w:jc w:val="both"/>
      </w:pPr>
    </w:p>
    <w:p w:rsidR="003A20A9" w:rsidRDefault="003A20A9" w:rsidP="00FA441C">
      <w:pPr>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&amp;x&lt;5.9</m:t>
                  </m:r>
                </m:e>
                <m:e>
                  <m:r>
                    <w:rPr>
                      <w:rFonts w:ascii="Cambria Math" w:hAnsi="Cambria Math"/>
                    </w:rPr>
                    <m:t>0.00588*x-0.0136,  &amp;x≥5.9</m:t>
                  </m:r>
                </m:e>
              </m:eqArr>
            </m:e>
          </m:d>
        </m:oMath>
      </m:oMathPara>
    </w:p>
    <w:p w:rsidR="003C6D9F" w:rsidRDefault="003C6D9F" w:rsidP="00FA441C">
      <w:pPr>
        <w:jc w:val="both"/>
      </w:pPr>
    </w:p>
    <w:p w:rsidR="005F1CDD" w:rsidRPr="005F1CDD" w:rsidRDefault="005F1CDD" w:rsidP="005F1CDD">
      <w:pPr>
        <w:jc w:val="both"/>
      </w:pPr>
      <w:r w:rsidRPr="005F1CDD">
        <w:t xml:space="preserve">Se considera que se puede tener una buena aproximación del comportamiento considerando el sistema como una simple ganancia con una componente de zona muerta </w:t>
      </w:r>
    </w:p>
    <w:p w:rsidR="005F1CDD" w:rsidRPr="005F1CDD" w:rsidRDefault="005F1CDD" w:rsidP="005F1CDD">
      <w:pPr>
        <w:jc w:val="both"/>
      </w:pPr>
    </w:p>
    <w:p w:rsidR="001C276D" w:rsidRPr="00A578C0" w:rsidRDefault="00F01096" w:rsidP="00C12A3E">
      <w:pPr>
        <w:jc w:val="both"/>
        <w:rPr>
          <w:b/>
        </w:rPr>
      </w:pPr>
      <m:oMathPara>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e</m:t>
                  </m:r>
                </m:sub>
              </m:sSub>
            </m:num>
            <m:den>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m</m:t>
                  </m:r>
                </m:sub>
              </m:sSub>
            </m:den>
          </m:f>
          <m:r>
            <m:rPr>
              <m:sty m:val="bi"/>
            </m:rPr>
            <w:rPr>
              <w:rFonts w:ascii="Cambria Math" w:hAnsi="Cambria Math"/>
            </w:rPr>
            <m:t>=0.00588 N/V</m:t>
          </m:r>
        </m:oMath>
      </m:oMathPara>
    </w:p>
    <w:p w:rsidR="00A578C0" w:rsidRDefault="00A578C0" w:rsidP="00C12A3E">
      <w:pPr>
        <w:jc w:val="both"/>
        <w:rPr>
          <w:b/>
        </w:rPr>
      </w:pPr>
    </w:p>
    <w:p w:rsidR="00F01096" w:rsidRPr="0065332A" w:rsidRDefault="00F01096" w:rsidP="00C12A3E">
      <w:pPr>
        <w:jc w:val="both"/>
        <w:rPr>
          <w:b/>
        </w:rPr>
      </w:pPr>
      <w:r w:rsidRPr="0065332A">
        <w:rPr>
          <w:b/>
        </w:rPr>
        <w:t>Para la correcta validación del modelo se realiza una tercera prueba que está descrita en la sección de Validación del modelo</w:t>
      </w:r>
      <w:r w:rsidR="0065332A" w:rsidRPr="0065332A">
        <w:rPr>
          <w:b/>
        </w:rPr>
        <w:t xml:space="preserve"> (Actualización)</w:t>
      </w:r>
      <w:r w:rsidRPr="0065332A">
        <w:rPr>
          <w:b/>
        </w:rPr>
        <w:t>.</w:t>
      </w:r>
    </w:p>
    <w:p w:rsidR="00C12A3E" w:rsidRPr="00C12A3E" w:rsidRDefault="00C12A3E" w:rsidP="00C12A3E">
      <w:pPr>
        <w:jc w:val="both"/>
        <w:rPr>
          <w:b/>
        </w:rPr>
      </w:pPr>
    </w:p>
    <w:p w:rsidR="0056318A" w:rsidRPr="0056318A" w:rsidRDefault="0056318A" w:rsidP="0056318A">
      <w:pPr>
        <w:pStyle w:val="Prrafodelista"/>
        <w:numPr>
          <w:ilvl w:val="0"/>
          <w:numId w:val="35"/>
        </w:numPr>
        <w:spacing w:after="160" w:line="259" w:lineRule="auto"/>
        <w:contextualSpacing/>
        <w:rPr>
          <w:i/>
        </w:rPr>
      </w:pPr>
      <w:r>
        <w:rPr>
          <w:i/>
        </w:rPr>
        <w:t>Caracterización del potenciómetro</w:t>
      </w:r>
      <w:r w:rsidRPr="0056318A">
        <w:rPr>
          <w:i/>
        </w:rPr>
        <w:t>:</w:t>
      </w:r>
    </w:p>
    <w:p w:rsidR="00FA441C" w:rsidRDefault="00562828" w:rsidP="00FA441C">
      <w:pPr>
        <w:jc w:val="both"/>
      </w:pPr>
      <w:r>
        <w:t>Para encontrar la correspondencia entre el valor del voltaje del potenciómetro con el ángulo respectivo, se realiza la siguiente tabla:</w:t>
      </w:r>
    </w:p>
    <w:p w:rsidR="00562828" w:rsidRDefault="00562828" w:rsidP="00FA441C">
      <w:pPr>
        <w:jc w:val="both"/>
      </w:pPr>
    </w:p>
    <w:tbl>
      <w:tblPr>
        <w:tblStyle w:val="Tablanormal4"/>
        <w:tblW w:w="2640" w:type="dxa"/>
        <w:jc w:val="center"/>
        <w:tblLook w:val="0420" w:firstRow="1" w:lastRow="0" w:firstColumn="0" w:lastColumn="0" w:noHBand="0" w:noVBand="1"/>
      </w:tblPr>
      <w:tblGrid>
        <w:gridCol w:w="1320"/>
        <w:gridCol w:w="1320"/>
      </w:tblGrid>
      <w:tr w:rsidR="00562828" w:rsidRPr="00562828" w:rsidTr="00562828">
        <w:trPr>
          <w:cnfStyle w:val="100000000000" w:firstRow="1" w:lastRow="0" w:firstColumn="0" w:lastColumn="0" w:oddVBand="0" w:evenVBand="0" w:oddHBand="0" w:evenHBand="0" w:firstRowFirstColumn="0" w:firstRowLastColumn="0" w:lastRowFirstColumn="0" w:lastRowLastColumn="0"/>
          <w:trHeight w:val="300"/>
          <w:jc w:val="center"/>
        </w:trPr>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ADC</w:t>
            </w:r>
          </w:p>
        </w:tc>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Grados (°)</w:t>
            </w:r>
          </w:p>
        </w:tc>
      </w:tr>
      <w:tr w:rsidR="00562828" w:rsidRPr="00562828" w:rsidTr="00562828">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862</w:t>
            </w:r>
          </w:p>
        </w:tc>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-37</w:t>
            </w:r>
          </w:p>
        </w:tc>
      </w:tr>
      <w:tr w:rsidR="00562828" w:rsidRPr="00562828" w:rsidTr="00562828">
        <w:trPr>
          <w:trHeight w:val="300"/>
          <w:jc w:val="center"/>
        </w:trPr>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777</w:t>
            </w:r>
          </w:p>
        </w:tc>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-30</w:t>
            </w:r>
          </w:p>
        </w:tc>
      </w:tr>
      <w:tr w:rsidR="00562828" w:rsidRPr="00562828" w:rsidTr="00562828">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683</w:t>
            </w:r>
          </w:p>
        </w:tc>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-20</w:t>
            </w:r>
          </w:p>
        </w:tc>
      </w:tr>
      <w:tr w:rsidR="00562828" w:rsidRPr="00562828" w:rsidTr="00562828">
        <w:trPr>
          <w:trHeight w:val="300"/>
          <w:jc w:val="center"/>
        </w:trPr>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559</w:t>
            </w:r>
          </w:p>
        </w:tc>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-10</w:t>
            </w:r>
          </w:p>
        </w:tc>
      </w:tr>
      <w:tr w:rsidR="00562828" w:rsidRPr="00562828" w:rsidTr="00562828">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458</w:t>
            </w:r>
          </w:p>
        </w:tc>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0</w:t>
            </w:r>
          </w:p>
        </w:tc>
      </w:tr>
      <w:tr w:rsidR="00562828" w:rsidRPr="00562828" w:rsidTr="00562828">
        <w:trPr>
          <w:trHeight w:val="300"/>
          <w:jc w:val="center"/>
        </w:trPr>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342</w:t>
            </w:r>
          </w:p>
        </w:tc>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10</w:t>
            </w:r>
          </w:p>
        </w:tc>
      </w:tr>
      <w:tr w:rsidR="00562828" w:rsidRPr="00562828" w:rsidTr="00562828">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245</w:t>
            </w:r>
          </w:p>
        </w:tc>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20</w:t>
            </w:r>
          </w:p>
        </w:tc>
      </w:tr>
      <w:tr w:rsidR="00562828" w:rsidRPr="00562828" w:rsidTr="00562828">
        <w:trPr>
          <w:trHeight w:val="300"/>
          <w:jc w:val="center"/>
        </w:trPr>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132</w:t>
            </w:r>
          </w:p>
        </w:tc>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30</w:t>
            </w:r>
          </w:p>
        </w:tc>
      </w:tr>
      <w:tr w:rsidR="00562828" w:rsidRPr="00562828" w:rsidTr="00562828">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72</w:t>
            </w:r>
          </w:p>
        </w:tc>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37</w:t>
            </w:r>
          </w:p>
        </w:tc>
      </w:tr>
    </w:tbl>
    <w:p w:rsidR="000F0773" w:rsidRPr="00FA441C" w:rsidRDefault="000F0773" w:rsidP="000F0773">
      <w:pPr>
        <w:pStyle w:val="Descripcin"/>
        <w:rPr>
          <w:sz w:val="20"/>
          <w:szCs w:val="20"/>
        </w:rPr>
      </w:pPr>
      <w:r w:rsidRPr="00487B09">
        <w:rPr>
          <w:sz w:val="20"/>
          <w:szCs w:val="20"/>
        </w:rPr>
        <w:t xml:space="preserve">Tabla </w:t>
      </w:r>
      <w:r w:rsidR="00B273F1">
        <w:rPr>
          <w:sz w:val="20"/>
          <w:szCs w:val="20"/>
        </w:rPr>
        <w:t>7</w:t>
      </w:r>
      <w:r w:rsidRPr="00487B09">
        <w:rPr>
          <w:sz w:val="20"/>
          <w:szCs w:val="20"/>
        </w:rPr>
        <w:t>.</w:t>
      </w:r>
      <w:r w:rsidR="00B273F1">
        <w:rPr>
          <w:sz w:val="20"/>
          <w:szCs w:val="20"/>
        </w:rPr>
        <w:t xml:space="preserve"> Correspondencia de grados con valor ADC.</w:t>
      </w:r>
    </w:p>
    <w:p w:rsidR="00562828" w:rsidRDefault="00562828" w:rsidP="00FA441C">
      <w:pPr>
        <w:jc w:val="both"/>
      </w:pPr>
    </w:p>
    <w:p w:rsidR="00FA441C" w:rsidRDefault="00562828" w:rsidP="00FA441C">
      <w:pPr>
        <w:jc w:val="both"/>
      </w:pPr>
      <w:r>
        <w:t>De donde se calcula la relación entre el valor ADC del voltaje y el ángulo:</w:t>
      </w:r>
    </w:p>
    <w:p w:rsidR="00562828" w:rsidRDefault="00562828" w:rsidP="00FA441C">
      <w:pPr>
        <w:jc w:val="both"/>
      </w:pPr>
    </w:p>
    <w:p w:rsidR="00562828" w:rsidRPr="00562828" w:rsidRDefault="00562828" w:rsidP="00562828">
      <w:pPr>
        <w:jc w:val="both"/>
        <w:rPr>
          <w:b/>
        </w:rPr>
      </w:pPr>
      <m:oMathPara>
        <m:oMath>
          <m:r>
            <m:rPr>
              <m:sty m:val="bi"/>
            </m:rPr>
            <w:rPr>
              <w:rFonts w:ascii="Cambria Math" w:hAnsi="Cambria Math"/>
            </w:rPr>
            <m:t>Angulo=-0.093*ADC+42.667</m:t>
          </m:r>
        </m:oMath>
      </m:oMathPara>
    </w:p>
    <w:p w:rsidR="00562828" w:rsidRPr="00556D18" w:rsidRDefault="00562828" w:rsidP="00562828">
      <w:pPr>
        <w:jc w:val="both"/>
        <w:rPr>
          <w:b/>
        </w:rPr>
      </w:pPr>
    </w:p>
    <w:p w:rsidR="00562828" w:rsidRDefault="00562828" w:rsidP="00562828">
      <w:pPr>
        <w:jc w:val="center"/>
      </w:pPr>
      <w:r>
        <w:rPr>
          <w:noProof/>
          <w:lang w:eastAsia="es-CO"/>
        </w:rPr>
        <w:drawing>
          <wp:inline distT="0" distB="0" distL="0" distR="0" wp14:anchorId="2A4A0EFC">
            <wp:extent cx="2868078" cy="1724025"/>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6717" cy="1729218"/>
                    </a:xfrm>
                    <a:prstGeom prst="rect">
                      <a:avLst/>
                    </a:prstGeom>
                    <a:noFill/>
                  </pic:spPr>
                </pic:pic>
              </a:graphicData>
            </a:graphic>
          </wp:inline>
        </w:drawing>
      </w:r>
      <w:r>
        <w:br/>
        <w:t xml:space="preserve">Figura </w:t>
      </w:r>
      <w:r w:rsidR="0065514C">
        <w:t>6</w:t>
      </w:r>
      <w:r>
        <w:t>. Caracterización sensor.</w:t>
      </w:r>
    </w:p>
    <w:p w:rsidR="00740AD4" w:rsidRPr="00FA441C" w:rsidRDefault="00740AD4" w:rsidP="00FA441C">
      <w:pPr>
        <w:jc w:val="both"/>
      </w:pPr>
    </w:p>
    <w:p w:rsidR="00740AD4" w:rsidRPr="00740AD4" w:rsidRDefault="00740AD4" w:rsidP="00740AD4">
      <w:pPr>
        <w:pStyle w:val="Prrafodelista"/>
        <w:numPr>
          <w:ilvl w:val="0"/>
          <w:numId w:val="35"/>
        </w:numPr>
        <w:spacing w:after="160" w:line="259" w:lineRule="auto"/>
        <w:contextualSpacing/>
        <w:rPr>
          <w:i/>
        </w:rPr>
      </w:pPr>
      <w:r>
        <w:rPr>
          <w:i/>
        </w:rPr>
        <w:t>Parámetros aproximados de la planta</w:t>
      </w:r>
      <w:r w:rsidRPr="00740AD4">
        <w:rPr>
          <w:i/>
        </w:rPr>
        <w:t>:</w:t>
      </w:r>
    </w:p>
    <w:p w:rsidR="00E81E55" w:rsidRDefault="00E81E55" w:rsidP="00E81E55">
      <w:pPr>
        <w:spacing w:after="160" w:line="259" w:lineRule="auto"/>
        <w:contextualSpacing/>
        <w:jc w:val="both"/>
        <w:rPr>
          <w:szCs w:val="24"/>
        </w:rPr>
      </w:pPr>
      <w:r w:rsidRPr="00E81E55">
        <w:rPr>
          <w:szCs w:val="24"/>
        </w:rPr>
        <w:t xml:space="preserve">La inercia de la planta se calculó a partir del modelo en CAD en inventor dando un valor de </w:t>
      </w:r>
      <m:oMath>
        <m:r>
          <w:rPr>
            <w:rFonts w:ascii="Cambria Math" w:hAnsi="Cambria Math"/>
            <w:szCs w:val="24"/>
          </w:rPr>
          <m:t>5.63216×</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-4</m:t>
            </m:r>
          </m:sup>
        </m:sSup>
        <m:r>
          <w:rPr>
            <w:rFonts w:ascii="Cambria Math" w:hAnsi="Cambria Math"/>
            <w:szCs w:val="24"/>
          </w:rPr>
          <m:t xml:space="preserve"> kg </m:t>
        </m:r>
        <m:sSup>
          <m:sSupPr>
            <m:ctrlPr>
              <w:rPr>
                <w:rFonts w:ascii="Cambria Math" w:hAnsi="Cambria Math"/>
                <w:i/>
                <w:szCs w:val="24"/>
              </w:rPr>
            </m:ctrlPr>
          </m:sSupPr>
          <m:e>
            <m:r>
              <w:rPr>
                <w:rFonts w:ascii="Cambria Math" w:hAnsi="Cambria Math"/>
                <w:szCs w:val="24"/>
              </w:rPr>
              <m:t>m</m:t>
            </m:r>
          </m:e>
          <m:sup>
            <m:r>
              <w:rPr>
                <w:rFonts w:ascii="Cambria Math" w:hAnsi="Cambria Math"/>
                <w:szCs w:val="24"/>
              </w:rPr>
              <m:t>2</m:t>
            </m:r>
          </m:sup>
        </m:sSup>
      </m:oMath>
      <w:r>
        <w:rPr>
          <w:szCs w:val="24"/>
        </w:rPr>
        <w:t>.</w:t>
      </w:r>
      <w:r w:rsidR="00925E9D">
        <w:rPr>
          <w:szCs w:val="24"/>
        </w:rPr>
        <w:t xml:space="preserve"> </w:t>
      </w:r>
    </w:p>
    <w:p w:rsidR="00E81E55" w:rsidRDefault="00E81E55" w:rsidP="00E81E55">
      <w:pPr>
        <w:spacing w:after="160" w:line="259" w:lineRule="auto"/>
        <w:contextualSpacing/>
        <w:jc w:val="both"/>
        <w:rPr>
          <w:szCs w:val="24"/>
        </w:rPr>
      </w:pPr>
      <w:r w:rsidRPr="00E81E55">
        <w:rPr>
          <w:szCs w:val="24"/>
        </w:rPr>
        <w:t xml:space="preserve">Y la constante de fricción se estimó empíricamente </w:t>
      </w: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f</m:t>
            </m:r>
          </m:sub>
        </m:sSub>
        <m:r>
          <w:rPr>
            <w:rFonts w:ascii="Cambria Math" w:hAnsi="Cambria Math"/>
            <w:szCs w:val="24"/>
          </w:rPr>
          <m:t>=0.007</m:t>
        </m:r>
      </m:oMath>
      <w:r>
        <w:rPr>
          <w:szCs w:val="24"/>
        </w:rPr>
        <w:t>.</w:t>
      </w:r>
    </w:p>
    <w:p w:rsidR="00C535D4" w:rsidRPr="00C535D4" w:rsidRDefault="00C535D4" w:rsidP="00E81E55">
      <w:pPr>
        <w:spacing w:after="160" w:line="259" w:lineRule="auto"/>
        <w:contextualSpacing/>
        <w:jc w:val="both"/>
        <w:rPr>
          <w:szCs w:val="24"/>
          <w:lang w:val="en-US"/>
        </w:rPr>
      </w:pPr>
      <w:r w:rsidRPr="00C535D4">
        <w:rPr>
          <w:szCs w:val="24"/>
          <w:lang w:val="en-US"/>
        </w:rPr>
        <w:t>We</w:t>
      </w:r>
      <w:r>
        <w:rPr>
          <w:szCs w:val="24"/>
          <w:lang w:val="en-US"/>
        </w:rPr>
        <w:t xml:space="preserve"> </w:t>
      </w:r>
      <w:r w:rsidRPr="00C535D4">
        <w:rPr>
          <w:szCs w:val="24"/>
          <w:lang w:val="en-US"/>
        </w:rPr>
        <w:t>= 0,081 kg</w:t>
      </w:r>
      <w:r w:rsidR="00B70BEF">
        <w:rPr>
          <w:szCs w:val="24"/>
          <w:lang w:val="en-US"/>
        </w:rPr>
        <w:t xml:space="preserve"> * 9.81 m/s^2</w:t>
      </w:r>
    </w:p>
    <w:p w:rsidR="00C535D4" w:rsidRPr="00C535D4" w:rsidRDefault="00C535D4" w:rsidP="00E81E55">
      <w:pPr>
        <w:spacing w:after="160" w:line="259" w:lineRule="auto"/>
        <w:contextualSpacing/>
        <w:jc w:val="both"/>
        <w:rPr>
          <w:szCs w:val="24"/>
          <w:lang w:val="en-US"/>
        </w:rPr>
      </w:pPr>
      <w:r w:rsidRPr="00C535D4">
        <w:rPr>
          <w:szCs w:val="24"/>
          <w:lang w:val="en-US"/>
        </w:rPr>
        <w:t>Wa</w:t>
      </w:r>
      <w:r>
        <w:rPr>
          <w:szCs w:val="24"/>
          <w:lang w:val="en-US"/>
        </w:rPr>
        <w:t xml:space="preserve"> </w:t>
      </w:r>
      <w:r w:rsidRPr="00C535D4">
        <w:rPr>
          <w:szCs w:val="24"/>
          <w:lang w:val="en-US"/>
        </w:rPr>
        <w:t>=</w:t>
      </w:r>
      <w:r>
        <w:rPr>
          <w:szCs w:val="24"/>
          <w:lang w:val="en-US"/>
        </w:rPr>
        <w:t xml:space="preserve"> 0.0193 kg</w:t>
      </w:r>
      <w:r w:rsidR="00B70BEF">
        <w:rPr>
          <w:szCs w:val="24"/>
          <w:lang w:val="en-US"/>
        </w:rPr>
        <w:t xml:space="preserve"> * 9.81 m/s^2</w:t>
      </w:r>
    </w:p>
    <w:p w:rsidR="00C535D4" w:rsidRPr="00C535D4" w:rsidRDefault="00C535D4" w:rsidP="00E81E55">
      <w:pPr>
        <w:spacing w:after="160" w:line="259" w:lineRule="auto"/>
        <w:contextualSpacing/>
        <w:jc w:val="both"/>
        <w:rPr>
          <w:szCs w:val="24"/>
          <w:lang w:val="en-US"/>
        </w:rPr>
      </w:pPr>
      <w:r w:rsidRPr="00C535D4">
        <w:rPr>
          <w:szCs w:val="24"/>
          <w:lang w:val="en-US"/>
        </w:rPr>
        <w:t>Wb</w:t>
      </w:r>
      <w:r>
        <w:rPr>
          <w:szCs w:val="24"/>
          <w:lang w:val="en-US"/>
        </w:rPr>
        <w:t xml:space="preserve"> </w:t>
      </w:r>
      <w:r w:rsidRPr="00C535D4">
        <w:rPr>
          <w:szCs w:val="24"/>
          <w:lang w:val="en-US"/>
        </w:rPr>
        <w:t>=</w:t>
      </w:r>
      <w:r>
        <w:rPr>
          <w:szCs w:val="24"/>
          <w:lang w:val="en-US"/>
        </w:rPr>
        <w:t xml:space="preserve"> 0.0096 kg</w:t>
      </w:r>
      <w:r w:rsidR="00B70BEF">
        <w:rPr>
          <w:szCs w:val="24"/>
          <w:lang w:val="en-US"/>
        </w:rPr>
        <w:t xml:space="preserve"> * 9.81 m/s^2</w:t>
      </w:r>
    </w:p>
    <w:p w:rsidR="00C535D4" w:rsidRDefault="00C535D4" w:rsidP="00E81E55">
      <w:pPr>
        <w:spacing w:after="160" w:line="259" w:lineRule="auto"/>
        <w:contextualSpacing/>
        <w:jc w:val="both"/>
        <w:rPr>
          <w:szCs w:val="24"/>
          <w:lang w:val="en-US"/>
        </w:rPr>
      </w:pPr>
      <w:r w:rsidRPr="00C535D4">
        <w:rPr>
          <w:szCs w:val="24"/>
          <w:lang w:val="en-US"/>
        </w:rPr>
        <w:t>Wm</w:t>
      </w:r>
      <w:r>
        <w:rPr>
          <w:szCs w:val="24"/>
          <w:lang w:val="en-US"/>
        </w:rPr>
        <w:t xml:space="preserve"> </w:t>
      </w:r>
      <w:r w:rsidRPr="00C535D4">
        <w:rPr>
          <w:szCs w:val="24"/>
          <w:lang w:val="en-US"/>
        </w:rPr>
        <w:t>= 0.0</w:t>
      </w:r>
      <w:r w:rsidR="0030120D">
        <w:rPr>
          <w:szCs w:val="24"/>
          <w:lang w:val="en-US"/>
        </w:rPr>
        <w:t>35</w:t>
      </w:r>
      <w:r w:rsidRPr="00C535D4">
        <w:rPr>
          <w:szCs w:val="24"/>
          <w:lang w:val="en-US"/>
        </w:rPr>
        <w:t xml:space="preserve"> kg</w:t>
      </w:r>
      <w:r w:rsidR="00B70BEF">
        <w:rPr>
          <w:szCs w:val="24"/>
          <w:lang w:val="en-US"/>
        </w:rPr>
        <w:t xml:space="preserve"> * 9.81 m/s^2</w:t>
      </w:r>
    </w:p>
    <w:p w:rsidR="00B70BEF" w:rsidRDefault="00B70BEF" w:rsidP="00E81E55">
      <w:pPr>
        <w:spacing w:after="160" w:line="259" w:lineRule="auto"/>
        <w:contextualSpacing/>
        <w:jc w:val="both"/>
        <w:rPr>
          <w:szCs w:val="24"/>
          <w:lang w:val="en-US"/>
        </w:rPr>
      </w:pPr>
    </w:p>
    <w:p w:rsidR="00B70BEF" w:rsidRPr="00A11FEE" w:rsidRDefault="00B70BEF" w:rsidP="00E81E55">
      <w:pPr>
        <w:spacing w:after="160" w:line="259" w:lineRule="auto"/>
        <w:contextualSpacing/>
        <w:jc w:val="both"/>
        <w:rPr>
          <w:szCs w:val="24"/>
        </w:rPr>
      </w:pPr>
      <w:r w:rsidRPr="00A11FEE">
        <w:rPr>
          <w:szCs w:val="24"/>
        </w:rPr>
        <w:t>Mt =</w:t>
      </w:r>
      <w:r w:rsidR="00A11FEE" w:rsidRPr="00A11FEE">
        <w:rPr>
          <w:szCs w:val="24"/>
        </w:rPr>
        <w:t xml:space="preserve"> </w:t>
      </w:r>
      <w:r w:rsidR="00A96D5A">
        <w:rPr>
          <w:szCs w:val="24"/>
        </w:rPr>
        <w:t>0.2573</w:t>
      </w:r>
      <w:r w:rsidR="00A11FEE">
        <w:rPr>
          <w:szCs w:val="24"/>
        </w:rPr>
        <w:t xml:space="preserve"> N m</w:t>
      </w:r>
      <w:r w:rsidRPr="00A11FEE">
        <w:rPr>
          <w:szCs w:val="24"/>
        </w:rPr>
        <w:t xml:space="preserve"> </w:t>
      </w:r>
    </w:p>
    <w:p w:rsidR="00925E9D" w:rsidRDefault="00925E9D" w:rsidP="00E81E55">
      <w:pPr>
        <w:spacing w:after="160" w:line="259" w:lineRule="auto"/>
        <w:contextualSpacing/>
        <w:jc w:val="both"/>
        <w:rPr>
          <w:szCs w:val="24"/>
        </w:rPr>
      </w:pPr>
    </w:p>
    <w:p w:rsidR="00C12A3E" w:rsidRDefault="00C12A3E" w:rsidP="00E81E55">
      <w:pPr>
        <w:spacing w:after="160" w:line="259" w:lineRule="auto"/>
        <w:contextualSpacing/>
        <w:jc w:val="both"/>
        <w:rPr>
          <w:szCs w:val="24"/>
        </w:rPr>
      </w:pPr>
      <w:r>
        <w:rPr>
          <w:szCs w:val="24"/>
        </w:rPr>
        <w:t>Zona muerta comienza en 192 de PWM</w:t>
      </w:r>
    </w:p>
    <w:p w:rsidR="00C264FA" w:rsidRDefault="00C264FA" w:rsidP="00E81E55">
      <w:pPr>
        <w:spacing w:after="160" w:line="259" w:lineRule="auto"/>
        <w:contextualSpacing/>
        <w:jc w:val="both"/>
        <w:rPr>
          <w:szCs w:val="24"/>
        </w:rPr>
      </w:pPr>
    </w:p>
    <w:p w:rsidR="00AB7D6D" w:rsidRDefault="00AB7D6D" w:rsidP="00AB7D6D">
      <w:pPr>
        <w:pStyle w:val="Ttulo1"/>
        <w:rPr>
          <w:b/>
        </w:rPr>
      </w:pPr>
      <w:r>
        <w:rPr>
          <w:b/>
        </w:rPr>
        <w:t>Validación del modelo</w:t>
      </w:r>
    </w:p>
    <w:p w:rsidR="00AB7D6D" w:rsidRDefault="00AB7D6D" w:rsidP="00AB7D6D">
      <w:pPr>
        <w:spacing w:after="160" w:line="259" w:lineRule="auto"/>
        <w:contextualSpacing/>
        <w:jc w:val="both"/>
        <w:rPr>
          <w:szCs w:val="24"/>
        </w:rPr>
      </w:pPr>
      <w:r>
        <w:rPr>
          <w:szCs w:val="24"/>
        </w:rPr>
        <w:t>Para la validación del sistema se construye el siguiente modelo en Simulink:</w:t>
      </w:r>
    </w:p>
    <w:p w:rsidR="00AB7D6D" w:rsidRDefault="00AB7D6D" w:rsidP="00AB7D6D">
      <w:pPr>
        <w:spacing w:after="160" w:line="259" w:lineRule="auto"/>
        <w:contextualSpacing/>
        <w:jc w:val="both"/>
        <w:rPr>
          <w:szCs w:val="24"/>
        </w:rPr>
      </w:pPr>
    </w:p>
    <w:p w:rsidR="00AB7D6D" w:rsidRDefault="00AB7D6D" w:rsidP="00AB7D6D">
      <w:pPr>
        <w:spacing w:after="160" w:line="259" w:lineRule="auto"/>
        <w:contextualSpacing/>
        <w:jc w:val="center"/>
        <w:rPr>
          <w:szCs w:val="24"/>
        </w:rPr>
      </w:pPr>
      <w:r>
        <w:rPr>
          <w:noProof/>
          <w:lang w:eastAsia="es-CO"/>
        </w:rPr>
        <w:drawing>
          <wp:inline distT="0" distB="0" distL="0" distR="0" wp14:anchorId="6DA84FB2" wp14:editId="6D065440">
            <wp:extent cx="3296961" cy="13573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9326" cy="1374772"/>
                    </a:xfrm>
                    <a:prstGeom prst="rect">
                      <a:avLst/>
                    </a:prstGeom>
                  </pic:spPr>
                </pic:pic>
              </a:graphicData>
            </a:graphic>
          </wp:inline>
        </w:drawing>
      </w:r>
      <w:r>
        <w:rPr>
          <w:szCs w:val="24"/>
        </w:rPr>
        <w:br/>
        <w:t>Figura 7. Modelo de la planta en simulink</w:t>
      </w:r>
    </w:p>
    <w:p w:rsidR="00AB7D6D" w:rsidRDefault="00AB7D6D" w:rsidP="00AB7D6D">
      <w:pPr>
        <w:spacing w:after="160" w:line="259" w:lineRule="auto"/>
        <w:contextualSpacing/>
        <w:jc w:val="both"/>
        <w:rPr>
          <w:szCs w:val="24"/>
        </w:rPr>
      </w:pPr>
    </w:p>
    <w:p w:rsidR="00AB7D6D" w:rsidRDefault="00AB7D6D" w:rsidP="00AB7D6D">
      <w:pPr>
        <w:spacing w:after="160" w:line="259" w:lineRule="auto"/>
        <w:contextualSpacing/>
        <w:jc w:val="both"/>
        <w:rPr>
          <w:szCs w:val="24"/>
        </w:rPr>
      </w:pPr>
      <w:r>
        <w:rPr>
          <w:szCs w:val="24"/>
        </w:rPr>
        <w:t>La entrada del modelo es una señal de PWM que va cambiando cada 10 segundos, inicia en 180 y finaliza en 220.</w:t>
      </w:r>
    </w:p>
    <w:p w:rsidR="00AB7D6D" w:rsidRDefault="00AB7D6D" w:rsidP="00AB7D6D">
      <w:pPr>
        <w:spacing w:after="160" w:line="259" w:lineRule="auto"/>
        <w:contextualSpacing/>
        <w:jc w:val="both"/>
        <w:rPr>
          <w:szCs w:val="24"/>
        </w:rPr>
      </w:pPr>
    </w:p>
    <w:p w:rsidR="00AB7D6D" w:rsidRDefault="00AB7D6D" w:rsidP="00AB7D6D">
      <w:pPr>
        <w:spacing w:after="160" w:line="259" w:lineRule="auto"/>
        <w:contextualSpacing/>
        <w:jc w:val="both"/>
        <w:rPr>
          <w:szCs w:val="24"/>
        </w:rPr>
      </w:pPr>
      <w:r>
        <w:rPr>
          <w:szCs w:val="24"/>
        </w:rPr>
        <w:t>En la figura 8 se observan los datos reales adquiridos en la prueba de caracterización a través de la tarjeta de desarrollo Arduino.</w:t>
      </w:r>
    </w:p>
    <w:p w:rsidR="00424FAC" w:rsidRDefault="00424FAC" w:rsidP="00AB7D6D">
      <w:pPr>
        <w:spacing w:after="160" w:line="259" w:lineRule="auto"/>
        <w:contextualSpacing/>
        <w:jc w:val="both"/>
        <w:rPr>
          <w:szCs w:val="24"/>
        </w:rPr>
      </w:pPr>
    </w:p>
    <w:p w:rsidR="00AB7D6D" w:rsidRDefault="00AB7D6D" w:rsidP="00AB7D6D">
      <w:pPr>
        <w:spacing w:after="160" w:line="259" w:lineRule="auto"/>
        <w:contextualSpacing/>
        <w:jc w:val="both"/>
        <w:rPr>
          <w:szCs w:val="24"/>
        </w:rPr>
      </w:pPr>
      <w:r>
        <w:rPr>
          <w:szCs w:val="24"/>
        </w:rPr>
        <w:t>En la figura 9 se ven los datos teóricos generados a partir del modelo matemático.</w:t>
      </w:r>
    </w:p>
    <w:p w:rsidR="00AB7D6D" w:rsidRDefault="00AB7D6D" w:rsidP="00AB7D6D">
      <w:pPr>
        <w:spacing w:after="160" w:line="259" w:lineRule="auto"/>
        <w:contextualSpacing/>
        <w:jc w:val="both"/>
        <w:rPr>
          <w:szCs w:val="24"/>
        </w:rPr>
      </w:pPr>
    </w:p>
    <w:p w:rsidR="00AB7D6D" w:rsidRDefault="00AB7D6D" w:rsidP="00AB7D6D">
      <w:pPr>
        <w:spacing w:after="160" w:line="259" w:lineRule="auto"/>
        <w:contextualSpacing/>
        <w:jc w:val="both"/>
        <w:rPr>
          <w:szCs w:val="24"/>
        </w:rPr>
      </w:pPr>
    </w:p>
    <w:p w:rsidR="00AB7D6D" w:rsidRDefault="00AB7D6D" w:rsidP="00AB7D6D">
      <w:pPr>
        <w:spacing w:after="160" w:line="259" w:lineRule="auto"/>
        <w:contextualSpacing/>
        <w:jc w:val="both"/>
        <w:rPr>
          <w:szCs w:val="24"/>
        </w:rPr>
      </w:pPr>
    </w:p>
    <w:p w:rsidR="00AB7D6D" w:rsidRDefault="00AB7D6D" w:rsidP="00AB7D6D">
      <w:pPr>
        <w:spacing w:after="160" w:line="259" w:lineRule="auto"/>
        <w:contextualSpacing/>
        <w:jc w:val="both"/>
        <w:rPr>
          <w:szCs w:val="24"/>
        </w:rPr>
      </w:pPr>
    </w:p>
    <w:p w:rsidR="00AB7D6D" w:rsidRDefault="00AB7D6D" w:rsidP="00AB7D6D">
      <w:pPr>
        <w:spacing w:after="160" w:line="259" w:lineRule="auto"/>
        <w:contextualSpacing/>
        <w:jc w:val="both"/>
        <w:rPr>
          <w:szCs w:val="24"/>
        </w:rPr>
      </w:pPr>
    </w:p>
    <w:p w:rsidR="00AB7D6D" w:rsidRPr="00E81E55" w:rsidRDefault="00AB7D6D" w:rsidP="00AB7D6D">
      <w:pPr>
        <w:spacing w:after="160" w:line="259" w:lineRule="auto"/>
        <w:contextualSpacing/>
        <w:jc w:val="center"/>
        <w:rPr>
          <w:szCs w:val="24"/>
        </w:rPr>
      </w:pPr>
      <w:r>
        <w:rPr>
          <w:noProof/>
          <w:szCs w:val="24"/>
          <w:lang w:eastAsia="es-CO"/>
        </w:rPr>
        <w:drawing>
          <wp:inline distT="0" distB="0" distL="0" distR="0" wp14:anchorId="26DB0D5E" wp14:editId="3C9C9B34">
            <wp:extent cx="2911575" cy="1787525"/>
            <wp:effectExtent l="0" t="0" r="3175"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19124" cy="1792160"/>
                    </a:xfrm>
                    <a:prstGeom prst="rect">
                      <a:avLst/>
                    </a:prstGeom>
                    <a:noFill/>
                  </pic:spPr>
                </pic:pic>
              </a:graphicData>
            </a:graphic>
          </wp:inline>
        </w:drawing>
      </w:r>
      <w:r>
        <w:rPr>
          <w:szCs w:val="24"/>
        </w:rPr>
        <w:br/>
        <w:t>Figura 8. Volt vs Angulo real</w:t>
      </w:r>
    </w:p>
    <w:p w:rsidR="00AB7D6D" w:rsidRPr="00E81E55" w:rsidRDefault="00AB7D6D" w:rsidP="00AB7D6D">
      <w:pPr>
        <w:spacing w:after="160" w:line="259" w:lineRule="auto"/>
        <w:contextualSpacing/>
        <w:jc w:val="center"/>
        <w:rPr>
          <w:szCs w:val="24"/>
        </w:rPr>
      </w:pPr>
    </w:p>
    <w:p w:rsidR="00AB7D6D" w:rsidRDefault="00AB7D6D" w:rsidP="00AB7D6D">
      <w:pPr>
        <w:jc w:val="center"/>
        <w:rPr>
          <w:rFonts w:eastAsiaTheme="minorEastAsia"/>
        </w:rPr>
      </w:pPr>
      <w:r>
        <w:rPr>
          <w:noProof/>
          <w:lang w:eastAsia="es-CO"/>
        </w:rPr>
        <w:drawing>
          <wp:inline distT="0" distB="0" distL="0" distR="0" wp14:anchorId="5EFADB60" wp14:editId="58BEE8A3">
            <wp:extent cx="3063240" cy="1870075"/>
            <wp:effectExtent l="0" t="0" r="381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3240" cy="1870075"/>
                    </a:xfrm>
                    <a:prstGeom prst="rect">
                      <a:avLst/>
                    </a:prstGeom>
                  </pic:spPr>
                </pic:pic>
              </a:graphicData>
            </a:graphic>
          </wp:inline>
        </w:drawing>
      </w:r>
      <w:r>
        <w:rPr>
          <w:rFonts w:eastAsiaTheme="minorEastAsia"/>
        </w:rPr>
        <w:br/>
        <w:t>Figura 9. Volt vs Angulo simulación</w:t>
      </w:r>
    </w:p>
    <w:p w:rsidR="00AB7D6D" w:rsidRDefault="00AB7D6D" w:rsidP="00AB7D6D">
      <w:pPr>
        <w:rPr>
          <w:rFonts w:eastAsiaTheme="minorEastAsia"/>
        </w:rPr>
      </w:pPr>
    </w:p>
    <w:p w:rsidR="00AB7D6D" w:rsidRDefault="00AB7D6D" w:rsidP="00AB7D6D">
      <w:pPr>
        <w:rPr>
          <w:rFonts w:eastAsiaTheme="minorEastAsia"/>
        </w:rPr>
      </w:pPr>
    </w:p>
    <w:p w:rsidR="00AB7D6D" w:rsidRDefault="00AB7D6D" w:rsidP="00AB7D6D">
      <w:pPr>
        <w:rPr>
          <w:rFonts w:eastAsiaTheme="minorEastAsia"/>
        </w:rPr>
      </w:pPr>
    </w:p>
    <w:p w:rsidR="0096719B" w:rsidRDefault="00AB7D6D" w:rsidP="0065332A">
      <w:pPr>
        <w:rPr>
          <w:rFonts w:eastAsiaTheme="minorEastAsia"/>
        </w:rPr>
      </w:pPr>
      <w:r>
        <w:rPr>
          <w:rFonts w:eastAsiaTheme="minorEastAsia"/>
        </w:rPr>
        <w:t>F</w:t>
      </w:r>
      <w:r w:rsidR="0065332A">
        <w:rPr>
          <w:rFonts w:eastAsiaTheme="minorEastAsia"/>
        </w:rPr>
        <w:t>ricción= Mt=0.1883</w:t>
      </w:r>
    </w:p>
    <w:p w:rsidR="0065332A" w:rsidRPr="0065332A" w:rsidRDefault="0065332A" w:rsidP="0065332A">
      <w:pPr>
        <w:rPr>
          <w:rFonts w:eastAsiaTheme="minorEastAsia"/>
        </w:rPr>
      </w:pPr>
      <w:bookmarkStart w:id="1" w:name="_GoBack"/>
      <w:bookmarkEnd w:id="1"/>
    </w:p>
    <w:p w:rsidR="007E2E28" w:rsidRPr="00054542" w:rsidRDefault="007E2E28" w:rsidP="00E81E55">
      <w:pPr>
        <w:spacing w:after="160" w:line="259" w:lineRule="auto"/>
        <w:contextualSpacing/>
        <w:jc w:val="both"/>
        <w:rPr>
          <w:sz w:val="28"/>
          <w:szCs w:val="24"/>
        </w:rPr>
      </w:pPr>
    </w:p>
    <w:p w:rsidR="00C264FA" w:rsidRPr="00054542" w:rsidRDefault="00C264FA" w:rsidP="000F0773">
      <w:pPr>
        <w:spacing w:after="160" w:line="259" w:lineRule="auto"/>
        <w:contextualSpacing/>
        <w:jc w:val="center"/>
        <w:rPr>
          <w:b/>
          <w:sz w:val="28"/>
          <w:szCs w:val="24"/>
        </w:rPr>
      </w:pPr>
      <w:r w:rsidRPr="00054542">
        <w:rPr>
          <w:b/>
          <w:sz w:val="28"/>
          <w:szCs w:val="24"/>
        </w:rPr>
        <w:t>TERCERA PRUEBA</w:t>
      </w:r>
      <w:r w:rsidR="0065332A">
        <w:rPr>
          <w:b/>
          <w:sz w:val="28"/>
          <w:szCs w:val="24"/>
        </w:rPr>
        <w:t xml:space="preserve"> (Actualización)</w:t>
      </w:r>
    </w:p>
    <w:p w:rsidR="000F0773" w:rsidRPr="00054542" w:rsidRDefault="000F0773" w:rsidP="000F0773">
      <w:pPr>
        <w:spacing w:after="160" w:line="259" w:lineRule="auto"/>
        <w:contextualSpacing/>
        <w:jc w:val="center"/>
        <w:rPr>
          <w:b/>
          <w:sz w:val="28"/>
          <w:szCs w:val="24"/>
        </w:rPr>
      </w:pPr>
      <w:r w:rsidRPr="00054542">
        <w:rPr>
          <w:b/>
          <w:sz w:val="28"/>
          <w:szCs w:val="24"/>
        </w:rPr>
        <w:t>Octubre/13/2016</w:t>
      </w:r>
    </w:p>
    <w:p w:rsidR="00C264FA" w:rsidRDefault="00C264FA" w:rsidP="00E81E55">
      <w:pPr>
        <w:spacing w:after="160" w:line="259" w:lineRule="auto"/>
        <w:contextualSpacing/>
        <w:jc w:val="both"/>
        <w:rPr>
          <w:szCs w:val="24"/>
        </w:rPr>
      </w:pPr>
    </w:p>
    <w:p w:rsidR="00054542" w:rsidRDefault="00054542" w:rsidP="00E81E55">
      <w:pPr>
        <w:spacing w:after="160" w:line="259" w:lineRule="auto"/>
        <w:contextualSpacing/>
        <w:jc w:val="both"/>
        <w:rPr>
          <w:szCs w:val="24"/>
        </w:rPr>
      </w:pPr>
    </w:p>
    <w:p w:rsidR="00C264FA" w:rsidRDefault="00C264FA" w:rsidP="00E81E55">
      <w:pPr>
        <w:spacing w:after="160" w:line="259" w:lineRule="auto"/>
        <w:contextualSpacing/>
        <w:jc w:val="both"/>
      </w:pPr>
      <w:r w:rsidRPr="00C264FA">
        <w:t xml:space="preserve">En esta última prueba, se construye una caja sobre la cual colocar pesos de forma más estable (el peso de la caja se considera para cálculos posteriores). La variación de los pesos se realiza cada 10 gramos, </w:t>
      </w:r>
      <w:r w:rsidR="003F3FD7">
        <w:t>los datos obtenidos se muestran en la tabla 8</w:t>
      </w:r>
      <w:r w:rsidRPr="00C264FA">
        <w:t>.</w:t>
      </w:r>
    </w:p>
    <w:p w:rsidR="00C264FA" w:rsidRDefault="00C264FA" w:rsidP="00E81E55">
      <w:pPr>
        <w:spacing w:after="160" w:line="259" w:lineRule="auto"/>
        <w:contextualSpacing/>
        <w:jc w:val="both"/>
      </w:pPr>
    </w:p>
    <w:p w:rsidR="00C264FA" w:rsidRPr="00C264FA" w:rsidRDefault="00C264FA" w:rsidP="00C264FA">
      <w:pPr>
        <w:autoSpaceDE/>
        <w:autoSpaceDN/>
        <w:jc w:val="center"/>
        <w:rPr>
          <w:rFonts w:ascii="Calibri" w:hAnsi="Calibri"/>
          <w:b/>
          <w:bCs/>
          <w:color w:val="000000"/>
          <w:szCs w:val="22"/>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673"/>
        <w:gridCol w:w="815"/>
        <w:gridCol w:w="698"/>
        <w:gridCol w:w="795"/>
        <w:gridCol w:w="760"/>
        <w:gridCol w:w="1077"/>
      </w:tblGrid>
      <w:tr w:rsidR="00C264FA" w:rsidRPr="00C264FA" w:rsidTr="00C264FA">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b/>
                <w:bCs/>
                <w:color w:val="000000"/>
                <w:szCs w:val="22"/>
                <w:lang w:eastAsia="es-CO"/>
              </w:rPr>
              <w:t>PWM</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b/>
                <w:bCs/>
                <w:color w:val="000000"/>
                <w:szCs w:val="22"/>
                <w:lang w:eastAsia="es-CO"/>
              </w:rPr>
              <w:t>Voltaje (V)</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b/>
                <w:bCs/>
                <w:color w:val="000000"/>
                <w:szCs w:val="22"/>
                <w:lang w:eastAsia="es-CO"/>
              </w:rPr>
              <w:t>Pesos (Kg)</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b/>
                <w:bCs/>
                <w:color w:val="000000"/>
                <w:szCs w:val="22"/>
                <w:lang w:eastAsia="es-CO"/>
              </w:rPr>
              <w:t>Radio pesos (m)</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b/>
                <w:bCs/>
                <w:color w:val="000000"/>
                <w:szCs w:val="22"/>
                <w:lang w:eastAsia="es-CO"/>
              </w:rPr>
              <w:t>Radio motor (m)</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b/>
                <w:bCs/>
                <w:color w:val="000000"/>
                <w:szCs w:val="22"/>
                <w:lang w:eastAsia="es-CO"/>
              </w:rPr>
              <w:t>Momento Pesos (N m)</w:t>
            </w:r>
          </w:p>
        </w:tc>
      </w:tr>
      <w:tr w:rsidR="00C264FA" w:rsidRPr="00C264FA" w:rsidTr="00C264FA">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color w:val="000000"/>
                <w:szCs w:val="22"/>
                <w:lang w:eastAsia="es-CO"/>
              </w:rPr>
              <w:t>223</w:t>
            </w:r>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color w:val="000000"/>
                <w:szCs w:val="22"/>
                <w:lang w:eastAsia="es-CO"/>
              </w:rPr>
              <w:t>10,49</w:t>
            </w:r>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color w:val="000000"/>
                <w:szCs w:val="22"/>
                <w:lang w:eastAsia="es-CO"/>
              </w:rPr>
              <w:t>0,02</w:t>
            </w:r>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264FA" w:rsidRPr="00C264FA" w:rsidRDefault="00876AD6" w:rsidP="00C264FA">
            <w:pPr>
              <w:autoSpaceDE/>
              <w:autoSpaceDN/>
              <w:jc w:val="center"/>
              <w:rPr>
                <w:rFonts w:ascii="Calibri" w:hAnsi="Calibri"/>
                <w:color w:val="000000"/>
                <w:szCs w:val="22"/>
                <w:lang w:eastAsia="es-CO"/>
              </w:rPr>
            </w:pPr>
            <w:r>
              <w:rPr>
                <w:rFonts w:ascii="Calibri" w:hAnsi="Calibri"/>
                <w:color w:val="000000"/>
                <w:szCs w:val="22"/>
                <w:lang w:eastAsia="es-CO"/>
              </w:rPr>
              <w:t>0,0978</w:t>
            </w:r>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color w:val="000000"/>
                <w:szCs w:val="22"/>
                <w:lang w:eastAsia="es-CO"/>
              </w:rPr>
              <w:t>0,218</w:t>
            </w:r>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color w:val="000000"/>
                <w:szCs w:val="22"/>
                <w:lang w:eastAsia="es-CO"/>
              </w:rPr>
              <w:t>0,0019</w:t>
            </w:r>
            <w:r w:rsidR="00876AD6">
              <w:rPr>
                <w:rFonts w:ascii="Calibri" w:hAnsi="Calibri"/>
                <w:color w:val="000000"/>
                <w:szCs w:val="22"/>
                <w:lang w:eastAsia="es-CO"/>
              </w:rPr>
              <w:t>6</w:t>
            </w:r>
          </w:p>
        </w:tc>
      </w:tr>
      <w:tr w:rsidR="00C264FA" w:rsidRPr="00C264FA" w:rsidTr="00C264FA">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color w:val="000000"/>
                <w:szCs w:val="22"/>
                <w:lang w:eastAsia="es-CO"/>
              </w:rPr>
              <w:t>187</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color w:val="000000"/>
                <w:szCs w:val="22"/>
                <w:lang w:eastAsia="es-CO"/>
              </w:rPr>
              <w:t>8,8</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color w:val="000000"/>
                <w:szCs w:val="22"/>
                <w:lang w:eastAsia="es-CO"/>
              </w:rPr>
              <w:t>0,03</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264FA" w:rsidRPr="00C264FA" w:rsidRDefault="00876AD6" w:rsidP="00C264FA">
            <w:pPr>
              <w:autoSpaceDE/>
              <w:autoSpaceDN/>
              <w:jc w:val="center"/>
              <w:rPr>
                <w:rFonts w:ascii="Calibri" w:hAnsi="Calibri"/>
                <w:color w:val="000000"/>
                <w:szCs w:val="22"/>
                <w:lang w:eastAsia="es-CO"/>
              </w:rPr>
            </w:pPr>
            <w:r>
              <w:rPr>
                <w:rFonts w:ascii="Calibri" w:hAnsi="Calibri"/>
                <w:color w:val="000000"/>
                <w:szCs w:val="22"/>
                <w:lang w:eastAsia="es-CO"/>
              </w:rPr>
              <w:t>0,0978</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color w:val="000000"/>
                <w:szCs w:val="22"/>
                <w:lang w:eastAsia="es-CO"/>
              </w:rPr>
              <w:t>0,218</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264FA" w:rsidRPr="00C264FA" w:rsidRDefault="00876AD6" w:rsidP="00C264FA">
            <w:pPr>
              <w:autoSpaceDE/>
              <w:autoSpaceDN/>
              <w:jc w:val="center"/>
              <w:rPr>
                <w:rFonts w:ascii="Calibri" w:hAnsi="Calibri"/>
                <w:color w:val="000000"/>
                <w:szCs w:val="22"/>
                <w:lang w:eastAsia="es-CO"/>
              </w:rPr>
            </w:pPr>
            <w:r>
              <w:rPr>
                <w:rFonts w:ascii="Calibri" w:hAnsi="Calibri"/>
                <w:color w:val="000000"/>
                <w:szCs w:val="22"/>
                <w:lang w:eastAsia="es-CO"/>
              </w:rPr>
              <w:t>0,00293</w:t>
            </w:r>
          </w:p>
        </w:tc>
      </w:tr>
      <w:tr w:rsidR="00C264FA" w:rsidRPr="00C264FA" w:rsidTr="00C264FA">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color w:val="000000"/>
                <w:szCs w:val="22"/>
                <w:lang w:eastAsia="es-CO"/>
              </w:rPr>
              <w:t>164</w:t>
            </w:r>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color w:val="000000"/>
                <w:szCs w:val="22"/>
                <w:lang w:eastAsia="es-CO"/>
              </w:rPr>
              <w:t>7,72</w:t>
            </w:r>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color w:val="000000"/>
                <w:szCs w:val="22"/>
                <w:lang w:eastAsia="es-CO"/>
              </w:rPr>
              <w:t>0,04</w:t>
            </w:r>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264FA" w:rsidRPr="00C264FA" w:rsidRDefault="00876AD6" w:rsidP="00C264FA">
            <w:pPr>
              <w:autoSpaceDE/>
              <w:autoSpaceDN/>
              <w:jc w:val="center"/>
              <w:rPr>
                <w:rFonts w:ascii="Calibri" w:hAnsi="Calibri"/>
                <w:color w:val="000000"/>
                <w:szCs w:val="22"/>
                <w:lang w:eastAsia="es-CO"/>
              </w:rPr>
            </w:pPr>
            <w:r>
              <w:rPr>
                <w:rFonts w:ascii="Calibri" w:hAnsi="Calibri"/>
                <w:color w:val="000000"/>
                <w:szCs w:val="22"/>
                <w:lang w:eastAsia="es-CO"/>
              </w:rPr>
              <w:t>0,0978</w:t>
            </w:r>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color w:val="000000"/>
                <w:szCs w:val="22"/>
                <w:lang w:eastAsia="es-CO"/>
              </w:rPr>
              <w:t>0,218</w:t>
            </w:r>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264FA" w:rsidRPr="00C264FA" w:rsidRDefault="00876AD6" w:rsidP="00C264FA">
            <w:pPr>
              <w:autoSpaceDE/>
              <w:autoSpaceDN/>
              <w:jc w:val="center"/>
              <w:rPr>
                <w:rFonts w:ascii="Calibri" w:hAnsi="Calibri"/>
                <w:color w:val="000000"/>
                <w:szCs w:val="22"/>
                <w:lang w:eastAsia="es-CO"/>
              </w:rPr>
            </w:pPr>
            <w:r>
              <w:rPr>
                <w:rFonts w:ascii="Calibri" w:hAnsi="Calibri"/>
                <w:color w:val="000000"/>
                <w:szCs w:val="22"/>
                <w:lang w:eastAsia="es-CO"/>
              </w:rPr>
              <w:t>0,00391</w:t>
            </w:r>
          </w:p>
        </w:tc>
      </w:tr>
      <w:tr w:rsidR="00C264FA" w:rsidRPr="00C264FA" w:rsidTr="00C264FA">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color w:val="000000"/>
                <w:szCs w:val="22"/>
                <w:lang w:eastAsia="es-CO"/>
              </w:rPr>
              <w:t>137</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color w:val="000000"/>
                <w:szCs w:val="22"/>
                <w:lang w:eastAsia="es-CO"/>
              </w:rPr>
              <w:t>6,45</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color w:val="000000"/>
                <w:szCs w:val="22"/>
                <w:lang w:eastAsia="es-CO"/>
              </w:rPr>
              <w:t>0,05</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264FA" w:rsidRPr="00C264FA" w:rsidRDefault="00876AD6" w:rsidP="00C264FA">
            <w:pPr>
              <w:autoSpaceDE/>
              <w:autoSpaceDN/>
              <w:jc w:val="center"/>
              <w:rPr>
                <w:rFonts w:ascii="Calibri" w:hAnsi="Calibri"/>
                <w:color w:val="000000"/>
                <w:szCs w:val="22"/>
                <w:lang w:eastAsia="es-CO"/>
              </w:rPr>
            </w:pPr>
            <w:r>
              <w:rPr>
                <w:rFonts w:ascii="Calibri" w:hAnsi="Calibri"/>
                <w:color w:val="000000"/>
                <w:szCs w:val="22"/>
                <w:lang w:eastAsia="es-CO"/>
              </w:rPr>
              <w:t>0,0978</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color w:val="000000"/>
                <w:szCs w:val="22"/>
                <w:lang w:eastAsia="es-CO"/>
              </w:rPr>
              <w:t>0,218</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264FA" w:rsidRPr="00C264FA" w:rsidRDefault="00876AD6" w:rsidP="00C264FA">
            <w:pPr>
              <w:autoSpaceDE/>
              <w:autoSpaceDN/>
              <w:jc w:val="center"/>
              <w:rPr>
                <w:rFonts w:ascii="Calibri" w:hAnsi="Calibri"/>
                <w:color w:val="000000"/>
                <w:szCs w:val="22"/>
                <w:lang w:eastAsia="es-CO"/>
              </w:rPr>
            </w:pPr>
            <w:r>
              <w:rPr>
                <w:rFonts w:ascii="Calibri" w:hAnsi="Calibri"/>
                <w:color w:val="000000"/>
                <w:szCs w:val="22"/>
                <w:lang w:eastAsia="es-CO"/>
              </w:rPr>
              <w:t>0,00489</w:t>
            </w:r>
          </w:p>
        </w:tc>
      </w:tr>
      <w:tr w:rsidR="00C264FA" w:rsidRPr="00C264FA" w:rsidTr="00C264FA">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color w:val="000000"/>
                <w:szCs w:val="22"/>
                <w:lang w:eastAsia="es-CO"/>
              </w:rPr>
              <w:t>111</w:t>
            </w:r>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color w:val="000000"/>
                <w:szCs w:val="22"/>
                <w:lang w:eastAsia="es-CO"/>
              </w:rPr>
              <w:t>5,22</w:t>
            </w:r>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color w:val="000000"/>
                <w:szCs w:val="22"/>
                <w:lang w:eastAsia="es-CO"/>
              </w:rPr>
              <w:t>0,06</w:t>
            </w:r>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264FA" w:rsidRPr="00C264FA" w:rsidRDefault="00876AD6" w:rsidP="00C264FA">
            <w:pPr>
              <w:autoSpaceDE/>
              <w:autoSpaceDN/>
              <w:jc w:val="center"/>
              <w:rPr>
                <w:rFonts w:ascii="Calibri" w:hAnsi="Calibri"/>
                <w:color w:val="000000"/>
                <w:szCs w:val="22"/>
                <w:lang w:eastAsia="es-CO"/>
              </w:rPr>
            </w:pPr>
            <w:r>
              <w:rPr>
                <w:rFonts w:ascii="Calibri" w:hAnsi="Calibri"/>
                <w:color w:val="000000"/>
                <w:szCs w:val="22"/>
                <w:lang w:eastAsia="es-CO"/>
              </w:rPr>
              <w:t>0,0978</w:t>
            </w:r>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color w:val="000000"/>
                <w:szCs w:val="22"/>
                <w:lang w:eastAsia="es-CO"/>
              </w:rPr>
              <w:t>0,218</w:t>
            </w:r>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264FA" w:rsidRPr="00C264FA" w:rsidRDefault="00876AD6" w:rsidP="00C264FA">
            <w:pPr>
              <w:autoSpaceDE/>
              <w:autoSpaceDN/>
              <w:jc w:val="center"/>
              <w:rPr>
                <w:rFonts w:ascii="Calibri" w:hAnsi="Calibri"/>
                <w:color w:val="000000"/>
                <w:szCs w:val="22"/>
                <w:lang w:eastAsia="es-CO"/>
              </w:rPr>
            </w:pPr>
            <w:r>
              <w:rPr>
                <w:rFonts w:ascii="Calibri" w:hAnsi="Calibri"/>
                <w:color w:val="000000"/>
                <w:szCs w:val="22"/>
                <w:lang w:eastAsia="es-CO"/>
              </w:rPr>
              <w:t>0,00587</w:t>
            </w:r>
          </w:p>
        </w:tc>
      </w:tr>
      <w:tr w:rsidR="00C264FA" w:rsidRPr="00C264FA" w:rsidTr="00C264FA">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color w:val="000000"/>
                <w:szCs w:val="22"/>
                <w:lang w:eastAsia="es-CO"/>
              </w:rPr>
              <w:t>86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color w:val="000000"/>
                <w:szCs w:val="22"/>
                <w:lang w:eastAsia="es-CO"/>
              </w:rPr>
              <w:t>4,05</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color w:val="000000"/>
                <w:szCs w:val="22"/>
                <w:lang w:eastAsia="es-CO"/>
              </w:rPr>
              <w:t>0,07</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264FA" w:rsidRPr="00C264FA" w:rsidRDefault="00876AD6" w:rsidP="00C264FA">
            <w:pPr>
              <w:autoSpaceDE/>
              <w:autoSpaceDN/>
              <w:jc w:val="center"/>
              <w:rPr>
                <w:rFonts w:ascii="Calibri" w:hAnsi="Calibri"/>
                <w:color w:val="000000"/>
                <w:szCs w:val="22"/>
                <w:lang w:eastAsia="es-CO"/>
              </w:rPr>
            </w:pPr>
            <w:r>
              <w:rPr>
                <w:rFonts w:ascii="Calibri" w:hAnsi="Calibri"/>
                <w:color w:val="000000"/>
                <w:szCs w:val="22"/>
                <w:lang w:eastAsia="es-CO"/>
              </w:rPr>
              <w:t>0,0978</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color w:val="000000"/>
                <w:szCs w:val="22"/>
                <w:lang w:eastAsia="es-CO"/>
              </w:rPr>
              <w:t>0,218</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264FA" w:rsidRPr="00C264FA" w:rsidRDefault="00876AD6" w:rsidP="00C264FA">
            <w:pPr>
              <w:autoSpaceDE/>
              <w:autoSpaceDN/>
              <w:jc w:val="center"/>
              <w:rPr>
                <w:rFonts w:ascii="Calibri" w:hAnsi="Calibri"/>
                <w:color w:val="000000"/>
                <w:szCs w:val="22"/>
                <w:lang w:eastAsia="es-CO"/>
              </w:rPr>
            </w:pPr>
            <w:r>
              <w:rPr>
                <w:rFonts w:ascii="Calibri" w:hAnsi="Calibri"/>
                <w:color w:val="000000"/>
                <w:szCs w:val="22"/>
                <w:lang w:eastAsia="es-CO"/>
              </w:rPr>
              <w:t>0,00685</w:t>
            </w:r>
          </w:p>
        </w:tc>
      </w:tr>
      <w:tr w:rsidR="00C264FA" w:rsidRPr="00C264FA" w:rsidTr="00C264FA">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color w:val="000000"/>
                <w:szCs w:val="22"/>
                <w:lang w:eastAsia="es-CO"/>
              </w:rPr>
              <w:t>61</w:t>
            </w:r>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color w:val="000000"/>
                <w:szCs w:val="22"/>
                <w:lang w:eastAsia="es-CO"/>
              </w:rPr>
              <w:t>2,87</w:t>
            </w:r>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color w:val="000000"/>
                <w:szCs w:val="22"/>
                <w:lang w:eastAsia="es-CO"/>
              </w:rPr>
              <w:t>0,08</w:t>
            </w:r>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264FA" w:rsidRPr="00C264FA" w:rsidRDefault="00876AD6" w:rsidP="00C264FA">
            <w:pPr>
              <w:autoSpaceDE/>
              <w:autoSpaceDN/>
              <w:jc w:val="center"/>
              <w:rPr>
                <w:rFonts w:ascii="Calibri" w:hAnsi="Calibri"/>
                <w:color w:val="000000"/>
                <w:szCs w:val="22"/>
                <w:lang w:eastAsia="es-CO"/>
              </w:rPr>
            </w:pPr>
            <w:r>
              <w:rPr>
                <w:rFonts w:ascii="Calibri" w:hAnsi="Calibri"/>
                <w:color w:val="000000"/>
                <w:szCs w:val="22"/>
                <w:lang w:eastAsia="es-CO"/>
              </w:rPr>
              <w:t>0,0978</w:t>
            </w:r>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color w:val="000000"/>
                <w:szCs w:val="22"/>
                <w:lang w:eastAsia="es-CO"/>
              </w:rPr>
              <w:t>0,218</w:t>
            </w:r>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264FA" w:rsidRPr="00C264FA" w:rsidRDefault="00876AD6" w:rsidP="00C264FA">
            <w:pPr>
              <w:autoSpaceDE/>
              <w:autoSpaceDN/>
              <w:jc w:val="center"/>
              <w:rPr>
                <w:rFonts w:ascii="Calibri" w:hAnsi="Calibri"/>
                <w:color w:val="000000"/>
                <w:szCs w:val="22"/>
                <w:lang w:eastAsia="es-CO"/>
              </w:rPr>
            </w:pPr>
            <w:r>
              <w:rPr>
                <w:rFonts w:ascii="Calibri" w:hAnsi="Calibri"/>
                <w:color w:val="000000"/>
                <w:szCs w:val="22"/>
                <w:lang w:eastAsia="es-CO"/>
              </w:rPr>
              <w:t>0,00782</w:t>
            </w:r>
          </w:p>
        </w:tc>
      </w:tr>
      <w:tr w:rsidR="00C264FA" w:rsidRPr="00C264FA" w:rsidTr="00C264FA">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color w:val="000000"/>
                <w:szCs w:val="22"/>
                <w:lang w:eastAsia="es-CO"/>
              </w:rPr>
              <w:t>30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color w:val="000000"/>
                <w:szCs w:val="22"/>
                <w:lang w:eastAsia="es-CO"/>
              </w:rPr>
              <w:t>1,41</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color w:val="000000"/>
                <w:szCs w:val="22"/>
                <w:lang w:eastAsia="es-CO"/>
              </w:rPr>
              <w:t>0,09</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264FA" w:rsidRPr="00C264FA" w:rsidRDefault="00876AD6" w:rsidP="00C264FA">
            <w:pPr>
              <w:autoSpaceDE/>
              <w:autoSpaceDN/>
              <w:jc w:val="center"/>
              <w:rPr>
                <w:rFonts w:ascii="Calibri" w:hAnsi="Calibri"/>
                <w:color w:val="000000"/>
                <w:szCs w:val="22"/>
                <w:lang w:eastAsia="es-CO"/>
              </w:rPr>
            </w:pPr>
            <w:r>
              <w:rPr>
                <w:rFonts w:ascii="Calibri" w:hAnsi="Calibri"/>
                <w:color w:val="000000"/>
                <w:szCs w:val="22"/>
                <w:lang w:eastAsia="es-CO"/>
              </w:rPr>
              <w:t>0,0978</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color w:val="000000"/>
                <w:szCs w:val="22"/>
                <w:lang w:eastAsia="es-CO"/>
              </w:rPr>
              <w:t>0,218</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264FA" w:rsidRPr="00C264FA" w:rsidRDefault="00876AD6" w:rsidP="00C264FA">
            <w:pPr>
              <w:autoSpaceDE/>
              <w:autoSpaceDN/>
              <w:jc w:val="center"/>
              <w:rPr>
                <w:rFonts w:ascii="Calibri" w:hAnsi="Calibri"/>
                <w:color w:val="000000"/>
                <w:szCs w:val="22"/>
                <w:lang w:eastAsia="es-CO"/>
              </w:rPr>
            </w:pPr>
            <w:r>
              <w:rPr>
                <w:rFonts w:ascii="Calibri" w:hAnsi="Calibri"/>
                <w:color w:val="000000"/>
                <w:szCs w:val="22"/>
                <w:lang w:eastAsia="es-CO"/>
              </w:rPr>
              <w:t>0,00880</w:t>
            </w:r>
          </w:p>
        </w:tc>
      </w:tr>
      <w:tr w:rsidR="00C264FA" w:rsidRPr="00C264FA" w:rsidTr="00C264FA">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color w:val="000000"/>
                <w:szCs w:val="22"/>
                <w:lang w:eastAsia="es-CO"/>
              </w:rPr>
              <w:t>0</w:t>
            </w:r>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color w:val="000000"/>
                <w:szCs w:val="22"/>
                <w:lang w:eastAsia="es-CO"/>
              </w:rPr>
              <w:t>0</w:t>
            </w:r>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color w:val="000000"/>
                <w:szCs w:val="22"/>
                <w:lang w:eastAsia="es-CO"/>
              </w:rPr>
              <w:t>0,1</w:t>
            </w:r>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264FA" w:rsidRPr="00C264FA" w:rsidRDefault="00876AD6" w:rsidP="00C264FA">
            <w:pPr>
              <w:autoSpaceDE/>
              <w:autoSpaceDN/>
              <w:jc w:val="center"/>
              <w:rPr>
                <w:rFonts w:ascii="Calibri" w:hAnsi="Calibri"/>
                <w:color w:val="000000"/>
                <w:szCs w:val="22"/>
                <w:lang w:eastAsia="es-CO"/>
              </w:rPr>
            </w:pPr>
            <w:r>
              <w:rPr>
                <w:rFonts w:ascii="Calibri" w:hAnsi="Calibri"/>
                <w:color w:val="000000"/>
                <w:szCs w:val="22"/>
                <w:lang w:eastAsia="es-CO"/>
              </w:rPr>
              <w:t>0,0978</w:t>
            </w:r>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264FA" w:rsidRPr="00C264FA" w:rsidRDefault="00C264FA" w:rsidP="00C264FA">
            <w:pPr>
              <w:autoSpaceDE/>
              <w:autoSpaceDN/>
              <w:jc w:val="center"/>
              <w:rPr>
                <w:rFonts w:ascii="Calibri" w:hAnsi="Calibri"/>
                <w:color w:val="000000"/>
                <w:szCs w:val="22"/>
                <w:lang w:eastAsia="es-CO"/>
              </w:rPr>
            </w:pPr>
            <w:r w:rsidRPr="00C264FA">
              <w:rPr>
                <w:rFonts w:ascii="Calibri" w:hAnsi="Calibri"/>
                <w:color w:val="000000"/>
                <w:szCs w:val="22"/>
                <w:lang w:eastAsia="es-CO"/>
              </w:rPr>
              <w:t>0,218</w:t>
            </w:r>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264FA" w:rsidRPr="00C264FA" w:rsidRDefault="00876AD6" w:rsidP="00C264FA">
            <w:pPr>
              <w:autoSpaceDE/>
              <w:autoSpaceDN/>
              <w:jc w:val="center"/>
              <w:rPr>
                <w:rFonts w:ascii="Calibri" w:hAnsi="Calibri"/>
                <w:color w:val="000000"/>
                <w:szCs w:val="22"/>
                <w:lang w:eastAsia="es-CO"/>
              </w:rPr>
            </w:pPr>
            <w:r>
              <w:rPr>
                <w:rFonts w:ascii="Calibri" w:hAnsi="Calibri"/>
                <w:color w:val="000000"/>
                <w:szCs w:val="22"/>
                <w:lang w:eastAsia="es-CO"/>
              </w:rPr>
              <w:t>0,00978</w:t>
            </w:r>
          </w:p>
        </w:tc>
      </w:tr>
    </w:tbl>
    <w:p w:rsidR="00B273F1" w:rsidRDefault="000F0773" w:rsidP="00B273F1">
      <w:pPr>
        <w:pStyle w:val="Descripcin"/>
        <w:rPr>
          <w:sz w:val="20"/>
          <w:szCs w:val="20"/>
        </w:rPr>
      </w:pPr>
      <w:r w:rsidRPr="00487B09">
        <w:rPr>
          <w:sz w:val="20"/>
          <w:szCs w:val="20"/>
        </w:rPr>
        <w:t xml:space="preserve">Tabla </w:t>
      </w:r>
      <w:r w:rsidR="00B273F1">
        <w:rPr>
          <w:sz w:val="20"/>
          <w:szCs w:val="20"/>
        </w:rPr>
        <w:t>8</w:t>
      </w:r>
      <w:r w:rsidRPr="00487B09">
        <w:rPr>
          <w:sz w:val="20"/>
          <w:szCs w:val="20"/>
        </w:rPr>
        <w:t xml:space="preserve">. </w:t>
      </w:r>
      <w:r>
        <w:rPr>
          <w:sz w:val="20"/>
          <w:szCs w:val="20"/>
        </w:rPr>
        <w:t>Datos</w:t>
      </w:r>
      <w:r w:rsidR="00B273F1">
        <w:rPr>
          <w:sz w:val="20"/>
          <w:szCs w:val="20"/>
        </w:rPr>
        <w:t xml:space="preserve"> tercera prueba.</w:t>
      </w:r>
    </w:p>
    <w:p w:rsidR="00054542" w:rsidRPr="00054542" w:rsidRDefault="00054542" w:rsidP="00054542"/>
    <w:p w:rsidR="00876AD6" w:rsidRDefault="00876AD6" w:rsidP="00C264FA">
      <w:pPr>
        <w:spacing w:after="160" w:line="259" w:lineRule="auto"/>
        <w:contextualSpacing/>
        <w:jc w:val="both"/>
        <w:rPr>
          <w:rFonts w:eastAsiaTheme="minorEastAsia"/>
          <w:szCs w:val="22"/>
        </w:rPr>
      </w:pPr>
      <w:r>
        <w:rPr>
          <w:rFonts w:eastAsiaTheme="minorEastAsia"/>
          <w:szCs w:val="22"/>
        </w:rPr>
        <w:t xml:space="preserve">Para calcular la fuerza de ascenso para cada peso, </w:t>
      </w:r>
      <w:r w:rsidR="00D572A0">
        <w:rPr>
          <w:rFonts w:eastAsiaTheme="minorEastAsia"/>
          <w:szCs w:val="22"/>
        </w:rPr>
        <w:t>se hizo</w:t>
      </w:r>
      <w:r w:rsidR="00B273F1">
        <w:rPr>
          <w:rFonts w:eastAsiaTheme="minorEastAsia"/>
          <w:szCs w:val="22"/>
        </w:rPr>
        <w:t xml:space="preserve"> uso del diagrama de fuerzas, en el cual el valor de la masa se deja variable y se despeja la fuerza, obteniendo:</w:t>
      </w:r>
    </w:p>
    <w:p w:rsidR="00B273F1" w:rsidRDefault="00B273F1" w:rsidP="00C264FA">
      <w:pPr>
        <w:spacing w:after="160" w:line="259" w:lineRule="auto"/>
        <w:contextualSpacing/>
        <w:jc w:val="both"/>
        <w:rPr>
          <w:rFonts w:eastAsiaTheme="minorEastAsia"/>
          <w:szCs w:val="22"/>
        </w:rPr>
      </w:pPr>
    </w:p>
    <w:p w:rsidR="00054542" w:rsidRDefault="00054542" w:rsidP="00C264FA">
      <w:pPr>
        <w:spacing w:after="160" w:line="259" w:lineRule="auto"/>
        <w:contextualSpacing/>
        <w:jc w:val="both"/>
        <w:rPr>
          <w:rFonts w:eastAsiaTheme="minorEastAsia"/>
          <w:szCs w:val="22"/>
        </w:rPr>
      </w:pPr>
    </w:p>
    <w:p w:rsidR="00B273F1" w:rsidRPr="007E2E28" w:rsidRDefault="00F01096" w:rsidP="00C264FA">
      <w:pPr>
        <w:spacing w:after="160" w:line="259" w:lineRule="auto"/>
        <w:contextualSpacing/>
        <w:jc w:val="both"/>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=0,636337-(</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pesos</m:t>
                  </m:r>
                </m:sub>
              </m:sSub>
              <m:r>
                <w:rPr>
                  <w:rFonts w:ascii="Cambria Math" w:hAnsi="Cambria Math"/>
                </w:rPr>
                <m:t>+0,015</m:t>
              </m:r>
            </m:e>
          </m:d>
          <m:r>
            <w:rPr>
              <w:rFonts w:ascii="Cambria Math" w:hAnsi="Cambria Math"/>
            </w:rPr>
            <m:t>*4,41)</m:t>
          </m:r>
        </m:oMath>
      </m:oMathPara>
    </w:p>
    <w:p w:rsidR="007E2E28" w:rsidRDefault="007E2E28" w:rsidP="00C264FA">
      <w:pPr>
        <w:spacing w:after="160" w:line="259" w:lineRule="auto"/>
        <w:contextualSpacing/>
        <w:jc w:val="both"/>
        <w:rPr>
          <w:rFonts w:eastAsiaTheme="minorEastAsia"/>
        </w:rPr>
      </w:pPr>
    </w:p>
    <w:p w:rsidR="00054542" w:rsidRDefault="00054542" w:rsidP="00C264FA">
      <w:pPr>
        <w:spacing w:after="160" w:line="259" w:lineRule="auto"/>
        <w:contextualSpacing/>
        <w:jc w:val="both"/>
        <w:rPr>
          <w:rFonts w:eastAsiaTheme="minorEastAsia"/>
        </w:rPr>
      </w:pPr>
    </w:p>
    <w:p w:rsidR="007E2E28" w:rsidRDefault="007E2E28" w:rsidP="00C264FA">
      <w:pPr>
        <w:spacing w:after="160" w:line="259" w:lineRule="auto"/>
        <w:contextualSpacing/>
        <w:jc w:val="both"/>
        <w:rPr>
          <w:rFonts w:eastAsiaTheme="minorEastAsia"/>
          <w:szCs w:val="22"/>
        </w:rPr>
      </w:pPr>
      <w:r>
        <w:rPr>
          <w:rFonts w:eastAsiaTheme="minorEastAsia"/>
        </w:rPr>
        <w:t>Donde 0,636337 es la sumatoria de los demás momentos</w:t>
      </w:r>
      <w:r w:rsidR="00D572A0">
        <w:rPr>
          <w:rFonts w:eastAsiaTheme="minorEastAsia"/>
        </w:rPr>
        <w:t xml:space="preserve"> sobre el balancín</w:t>
      </w:r>
      <w:r>
        <w:rPr>
          <w:rFonts w:eastAsiaTheme="minorEastAsia"/>
        </w:rPr>
        <w:t>, 0,015 es el peso de la caja que se diseñó para colocar los pesos, y 4,41 es un factor obtenido a partir de la gravedad, la distancia del motor al centro y la distancia hasta el contra peso. Con esta fórmula, obtenemos la fuerza para cada peso utilizado:</w:t>
      </w:r>
    </w:p>
    <w:p w:rsidR="00B273F1" w:rsidRDefault="00B273F1" w:rsidP="00C264FA">
      <w:pPr>
        <w:spacing w:after="160" w:line="259" w:lineRule="auto"/>
        <w:contextualSpacing/>
        <w:jc w:val="both"/>
        <w:rPr>
          <w:rFonts w:eastAsiaTheme="minorEastAsia"/>
          <w:szCs w:val="22"/>
        </w:rPr>
      </w:pPr>
    </w:p>
    <w:p w:rsidR="00876AD6" w:rsidRDefault="00876AD6" w:rsidP="00C264FA">
      <w:pPr>
        <w:spacing w:after="160" w:line="259" w:lineRule="auto"/>
        <w:contextualSpacing/>
        <w:jc w:val="both"/>
        <w:rPr>
          <w:rFonts w:eastAsiaTheme="minorEastAsia"/>
          <w:szCs w:val="22"/>
        </w:rPr>
      </w:pPr>
    </w:p>
    <w:tbl>
      <w:tblPr>
        <w:tblStyle w:val="Tablanormal4"/>
        <w:tblW w:w="2640" w:type="dxa"/>
        <w:jc w:val="center"/>
        <w:tblLook w:val="0420" w:firstRow="1" w:lastRow="0" w:firstColumn="0" w:lastColumn="0" w:noHBand="0" w:noVBand="1"/>
      </w:tblPr>
      <w:tblGrid>
        <w:gridCol w:w="1320"/>
        <w:gridCol w:w="1320"/>
      </w:tblGrid>
      <w:tr w:rsidR="00876AD6" w:rsidRPr="00862A94" w:rsidTr="00F01096">
        <w:trPr>
          <w:cnfStyle w:val="100000000000" w:firstRow="1" w:lastRow="0" w:firstColumn="0" w:lastColumn="0" w:oddVBand="0" w:evenVBand="0" w:oddHBand="0" w:evenHBand="0" w:firstRowFirstColumn="0" w:firstRowLastColumn="0" w:lastRowFirstColumn="0" w:lastRowLastColumn="0"/>
          <w:trHeight w:val="300"/>
          <w:jc w:val="center"/>
        </w:trPr>
        <w:tc>
          <w:tcPr>
            <w:tcW w:w="1320" w:type="dxa"/>
            <w:noWrap/>
            <w:hideMark/>
          </w:tcPr>
          <w:p w:rsidR="00876AD6" w:rsidRPr="00862A94" w:rsidRDefault="00876AD6" w:rsidP="00F01096">
            <w:pPr>
              <w:autoSpaceDE/>
              <w:autoSpaceDN/>
              <w:jc w:val="center"/>
              <w:rPr>
                <w:rFonts w:ascii="Calibri" w:hAnsi="Calibri"/>
                <w:color w:val="000000"/>
                <w:szCs w:val="22"/>
                <w:lang w:eastAsia="es-CO"/>
              </w:rPr>
            </w:pPr>
            <w:r w:rsidRPr="00862A94">
              <w:rPr>
                <w:rFonts w:ascii="Calibri" w:hAnsi="Calibri"/>
                <w:color w:val="000000"/>
                <w:szCs w:val="22"/>
                <w:lang w:eastAsia="es-CO"/>
              </w:rPr>
              <w:t>Voltaje</w:t>
            </w:r>
            <w:r>
              <w:rPr>
                <w:rFonts w:ascii="Calibri" w:hAnsi="Calibri"/>
                <w:color w:val="000000"/>
                <w:szCs w:val="22"/>
                <w:lang w:eastAsia="es-CO"/>
              </w:rPr>
              <w:t xml:space="preserve"> </w:t>
            </w:r>
            <w:r w:rsidRPr="00862A94">
              <w:rPr>
                <w:rFonts w:ascii="Calibri" w:hAnsi="Calibri"/>
                <w:color w:val="000000"/>
                <w:szCs w:val="22"/>
                <w:lang w:eastAsia="es-CO"/>
              </w:rPr>
              <w:t>Fuente (V)</w:t>
            </w:r>
          </w:p>
        </w:tc>
        <w:tc>
          <w:tcPr>
            <w:tcW w:w="1320" w:type="dxa"/>
            <w:noWrap/>
            <w:hideMark/>
          </w:tcPr>
          <w:p w:rsidR="00876AD6" w:rsidRPr="00862A94" w:rsidRDefault="00876AD6" w:rsidP="00F01096">
            <w:pPr>
              <w:autoSpaceDE/>
              <w:autoSpaceDN/>
              <w:jc w:val="center"/>
              <w:rPr>
                <w:rFonts w:ascii="Calibri" w:hAnsi="Calibri"/>
                <w:color w:val="000000"/>
                <w:szCs w:val="22"/>
                <w:lang w:eastAsia="es-CO"/>
              </w:rPr>
            </w:pPr>
            <w:r w:rsidRPr="00862A94">
              <w:rPr>
                <w:rFonts w:ascii="Calibri" w:hAnsi="Calibri"/>
                <w:color w:val="000000"/>
                <w:szCs w:val="22"/>
                <w:lang w:eastAsia="es-CO"/>
              </w:rPr>
              <w:t>Fuerza motor</w:t>
            </w:r>
            <w:r>
              <w:rPr>
                <w:rFonts w:ascii="Calibri" w:hAnsi="Calibri" w:cs="Calibri"/>
                <w:color w:val="000000"/>
                <w:szCs w:val="22"/>
                <w:lang w:eastAsia="es-CO"/>
              </w:rPr>
              <w:t xml:space="preserve"> (N)</w:t>
            </w:r>
          </w:p>
        </w:tc>
      </w:tr>
      <w:tr w:rsidR="00876AD6" w:rsidRPr="00862A94" w:rsidTr="00F01096">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876AD6" w:rsidRPr="00862A94" w:rsidRDefault="000F0773" w:rsidP="00F01096">
            <w:pPr>
              <w:autoSpaceDE/>
              <w:autoSpaceDN/>
              <w:jc w:val="center"/>
              <w:rPr>
                <w:rFonts w:ascii="Calibri" w:hAnsi="Calibri"/>
                <w:color w:val="000000"/>
                <w:szCs w:val="22"/>
                <w:lang w:eastAsia="es-CO"/>
              </w:rPr>
            </w:pPr>
            <w:r>
              <w:rPr>
                <w:rFonts w:ascii="Calibri" w:hAnsi="Calibri"/>
                <w:color w:val="000000"/>
                <w:szCs w:val="22"/>
                <w:lang w:eastAsia="es-CO"/>
              </w:rPr>
              <w:t>10,49</w:t>
            </w:r>
          </w:p>
        </w:tc>
        <w:tc>
          <w:tcPr>
            <w:tcW w:w="1320" w:type="dxa"/>
            <w:noWrap/>
            <w:hideMark/>
          </w:tcPr>
          <w:p w:rsidR="00876AD6" w:rsidRPr="00862A94" w:rsidRDefault="007E2E28" w:rsidP="00F01096">
            <w:pPr>
              <w:autoSpaceDE/>
              <w:autoSpaceDN/>
              <w:jc w:val="center"/>
              <w:rPr>
                <w:rFonts w:ascii="Calibri" w:hAnsi="Calibri"/>
                <w:color w:val="000000"/>
                <w:szCs w:val="22"/>
                <w:lang w:eastAsia="es-CO"/>
              </w:rPr>
            </w:pPr>
            <w:r>
              <w:rPr>
                <w:rFonts w:ascii="Calibri" w:hAnsi="Calibri"/>
                <w:color w:val="000000"/>
                <w:szCs w:val="22"/>
                <w:lang w:eastAsia="es-CO"/>
              </w:rPr>
              <w:t>0,481987</w:t>
            </w:r>
          </w:p>
        </w:tc>
      </w:tr>
      <w:tr w:rsidR="00876AD6" w:rsidRPr="00862A94" w:rsidTr="00F01096">
        <w:trPr>
          <w:trHeight w:val="300"/>
          <w:jc w:val="center"/>
        </w:trPr>
        <w:tc>
          <w:tcPr>
            <w:tcW w:w="1320" w:type="dxa"/>
            <w:noWrap/>
            <w:hideMark/>
          </w:tcPr>
          <w:p w:rsidR="00876AD6" w:rsidRPr="00862A94" w:rsidRDefault="000F0773" w:rsidP="00F01096">
            <w:pPr>
              <w:autoSpaceDE/>
              <w:autoSpaceDN/>
              <w:jc w:val="center"/>
              <w:rPr>
                <w:rFonts w:ascii="Calibri" w:hAnsi="Calibri"/>
                <w:color w:val="000000"/>
                <w:szCs w:val="22"/>
                <w:lang w:eastAsia="es-CO"/>
              </w:rPr>
            </w:pPr>
            <w:r>
              <w:rPr>
                <w:rFonts w:ascii="Calibri" w:hAnsi="Calibri"/>
                <w:color w:val="000000"/>
                <w:szCs w:val="22"/>
                <w:lang w:eastAsia="es-CO"/>
              </w:rPr>
              <w:t>8,8</w:t>
            </w:r>
          </w:p>
        </w:tc>
        <w:tc>
          <w:tcPr>
            <w:tcW w:w="1320" w:type="dxa"/>
            <w:noWrap/>
            <w:hideMark/>
          </w:tcPr>
          <w:p w:rsidR="00876AD6" w:rsidRPr="00862A94" w:rsidRDefault="007E2E28" w:rsidP="00F01096">
            <w:pPr>
              <w:autoSpaceDE/>
              <w:autoSpaceDN/>
              <w:jc w:val="center"/>
              <w:rPr>
                <w:rFonts w:ascii="Calibri" w:hAnsi="Calibri"/>
                <w:color w:val="000000"/>
                <w:szCs w:val="22"/>
                <w:lang w:eastAsia="es-CO"/>
              </w:rPr>
            </w:pPr>
            <w:r>
              <w:rPr>
                <w:rFonts w:ascii="Calibri" w:hAnsi="Calibri"/>
                <w:color w:val="000000"/>
                <w:szCs w:val="22"/>
                <w:lang w:eastAsia="es-CO"/>
              </w:rPr>
              <w:t>0,437887</w:t>
            </w:r>
          </w:p>
        </w:tc>
      </w:tr>
      <w:tr w:rsidR="00876AD6" w:rsidRPr="00862A94" w:rsidTr="00F01096">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876AD6" w:rsidRPr="00862A94" w:rsidRDefault="000F0773" w:rsidP="00F01096">
            <w:pPr>
              <w:autoSpaceDE/>
              <w:autoSpaceDN/>
              <w:jc w:val="center"/>
              <w:rPr>
                <w:rFonts w:ascii="Calibri" w:hAnsi="Calibri"/>
                <w:color w:val="000000"/>
                <w:szCs w:val="22"/>
                <w:lang w:eastAsia="es-CO"/>
              </w:rPr>
            </w:pPr>
            <w:r>
              <w:rPr>
                <w:rFonts w:ascii="Calibri" w:hAnsi="Calibri"/>
                <w:color w:val="000000"/>
                <w:szCs w:val="22"/>
                <w:lang w:eastAsia="es-CO"/>
              </w:rPr>
              <w:t>7,72</w:t>
            </w:r>
          </w:p>
        </w:tc>
        <w:tc>
          <w:tcPr>
            <w:tcW w:w="1320" w:type="dxa"/>
            <w:noWrap/>
            <w:hideMark/>
          </w:tcPr>
          <w:p w:rsidR="00876AD6" w:rsidRPr="00862A94" w:rsidRDefault="007E2E28" w:rsidP="00F01096">
            <w:pPr>
              <w:autoSpaceDE/>
              <w:autoSpaceDN/>
              <w:jc w:val="center"/>
              <w:rPr>
                <w:rFonts w:ascii="Calibri" w:hAnsi="Calibri"/>
                <w:color w:val="000000"/>
                <w:szCs w:val="22"/>
                <w:lang w:eastAsia="es-CO"/>
              </w:rPr>
            </w:pPr>
            <w:r>
              <w:rPr>
                <w:rFonts w:ascii="Calibri" w:hAnsi="Calibri"/>
                <w:color w:val="000000"/>
                <w:szCs w:val="22"/>
                <w:lang w:eastAsia="es-CO"/>
              </w:rPr>
              <w:t>0,393787</w:t>
            </w:r>
          </w:p>
        </w:tc>
      </w:tr>
      <w:tr w:rsidR="00876AD6" w:rsidRPr="00862A94" w:rsidTr="00F01096">
        <w:trPr>
          <w:trHeight w:val="300"/>
          <w:jc w:val="center"/>
        </w:trPr>
        <w:tc>
          <w:tcPr>
            <w:tcW w:w="1320" w:type="dxa"/>
            <w:noWrap/>
            <w:hideMark/>
          </w:tcPr>
          <w:p w:rsidR="00876AD6" w:rsidRPr="00862A94" w:rsidRDefault="000F0773" w:rsidP="00F01096">
            <w:pPr>
              <w:autoSpaceDE/>
              <w:autoSpaceDN/>
              <w:jc w:val="center"/>
              <w:rPr>
                <w:rFonts w:ascii="Calibri" w:hAnsi="Calibri"/>
                <w:color w:val="000000"/>
                <w:szCs w:val="22"/>
                <w:lang w:eastAsia="es-CO"/>
              </w:rPr>
            </w:pPr>
            <w:r>
              <w:rPr>
                <w:rFonts w:ascii="Calibri" w:hAnsi="Calibri"/>
                <w:color w:val="000000"/>
                <w:szCs w:val="22"/>
                <w:lang w:eastAsia="es-CO"/>
              </w:rPr>
              <w:t>6,45</w:t>
            </w:r>
          </w:p>
        </w:tc>
        <w:tc>
          <w:tcPr>
            <w:tcW w:w="1320" w:type="dxa"/>
            <w:noWrap/>
            <w:hideMark/>
          </w:tcPr>
          <w:p w:rsidR="00876AD6" w:rsidRPr="00862A94" w:rsidRDefault="007E2E28" w:rsidP="00F01096">
            <w:pPr>
              <w:autoSpaceDE/>
              <w:autoSpaceDN/>
              <w:jc w:val="center"/>
              <w:rPr>
                <w:rFonts w:ascii="Calibri" w:hAnsi="Calibri"/>
                <w:color w:val="000000"/>
                <w:szCs w:val="22"/>
                <w:lang w:eastAsia="es-CO"/>
              </w:rPr>
            </w:pPr>
            <w:r>
              <w:rPr>
                <w:rFonts w:ascii="Calibri" w:hAnsi="Calibri"/>
                <w:color w:val="000000"/>
                <w:szCs w:val="22"/>
                <w:lang w:eastAsia="es-CO"/>
              </w:rPr>
              <w:t>0,349687</w:t>
            </w:r>
          </w:p>
        </w:tc>
      </w:tr>
      <w:tr w:rsidR="00876AD6" w:rsidRPr="00862A94" w:rsidTr="00F01096">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876AD6" w:rsidRPr="00862A94" w:rsidRDefault="000F0773" w:rsidP="00F01096">
            <w:pPr>
              <w:autoSpaceDE/>
              <w:autoSpaceDN/>
              <w:jc w:val="center"/>
              <w:rPr>
                <w:rFonts w:ascii="Calibri" w:hAnsi="Calibri"/>
                <w:color w:val="000000"/>
                <w:szCs w:val="22"/>
                <w:lang w:eastAsia="es-CO"/>
              </w:rPr>
            </w:pPr>
            <w:r>
              <w:rPr>
                <w:rFonts w:ascii="Calibri" w:hAnsi="Calibri"/>
                <w:color w:val="000000"/>
                <w:szCs w:val="22"/>
                <w:lang w:eastAsia="es-CO"/>
              </w:rPr>
              <w:t>5,22</w:t>
            </w:r>
          </w:p>
        </w:tc>
        <w:tc>
          <w:tcPr>
            <w:tcW w:w="1320" w:type="dxa"/>
            <w:noWrap/>
            <w:hideMark/>
          </w:tcPr>
          <w:p w:rsidR="00876AD6" w:rsidRPr="00862A94" w:rsidRDefault="007E2E28" w:rsidP="00F01096">
            <w:pPr>
              <w:autoSpaceDE/>
              <w:autoSpaceDN/>
              <w:jc w:val="center"/>
              <w:rPr>
                <w:rFonts w:ascii="Calibri" w:hAnsi="Calibri"/>
                <w:color w:val="000000"/>
                <w:szCs w:val="22"/>
                <w:lang w:eastAsia="es-CO"/>
              </w:rPr>
            </w:pPr>
            <w:r>
              <w:rPr>
                <w:rFonts w:ascii="Calibri" w:hAnsi="Calibri"/>
                <w:color w:val="000000"/>
                <w:szCs w:val="22"/>
                <w:lang w:eastAsia="es-CO"/>
              </w:rPr>
              <w:t>0,305587</w:t>
            </w:r>
          </w:p>
        </w:tc>
      </w:tr>
      <w:tr w:rsidR="00876AD6" w:rsidRPr="00862A94" w:rsidTr="00F01096">
        <w:trPr>
          <w:trHeight w:val="300"/>
          <w:jc w:val="center"/>
        </w:trPr>
        <w:tc>
          <w:tcPr>
            <w:tcW w:w="1320" w:type="dxa"/>
            <w:noWrap/>
            <w:hideMark/>
          </w:tcPr>
          <w:p w:rsidR="00876AD6" w:rsidRPr="00862A94" w:rsidRDefault="000F0773" w:rsidP="00F01096">
            <w:pPr>
              <w:autoSpaceDE/>
              <w:autoSpaceDN/>
              <w:jc w:val="center"/>
              <w:rPr>
                <w:rFonts w:ascii="Calibri" w:hAnsi="Calibri"/>
                <w:color w:val="000000"/>
                <w:szCs w:val="22"/>
                <w:lang w:eastAsia="es-CO"/>
              </w:rPr>
            </w:pPr>
            <w:r>
              <w:rPr>
                <w:rFonts w:ascii="Calibri" w:hAnsi="Calibri"/>
                <w:color w:val="000000"/>
                <w:szCs w:val="22"/>
                <w:lang w:eastAsia="es-CO"/>
              </w:rPr>
              <w:t>4,05</w:t>
            </w:r>
          </w:p>
        </w:tc>
        <w:tc>
          <w:tcPr>
            <w:tcW w:w="1320" w:type="dxa"/>
            <w:noWrap/>
            <w:hideMark/>
          </w:tcPr>
          <w:p w:rsidR="00876AD6" w:rsidRPr="00862A94" w:rsidRDefault="007E2E28" w:rsidP="00F01096">
            <w:pPr>
              <w:autoSpaceDE/>
              <w:autoSpaceDN/>
              <w:jc w:val="center"/>
              <w:rPr>
                <w:rFonts w:ascii="Calibri" w:hAnsi="Calibri"/>
                <w:color w:val="000000"/>
                <w:szCs w:val="22"/>
                <w:lang w:eastAsia="es-CO"/>
              </w:rPr>
            </w:pPr>
            <w:r>
              <w:rPr>
                <w:rFonts w:ascii="Calibri" w:hAnsi="Calibri"/>
                <w:color w:val="000000"/>
                <w:szCs w:val="22"/>
                <w:lang w:eastAsia="es-CO"/>
              </w:rPr>
              <w:t>0,261487</w:t>
            </w:r>
          </w:p>
        </w:tc>
      </w:tr>
      <w:tr w:rsidR="00876AD6" w:rsidRPr="00862A94" w:rsidTr="00F01096">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876AD6" w:rsidRPr="00862A94" w:rsidRDefault="000F0773" w:rsidP="00F01096">
            <w:pPr>
              <w:autoSpaceDE/>
              <w:autoSpaceDN/>
              <w:jc w:val="center"/>
              <w:rPr>
                <w:rFonts w:ascii="Calibri" w:hAnsi="Calibri"/>
                <w:color w:val="000000"/>
                <w:szCs w:val="22"/>
                <w:lang w:eastAsia="es-CO"/>
              </w:rPr>
            </w:pPr>
            <w:r>
              <w:rPr>
                <w:rFonts w:ascii="Calibri" w:hAnsi="Calibri"/>
                <w:color w:val="000000"/>
                <w:szCs w:val="22"/>
                <w:lang w:eastAsia="es-CO"/>
              </w:rPr>
              <w:t>2,87</w:t>
            </w:r>
          </w:p>
        </w:tc>
        <w:tc>
          <w:tcPr>
            <w:tcW w:w="1320" w:type="dxa"/>
            <w:noWrap/>
            <w:hideMark/>
          </w:tcPr>
          <w:p w:rsidR="00876AD6" w:rsidRPr="00862A94" w:rsidRDefault="007E2E28" w:rsidP="00F01096">
            <w:pPr>
              <w:autoSpaceDE/>
              <w:autoSpaceDN/>
              <w:jc w:val="center"/>
              <w:rPr>
                <w:rFonts w:ascii="Calibri" w:hAnsi="Calibri"/>
                <w:color w:val="000000"/>
                <w:szCs w:val="22"/>
                <w:lang w:eastAsia="es-CO"/>
              </w:rPr>
            </w:pPr>
            <w:r>
              <w:rPr>
                <w:rFonts w:ascii="Calibri" w:hAnsi="Calibri"/>
                <w:color w:val="000000"/>
                <w:szCs w:val="22"/>
                <w:lang w:eastAsia="es-CO"/>
              </w:rPr>
              <w:t>0,217387</w:t>
            </w:r>
          </w:p>
        </w:tc>
      </w:tr>
      <w:tr w:rsidR="00876AD6" w:rsidRPr="00862A94" w:rsidTr="00F01096">
        <w:trPr>
          <w:trHeight w:val="300"/>
          <w:jc w:val="center"/>
        </w:trPr>
        <w:tc>
          <w:tcPr>
            <w:tcW w:w="1320" w:type="dxa"/>
            <w:noWrap/>
            <w:hideMark/>
          </w:tcPr>
          <w:p w:rsidR="00876AD6" w:rsidRPr="00862A94" w:rsidRDefault="000F0773" w:rsidP="00F01096">
            <w:pPr>
              <w:autoSpaceDE/>
              <w:autoSpaceDN/>
              <w:jc w:val="center"/>
              <w:rPr>
                <w:rFonts w:ascii="Calibri" w:hAnsi="Calibri"/>
                <w:color w:val="000000"/>
                <w:szCs w:val="22"/>
                <w:lang w:eastAsia="es-CO"/>
              </w:rPr>
            </w:pPr>
            <w:r>
              <w:rPr>
                <w:rFonts w:ascii="Calibri" w:hAnsi="Calibri"/>
                <w:color w:val="000000"/>
                <w:szCs w:val="22"/>
                <w:lang w:eastAsia="es-CO"/>
              </w:rPr>
              <w:t>1,41</w:t>
            </w:r>
          </w:p>
        </w:tc>
        <w:tc>
          <w:tcPr>
            <w:tcW w:w="1320" w:type="dxa"/>
            <w:noWrap/>
            <w:hideMark/>
          </w:tcPr>
          <w:p w:rsidR="00876AD6" w:rsidRPr="00862A94" w:rsidRDefault="007E2E28" w:rsidP="00F01096">
            <w:pPr>
              <w:autoSpaceDE/>
              <w:autoSpaceDN/>
              <w:jc w:val="center"/>
              <w:rPr>
                <w:rFonts w:ascii="Calibri" w:hAnsi="Calibri"/>
                <w:color w:val="000000"/>
                <w:szCs w:val="22"/>
                <w:lang w:eastAsia="es-CO"/>
              </w:rPr>
            </w:pPr>
            <w:r>
              <w:rPr>
                <w:rFonts w:ascii="Calibri" w:hAnsi="Calibri"/>
                <w:color w:val="000000"/>
                <w:szCs w:val="22"/>
                <w:lang w:eastAsia="es-CO"/>
              </w:rPr>
              <w:t>0,173287</w:t>
            </w:r>
          </w:p>
        </w:tc>
      </w:tr>
      <w:tr w:rsidR="00876AD6" w:rsidRPr="00862A94" w:rsidTr="00F01096">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876AD6" w:rsidRPr="00862A94" w:rsidRDefault="000F0773" w:rsidP="00F01096">
            <w:pPr>
              <w:autoSpaceDE/>
              <w:autoSpaceDN/>
              <w:jc w:val="center"/>
              <w:rPr>
                <w:rFonts w:ascii="Calibri" w:hAnsi="Calibri"/>
                <w:color w:val="000000"/>
                <w:szCs w:val="22"/>
                <w:lang w:eastAsia="es-CO"/>
              </w:rPr>
            </w:pPr>
            <w:r>
              <w:rPr>
                <w:rFonts w:ascii="Calibri" w:hAnsi="Calibri"/>
                <w:color w:val="000000"/>
                <w:szCs w:val="22"/>
                <w:lang w:eastAsia="es-CO"/>
              </w:rPr>
              <w:t>0</w:t>
            </w:r>
          </w:p>
        </w:tc>
        <w:tc>
          <w:tcPr>
            <w:tcW w:w="1320" w:type="dxa"/>
            <w:noWrap/>
            <w:hideMark/>
          </w:tcPr>
          <w:p w:rsidR="00876AD6" w:rsidRPr="00862A94" w:rsidRDefault="007E2E28" w:rsidP="00F01096">
            <w:pPr>
              <w:autoSpaceDE/>
              <w:autoSpaceDN/>
              <w:jc w:val="center"/>
              <w:rPr>
                <w:rFonts w:ascii="Calibri" w:hAnsi="Calibri"/>
                <w:color w:val="000000"/>
                <w:szCs w:val="22"/>
                <w:lang w:eastAsia="es-CO"/>
              </w:rPr>
            </w:pPr>
            <w:r>
              <w:rPr>
                <w:rFonts w:ascii="Calibri" w:hAnsi="Calibri"/>
                <w:color w:val="000000"/>
                <w:szCs w:val="22"/>
                <w:lang w:eastAsia="es-CO"/>
              </w:rPr>
              <w:t>0,129187</w:t>
            </w:r>
          </w:p>
        </w:tc>
      </w:tr>
    </w:tbl>
    <w:p w:rsidR="007E2E28" w:rsidRPr="00862A94" w:rsidRDefault="007E2E28" w:rsidP="007E2E28">
      <w:pPr>
        <w:pStyle w:val="Descripcin"/>
        <w:rPr>
          <w:sz w:val="20"/>
          <w:szCs w:val="20"/>
        </w:rPr>
      </w:pPr>
      <w:r w:rsidRPr="00487B09">
        <w:rPr>
          <w:sz w:val="20"/>
          <w:szCs w:val="20"/>
        </w:rPr>
        <w:t xml:space="preserve">Tabla </w:t>
      </w:r>
      <w:r w:rsidR="00424FAC">
        <w:rPr>
          <w:sz w:val="20"/>
          <w:szCs w:val="20"/>
        </w:rPr>
        <w:t>9</w:t>
      </w:r>
      <w:r w:rsidRPr="00487B09">
        <w:rPr>
          <w:sz w:val="20"/>
          <w:szCs w:val="20"/>
        </w:rPr>
        <w:t xml:space="preserve">. </w:t>
      </w:r>
      <w:r>
        <w:rPr>
          <w:sz w:val="20"/>
          <w:szCs w:val="20"/>
        </w:rPr>
        <w:t>Fuerza vs. Voltaje, prueba 3.</w:t>
      </w:r>
    </w:p>
    <w:p w:rsidR="00876AD6" w:rsidRPr="007E2E28" w:rsidRDefault="007E2E28" w:rsidP="00C264FA">
      <w:pPr>
        <w:spacing w:after="160" w:line="259" w:lineRule="auto"/>
        <w:contextualSpacing/>
        <w:jc w:val="both"/>
        <w:rPr>
          <w:szCs w:val="24"/>
        </w:rPr>
      </w:pPr>
      <w:r w:rsidRPr="007E2E28">
        <w:rPr>
          <w:szCs w:val="24"/>
        </w:rPr>
        <w:t>Al observar la gráfica obtenida de Fuerza vs Voltaje, se consideró que presentaba un comportamiento lineal, con lo cual se realizó una aproximación mediante la siguiente ecuación:</w:t>
      </w:r>
    </w:p>
    <w:p w:rsidR="000F0773" w:rsidRDefault="000F0773" w:rsidP="00C264FA">
      <w:pPr>
        <w:spacing w:after="160" w:line="259" w:lineRule="auto"/>
        <w:contextualSpacing/>
        <w:jc w:val="both"/>
        <w:rPr>
          <w:rFonts w:eastAsiaTheme="minorEastAsia"/>
          <w:szCs w:val="22"/>
        </w:rPr>
      </w:pPr>
    </w:p>
    <w:p w:rsidR="007E2E28" w:rsidRPr="007E2E28" w:rsidRDefault="00F01096" w:rsidP="00C264FA">
      <w:pPr>
        <w:spacing w:after="160" w:line="259" w:lineRule="auto"/>
        <w:contextualSpacing/>
        <w:jc w:val="both"/>
        <w:rPr>
          <w:rFonts w:eastAsiaTheme="minorEastAsia"/>
          <w:b/>
        </w:rPr>
      </w:pPr>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e</m:t>
              </m:r>
            </m:sub>
          </m:sSub>
          <m:r>
            <m:rPr>
              <m:sty m:val="bi"/>
            </m:rPr>
            <w:rPr>
              <w:rFonts w:ascii="Cambria Math" w:hAnsi="Cambria Math"/>
            </w:rPr>
            <m:t>=0.0347*</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m</m:t>
              </m:r>
            </m:sub>
          </m:sSub>
          <m:r>
            <m:rPr>
              <m:sty m:val="bi"/>
            </m:rPr>
            <w:rPr>
              <w:rFonts w:ascii="Cambria Math" w:hAnsi="Cambria Math"/>
            </w:rPr>
            <m:t>+0.1246</m:t>
          </m:r>
        </m:oMath>
      </m:oMathPara>
    </w:p>
    <w:p w:rsidR="007E2E28" w:rsidRDefault="007E2E28" w:rsidP="00C264FA">
      <w:pPr>
        <w:spacing w:after="160" w:line="259" w:lineRule="auto"/>
        <w:contextualSpacing/>
        <w:jc w:val="both"/>
        <w:rPr>
          <w:rFonts w:eastAsiaTheme="minorEastAsia"/>
          <w:b/>
        </w:rPr>
      </w:pPr>
    </w:p>
    <w:p w:rsidR="007E2E28" w:rsidRDefault="005B762D" w:rsidP="00C264FA">
      <w:pPr>
        <w:spacing w:after="160" w:line="259" w:lineRule="auto"/>
        <w:contextualSpacing/>
        <w:jc w:val="both"/>
        <w:rPr>
          <w:rFonts w:eastAsiaTheme="minorEastAsia"/>
          <w:szCs w:val="22"/>
        </w:rPr>
      </w:pPr>
      <w:r>
        <w:rPr>
          <w:rFonts w:eastAsiaTheme="minorEastAsia"/>
          <w:noProof/>
          <w:szCs w:val="22"/>
          <w:lang w:eastAsia="es-CO"/>
        </w:rPr>
        <w:lastRenderedPageBreak/>
        <w:drawing>
          <wp:inline distT="0" distB="0" distL="0" distR="0">
            <wp:extent cx="3135086" cy="1968769"/>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6422" cy="1969608"/>
                    </a:xfrm>
                    <a:prstGeom prst="rect">
                      <a:avLst/>
                    </a:prstGeom>
                    <a:noFill/>
                    <a:ln>
                      <a:noFill/>
                    </a:ln>
                  </pic:spPr>
                </pic:pic>
              </a:graphicData>
            </a:graphic>
          </wp:inline>
        </w:drawing>
      </w:r>
    </w:p>
    <w:p w:rsidR="005B762D" w:rsidRPr="00AB7D6D" w:rsidRDefault="003837B8" w:rsidP="005B762D">
      <w:pPr>
        <w:jc w:val="center"/>
        <w:rPr>
          <w:i/>
        </w:rPr>
      </w:pPr>
      <w:r>
        <w:rPr>
          <w:i/>
        </w:rPr>
        <w:t>Figura 10</w:t>
      </w:r>
      <w:r w:rsidR="005B762D" w:rsidRPr="00AB7D6D">
        <w:rPr>
          <w:i/>
        </w:rPr>
        <w:t>. Voltaje vs. Fuerza, prueba 3.</w:t>
      </w:r>
    </w:p>
    <w:p w:rsidR="005B762D" w:rsidRDefault="005B762D" w:rsidP="00C264FA">
      <w:pPr>
        <w:spacing w:after="160" w:line="259" w:lineRule="auto"/>
        <w:contextualSpacing/>
        <w:jc w:val="both"/>
        <w:rPr>
          <w:rFonts w:eastAsiaTheme="minorEastAsia"/>
          <w:szCs w:val="22"/>
        </w:rPr>
      </w:pPr>
    </w:p>
    <w:p w:rsidR="00A4789B" w:rsidRDefault="00A4789B" w:rsidP="00C264FA">
      <w:pPr>
        <w:spacing w:after="160" w:line="259" w:lineRule="auto"/>
        <w:contextualSpacing/>
        <w:jc w:val="both"/>
        <w:rPr>
          <w:rFonts w:eastAsiaTheme="minorEastAsia"/>
          <w:szCs w:val="22"/>
        </w:rPr>
      </w:pPr>
    </w:p>
    <w:p w:rsidR="00A4789B" w:rsidRDefault="00A4789B" w:rsidP="00C264FA">
      <w:pPr>
        <w:spacing w:after="160" w:line="259" w:lineRule="auto"/>
        <w:contextualSpacing/>
        <w:jc w:val="both"/>
        <w:rPr>
          <w:rFonts w:eastAsiaTheme="minorEastAsia"/>
          <w:szCs w:val="22"/>
        </w:rPr>
      </w:pPr>
      <w:r>
        <w:rPr>
          <w:rFonts w:eastAsiaTheme="minorEastAsia"/>
          <w:noProof/>
          <w:szCs w:val="22"/>
          <w:lang w:eastAsia="es-CO"/>
        </w:rPr>
        <w:drawing>
          <wp:inline distT="0" distB="0" distL="0" distR="0">
            <wp:extent cx="3115340" cy="2617868"/>
            <wp:effectExtent l="0" t="0" r="889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6999" cy="2627665"/>
                    </a:xfrm>
                    <a:prstGeom prst="rect">
                      <a:avLst/>
                    </a:prstGeom>
                    <a:noFill/>
                    <a:ln>
                      <a:noFill/>
                    </a:ln>
                  </pic:spPr>
                </pic:pic>
              </a:graphicData>
            </a:graphic>
          </wp:inline>
        </w:drawing>
      </w:r>
    </w:p>
    <w:p w:rsidR="00A4789B" w:rsidRDefault="003837B8" w:rsidP="00A4789B">
      <w:pPr>
        <w:spacing w:after="160" w:line="259" w:lineRule="auto"/>
        <w:contextualSpacing/>
        <w:jc w:val="center"/>
        <w:rPr>
          <w:i/>
        </w:rPr>
      </w:pPr>
      <w:r>
        <w:rPr>
          <w:i/>
        </w:rPr>
        <w:t>Figura 11</w:t>
      </w:r>
      <w:r w:rsidR="00A4789B" w:rsidRPr="00AB7D6D">
        <w:rPr>
          <w:i/>
        </w:rPr>
        <w:t xml:space="preserve">. </w:t>
      </w:r>
      <w:r w:rsidR="00D572A0">
        <w:rPr>
          <w:i/>
        </w:rPr>
        <w:t>Linea</w:t>
      </w:r>
      <w:r w:rsidR="00A4789B">
        <w:rPr>
          <w:i/>
        </w:rPr>
        <w:t>lización de V</w:t>
      </w:r>
      <w:r w:rsidR="00A7633C">
        <w:rPr>
          <w:i/>
        </w:rPr>
        <w:t xml:space="preserve"> </w:t>
      </w:r>
      <w:r w:rsidR="00A4789B">
        <w:rPr>
          <w:i/>
        </w:rPr>
        <w:t>vs</w:t>
      </w:r>
      <w:r w:rsidR="00A7633C">
        <w:rPr>
          <w:i/>
        </w:rPr>
        <w:t xml:space="preserve">. </w:t>
      </w:r>
      <w:r w:rsidR="00A4789B">
        <w:rPr>
          <w:i/>
        </w:rPr>
        <w:t>F con zona muerta.</w:t>
      </w:r>
    </w:p>
    <w:p w:rsidR="00A4789B" w:rsidRDefault="00A4789B" w:rsidP="00C264FA">
      <w:pPr>
        <w:spacing w:after="160" w:line="259" w:lineRule="auto"/>
        <w:contextualSpacing/>
        <w:jc w:val="both"/>
        <w:rPr>
          <w:rFonts w:eastAsiaTheme="minorEastAsia"/>
          <w:szCs w:val="22"/>
        </w:rPr>
      </w:pPr>
    </w:p>
    <w:p w:rsidR="00734D19" w:rsidRDefault="00734D19" w:rsidP="00C264FA">
      <w:pPr>
        <w:spacing w:after="160" w:line="259" w:lineRule="auto"/>
        <w:contextualSpacing/>
        <w:jc w:val="both"/>
        <w:rPr>
          <w:rFonts w:eastAsiaTheme="minorEastAsia"/>
          <w:szCs w:val="22"/>
        </w:rPr>
      </w:pPr>
    </w:p>
    <w:p w:rsidR="00734D19" w:rsidRDefault="00734D19" w:rsidP="00734D19">
      <w:pPr>
        <w:jc w:val="both"/>
      </w:pPr>
      <w:r>
        <w:t>La función a trozos que incluye la zona muerta es:</w:t>
      </w:r>
    </w:p>
    <w:p w:rsidR="00734D19" w:rsidRDefault="00734D19" w:rsidP="00734D19">
      <w:pPr>
        <w:jc w:val="both"/>
      </w:pPr>
    </w:p>
    <w:p w:rsidR="00734D19" w:rsidRDefault="00734D19" w:rsidP="00734D19">
      <w:pPr>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&amp;x&lt;8,4</m:t>
                  </m:r>
                </m:e>
                <m:e>
                  <m:r>
                    <w:rPr>
                      <w:rFonts w:ascii="Cambria Math" w:hAnsi="Cambria Math"/>
                    </w:rPr>
                    <m:t>0.0347*x+0.1246,  &amp;x≥8,4</m:t>
                  </m:r>
                </m:e>
              </m:eqArr>
            </m:e>
          </m:d>
        </m:oMath>
      </m:oMathPara>
    </w:p>
    <w:p w:rsidR="00734D19" w:rsidRDefault="00734D19" w:rsidP="00734D19">
      <w:pPr>
        <w:jc w:val="both"/>
        <w:rPr>
          <w:rFonts w:eastAsiaTheme="minorEastAsia"/>
          <w:szCs w:val="22"/>
        </w:rPr>
      </w:pPr>
    </w:p>
    <w:p w:rsidR="00734D19" w:rsidRDefault="00734D19" w:rsidP="00734D19">
      <w:pPr>
        <w:jc w:val="both"/>
        <w:rPr>
          <w:rFonts w:eastAsiaTheme="minorEastAsia"/>
          <w:szCs w:val="22"/>
        </w:rPr>
      </w:pPr>
      <w:r>
        <w:rPr>
          <w:rFonts w:eastAsiaTheme="minorEastAsia"/>
          <w:szCs w:val="22"/>
        </w:rPr>
        <w:t>Se reconsidera la ganancia como:</w:t>
      </w:r>
    </w:p>
    <w:p w:rsidR="00734D19" w:rsidRDefault="00734D19" w:rsidP="00734D19">
      <w:pPr>
        <w:jc w:val="both"/>
        <w:rPr>
          <w:rFonts w:eastAsiaTheme="minorEastAsia"/>
          <w:szCs w:val="22"/>
        </w:rPr>
      </w:pPr>
    </w:p>
    <w:p w:rsidR="00734D19" w:rsidRPr="00A578C0" w:rsidRDefault="00F01096" w:rsidP="00734D19">
      <w:pPr>
        <w:jc w:val="both"/>
        <w:rPr>
          <w:b/>
        </w:rPr>
      </w:pPr>
      <m:oMathPara>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e</m:t>
                  </m:r>
                </m:sub>
              </m:sSub>
            </m:num>
            <m:den>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m</m:t>
                  </m:r>
                </m:sub>
              </m:sSub>
            </m:den>
          </m:f>
          <m:r>
            <m:rPr>
              <m:sty m:val="bi"/>
            </m:rPr>
            <w:rPr>
              <w:rFonts w:ascii="Cambria Math" w:hAnsi="Cambria Math"/>
            </w:rPr>
            <m:t>=0.0347 N/V</m:t>
          </m:r>
        </m:oMath>
      </m:oMathPara>
    </w:p>
    <w:p w:rsidR="00734D19" w:rsidRDefault="00734D19" w:rsidP="00C264FA">
      <w:pPr>
        <w:spacing w:after="160" w:line="259" w:lineRule="auto"/>
        <w:contextualSpacing/>
        <w:jc w:val="both"/>
        <w:rPr>
          <w:rFonts w:eastAsiaTheme="minorEastAsia"/>
          <w:szCs w:val="22"/>
        </w:rPr>
      </w:pPr>
    </w:p>
    <w:p w:rsidR="005B762D" w:rsidRPr="003E2F1C" w:rsidRDefault="005B762D" w:rsidP="005B762D">
      <w:pPr>
        <w:pStyle w:val="NormalWeb"/>
        <w:spacing w:before="0" w:beforeAutospacing="0" w:after="0" w:afterAutospacing="0"/>
        <w:rPr>
          <w:b/>
          <w:sz w:val="22"/>
          <w:lang w:val="es-CO" w:eastAsia="en-US"/>
        </w:rPr>
      </w:pPr>
      <w:r w:rsidRPr="003E2F1C">
        <w:rPr>
          <w:b/>
          <w:sz w:val="22"/>
          <w:lang w:val="es-CO" w:eastAsia="en-US"/>
        </w:rPr>
        <w:t>Parámetros aproximados de la planta.</w:t>
      </w:r>
    </w:p>
    <w:p w:rsidR="005B762D" w:rsidRDefault="005B762D" w:rsidP="00AB7D6D">
      <w:pPr>
        <w:pStyle w:val="NormalWeb"/>
        <w:spacing w:before="0" w:beforeAutospacing="0" w:after="0" w:afterAutospacing="0"/>
        <w:jc w:val="both"/>
        <w:rPr>
          <w:sz w:val="20"/>
          <w:lang w:val="es-CO" w:eastAsia="en-US"/>
        </w:rPr>
      </w:pPr>
      <w:r w:rsidRPr="005B762D">
        <w:rPr>
          <w:sz w:val="20"/>
          <w:lang w:val="es-CO" w:eastAsia="en-US"/>
        </w:rPr>
        <w:br/>
        <w:t>La inercia de la planta se calculó a partir del modelo en CAD en inventor dando un valor de 2.3815×10^(-3)  kg m^2. La constante de fricción se estimó empíricamente.</w:t>
      </w:r>
    </w:p>
    <w:p w:rsidR="00AB7D6D" w:rsidRDefault="00AB7D6D" w:rsidP="00AB7D6D">
      <w:pPr>
        <w:pStyle w:val="NormalWeb"/>
        <w:spacing w:before="0" w:beforeAutospacing="0" w:after="0" w:afterAutospacing="0"/>
        <w:jc w:val="both"/>
        <w:rPr>
          <w:sz w:val="20"/>
          <w:lang w:val="es-CO" w:eastAsia="en-US"/>
        </w:rPr>
      </w:pPr>
    </w:p>
    <w:p w:rsidR="00AB7D6D" w:rsidRPr="00F01096" w:rsidRDefault="00AB7D6D" w:rsidP="00AB7D6D">
      <w:pPr>
        <w:spacing w:after="160" w:line="259" w:lineRule="auto"/>
        <w:contextualSpacing/>
        <w:jc w:val="both"/>
        <w:rPr>
          <w:szCs w:val="24"/>
        </w:rPr>
      </w:pPr>
      <w:r w:rsidRPr="00F01096">
        <w:rPr>
          <w:szCs w:val="24"/>
        </w:rPr>
        <w:t>We = 0,052 kg * 9.81 m/s^2</w:t>
      </w:r>
    </w:p>
    <w:p w:rsidR="00AB7D6D" w:rsidRPr="00C535D4" w:rsidRDefault="00AB7D6D" w:rsidP="00AB7D6D">
      <w:pPr>
        <w:spacing w:after="160" w:line="259" w:lineRule="auto"/>
        <w:contextualSpacing/>
        <w:jc w:val="both"/>
        <w:rPr>
          <w:szCs w:val="24"/>
          <w:lang w:val="en-US"/>
        </w:rPr>
      </w:pPr>
      <w:r w:rsidRPr="00C535D4">
        <w:rPr>
          <w:szCs w:val="24"/>
          <w:lang w:val="en-US"/>
        </w:rPr>
        <w:t>Wa</w:t>
      </w:r>
      <w:r>
        <w:rPr>
          <w:szCs w:val="24"/>
          <w:lang w:val="en-US"/>
        </w:rPr>
        <w:t xml:space="preserve"> </w:t>
      </w:r>
      <w:r w:rsidRPr="00C535D4">
        <w:rPr>
          <w:szCs w:val="24"/>
          <w:lang w:val="en-US"/>
        </w:rPr>
        <w:t>=</w:t>
      </w:r>
      <w:r>
        <w:rPr>
          <w:szCs w:val="24"/>
          <w:lang w:val="en-US"/>
        </w:rPr>
        <w:t xml:space="preserve"> 0.028 kg * 9.81 m/s^2</w:t>
      </w:r>
    </w:p>
    <w:p w:rsidR="00AB7D6D" w:rsidRPr="00C535D4" w:rsidRDefault="00AB7D6D" w:rsidP="00AB7D6D">
      <w:pPr>
        <w:spacing w:after="160" w:line="259" w:lineRule="auto"/>
        <w:contextualSpacing/>
        <w:jc w:val="both"/>
        <w:rPr>
          <w:szCs w:val="24"/>
          <w:lang w:val="en-US"/>
        </w:rPr>
      </w:pPr>
      <w:r w:rsidRPr="00C535D4">
        <w:rPr>
          <w:szCs w:val="24"/>
          <w:lang w:val="en-US"/>
        </w:rPr>
        <w:t>Wb</w:t>
      </w:r>
      <w:r>
        <w:rPr>
          <w:szCs w:val="24"/>
          <w:lang w:val="en-US"/>
        </w:rPr>
        <w:t xml:space="preserve"> </w:t>
      </w:r>
      <w:r w:rsidRPr="00C535D4">
        <w:rPr>
          <w:szCs w:val="24"/>
          <w:lang w:val="en-US"/>
        </w:rPr>
        <w:t>=</w:t>
      </w:r>
      <w:r>
        <w:rPr>
          <w:szCs w:val="24"/>
          <w:lang w:val="en-US"/>
        </w:rPr>
        <w:t xml:space="preserve"> 0.014 kg * 9.81 m/s^2</w:t>
      </w:r>
    </w:p>
    <w:p w:rsidR="00AB7D6D" w:rsidRDefault="00AB7D6D" w:rsidP="00AB7D6D">
      <w:pPr>
        <w:spacing w:after="160" w:line="259" w:lineRule="auto"/>
        <w:contextualSpacing/>
        <w:jc w:val="both"/>
        <w:rPr>
          <w:szCs w:val="24"/>
          <w:lang w:val="en-US"/>
        </w:rPr>
      </w:pPr>
      <w:r w:rsidRPr="00C535D4">
        <w:rPr>
          <w:szCs w:val="24"/>
          <w:lang w:val="en-US"/>
        </w:rPr>
        <w:t>Wm</w:t>
      </w:r>
      <w:r>
        <w:rPr>
          <w:szCs w:val="24"/>
          <w:lang w:val="en-US"/>
        </w:rPr>
        <w:t xml:space="preserve"> </w:t>
      </w:r>
      <w:r w:rsidRPr="00C535D4">
        <w:rPr>
          <w:szCs w:val="24"/>
          <w:lang w:val="en-US"/>
        </w:rPr>
        <w:t>= 0.0</w:t>
      </w:r>
      <w:r>
        <w:rPr>
          <w:szCs w:val="24"/>
          <w:lang w:val="en-US"/>
        </w:rPr>
        <w:t>35</w:t>
      </w:r>
      <w:r w:rsidRPr="00C535D4">
        <w:rPr>
          <w:szCs w:val="24"/>
          <w:lang w:val="en-US"/>
        </w:rPr>
        <w:t xml:space="preserve"> kg</w:t>
      </w:r>
      <w:r>
        <w:rPr>
          <w:szCs w:val="24"/>
          <w:lang w:val="en-US"/>
        </w:rPr>
        <w:t xml:space="preserve"> * 9.81 m/s^2</w:t>
      </w:r>
    </w:p>
    <w:p w:rsidR="00AB7D6D" w:rsidRDefault="00AB7D6D" w:rsidP="00AB7D6D">
      <w:pPr>
        <w:spacing w:after="160" w:line="259" w:lineRule="auto"/>
        <w:contextualSpacing/>
        <w:jc w:val="both"/>
        <w:rPr>
          <w:szCs w:val="24"/>
          <w:lang w:val="en-US"/>
        </w:rPr>
      </w:pPr>
    </w:p>
    <w:p w:rsidR="00AB7D6D" w:rsidRPr="00F01096" w:rsidRDefault="00AB7D6D" w:rsidP="00AB7D6D">
      <w:pPr>
        <w:spacing w:after="160" w:line="259" w:lineRule="auto"/>
        <w:contextualSpacing/>
        <w:jc w:val="both"/>
        <w:rPr>
          <w:szCs w:val="24"/>
          <w:lang w:val="en-US"/>
        </w:rPr>
      </w:pPr>
      <w:r w:rsidRPr="00F01096">
        <w:rPr>
          <w:szCs w:val="24"/>
          <w:lang w:val="en-US"/>
        </w:rPr>
        <w:t xml:space="preserve">Mt = 0.1047708 N m </w:t>
      </w:r>
    </w:p>
    <w:p w:rsidR="005B762D" w:rsidRPr="00F01096" w:rsidRDefault="005B762D" w:rsidP="00C264FA">
      <w:pPr>
        <w:spacing w:after="160" w:line="259" w:lineRule="auto"/>
        <w:contextualSpacing/>
        <w:jc w:val="both"/>
        <w:rPr>
          <w:rFonts w:eastAsiaTheme="minorEastAsia"/>
          <w:szCs w:val="22"/>
          <w:lang w:val="en-US"/>
        </w:rPr>
      </w:pPr>
    </w:p>
    <w:p w:rsidR="000F0773" w:rsidRPr="000F0773" w:rsidRDefault="003E2F1C" w:rsidP="000F0773">
      <w:pPr>
        <w:spacing w:after="160" w:line="259" w:lineRule="auto"/>
        <w:contextualSpacing/>
        <w:jc w:val="both"/>
        <w:rPr>
          <w:b/>
          <w:szCs w:val="24"/>
        </w:rPr>
      </w:pPr>
      <w:r w:rsidRPr="003E2F1C">
        <w:rPr>
          <w:b/>
          <w:sz w:val="22"/>
          <w:szCs w:val="24"/>
        </w:rPr>
        <w:t>Coeficiente de fricción:</w:t>
      </w:r>
    </w:p>
    <w:p w:rsidR="000F0773" w:rsidRPr="000F0773" w:rsidRDefault="000F0773" w:rsidP="000F0773">
      <w:pPr>
        <w:spacing w:after="160" w:line="259" w:lineRule="auto"/>
        <w:contextualSpacing/>
        <w:jc w:val="both"/>
        <w:rPr>
          <w:szCs w:val="24"/>
        </w:rPr>
      </w:pPr>
    </w:p>
    <w:p w:rsidR="000F0773" w:rsidRPr="000F0773" w:rsidRDefault="000F0773" w:rsidP="000F0773">
      <w:pPr>
        <w:spacing w:after="160" w:line="259" w:lineRule="auto"/>
        <w:contextualSpacing/>
        <w:jc w:val="both"/>
        <w:rPr>
          <w:szCs w:val="24"/>
        </w:rPr>
      </w:pPr>
      <w:r w:rsidRPr="000F0773">
        <w:rPr>
          <w:szCs w:val="24"/>
        </w:rPr>
        <w:t>El coeficiente de fricción dinámico es una de las constantes más importantes dentro de la caracterización de la planta. Por esta razón, se lleva a cabo un experimento que otorgue un valor aproximado, para representar la fricción presente en la planta. Una forma muy sencilla de hallar el coeficiente dinámico de un sistema tipo péndulo (como el balancín aerodinámico) consiste dejar caer rápidamente el péndulo, haciendo posible la depreciación de todas las dinámicas distintas a la fricción. Si se registra con un sensor la estabilización del péndulo, se tiene un registro confiable de la fricción.</w:t>
      </w:r>
    </w:p>
    <w:p w:rsidR="000F0773" w:rsidRDefault="000F0773" w:rsidP="00C264FA">
      <w:pPr>
        <w:spacing w:after="160" w:line="259" w:lineRule="auto"/>
        <w:contextualSpacing/>
        <w:jc w:val="both"/>
        <w:rPr>
          <w:rFonts w:eastAsiaTheme="minorEastAsia"/>
          <w:szCs w:val="22"/>
        </w:rPr>
      </w:pPr>
    </w:p>
    <w:p w:rsidR="000F0773" w:rsidRDefault="000F0773" w:rsidP="00C264FA">
      <w:pPr>
        <w:spacing w:after="160" w:line="259" w:lineRule="auto"/>
        <w:contextualSpacing/>
        <w:jc w:val="both"/>
        <w:rPr>
          <w:szCs w:val="24"/>
        </w:rPr>
      </w:pPr>
      <w:r w:rsidRPr="000F0773">
        <w:rPr>
          <w:szCs w:val="24"/>
        </w:rPr>
        <w:t xml:space="preserve">Por </w:t>
      </w:r>
      <w:r w:rsidR="005B762D" w:rsidRPr="000F0773">
        <w:rPr>
          <w:szCs w:val="24"/>
        </w:rPr>
        <w:t>tanto,</w:t>
      </w:r>
      <w:r w:rsidRPr="000F0773">
        <w:rPr>
          <w:szCs w:val="24"/>
        </w:rPr>
        <w:t xml:space="preserve"> para hallar el coeficiente de fricción de la planta se transforma momentáneamente la planta en un péndulo simple (girando </w:t>
      </w:r>
      <w:r w:rsidR="00B273F1" w:rsidRPr="000F0773">
        <w:rPr>
          <w:szCs w:val="24"/>
        </w:rPr>
        <w:t>está</w:t>
      </w:r>
      <w:r w:rsidRPr="000F0773">
        <w:rPr>
          <w:szCs w:val="24"/>
        </w:rPr>
        <w:t xml:space="preserve"> a 90º). Se toma como punto de partida el límite superior de la posición (</w:t>
      </w:r>
      <w:r w:rsidR="00B273F1" w:rsidRPr="000F0773">
        <w:rPr>
          <w:szCs w:val="24"/>
        </w:rPr>
        <w:t>37. 4º</w:t>
      </w:r>
      <w:r w:rsidRPr="000F0773">
        <w:rPr>
          <w:szCs w:val="24"/>
        </w:rPr>
        <w:t>) y se libera sin impulso. Se registran los datos del ángulo en que se encuentra el péndulo desde este momento hasta que se estabiliza, y se plasman en u</w:t>
      </w:r>
      <w:r w:rsidR="003837B8">
        <w:rPr>
          <w:szCs w:val="24"/>
        </w:rPr>
        <w:t>n gráfico como el de la figura 12</w:t>
      </w:r>
      <w:r w:rsidRPr="000F0773">
        <w:rPr>
          <w:szCs w:val="24"/>
        </w:rPr>
        <w:t>.</w:t>
      </w:r>
    </w:p>
    <w:p w:rsidR="000F0773" w:rsidRDefault="000F0773" w:rsidP="00C264FA">
      <w:pPr>
        <w:spacing w:after="160" w:line="259" w:lineRule="auto"/>
        <w:contextualSpacing/>
        <w:jc w:val="both"/>
        <w:rPr>
          <w:szCs w:val="24"/>
        </w:rPr>
      </w:pPr>
    </w:p>
    <w:p w:rsidR="003837B8" w:rsidRDefault="003837B8" w:rsidP="00C264FA">
      <w:pPr>
        <w:spacing w:after="160" w:line="259" w:lineRule="auto"/>
        <w:contextualSpacing/>
        <w:jc w:val="both"/>
        <w:rPr>
          <w:szCs w:val="24"/>
        </w:rPr>
      </w:pPr>
    </w:p>
    <w:p w:rsidR="000F0773" w:rsidRDefault="000F0773" w:rsidP="000F0773">
      <w:pPr>
        <w:spacing w:after="160" w:line="259" w:lineRule="auto"/>
        <w:contextualSpacing/>
        <w:jc w:val="center"/>
        <w:rPr>
          <w:szCs w:val="24"/>
        </w:rPr>
      </w:pPr>
      <w:r>
        <w:rPr>
          <w:rFonts w:ascii="Arial" w:hAnsi="Arial" w:cs="Arial"/>
          <w:noProof/>
          <w:color w:val="000000"/>
          <w:sz w:val="22"/>
          <w:szCs w:val="22"/>
          <w:lang w:eastAsia="es-CO"/>
        </w:rPr>
        <w:drawing>
          <wp:inline distT="0" distB="0" distL="0" distR="0">
            <wp:extent cx="3040083" cy="2058022"/>
            <wp:effectExtent l="0" t="0" r="8255" b="0"/>
            <wp:docPr id="2" name="Imagen 2" descr="https://lh6.googleusercontent.com/ndM9byXzV6pSTTJopExtDXxR9QdZSFTox2kRc783H6hcdaNUmfI1oDrJ1beowXvmEgYweD59AW32TX7Vrb8-W76b0AddY21rGPEqMoWqBdvPVOSQuMt4MzetWq9JGD2il63HME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dM9byXzV6pSTTJopExtDXxR9QdZSFTox2kRc783H6hcdaNUmfI1oDrJ1beowXvmEgYweD59AW32TX7Vrb8-W76b0AddY21rGPEqMoWqBdvPVOSQuMt4MzetWq9JGD2il63HMEc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0218" cy="2098731"/>
                    </a:xfrm>
                    <a:prstGeom prst="rect">
                      <a:avLst/>
                    </a:prstGeom>
                    <a:noFill/>
                    <a:ln>
                      <a:noFill/>
                    </a:ln>
                  </pic:spPr>
                </pic:pic>
              </a:graphicData>
            </a:graphic>
          </wp:inline>
        </w:drawing>
      </w:r>
    </w:p>
    <w:p w:rsidR="005B762D" w:rsidRDefault="003837B8" w:rsidP="00AB7D6D">
      <w:pPr>
        <w:spacing w:after="160" w:line="259" w:lineRule="auto"/>
        <w:contextualSpacing/>
        <w:jc w:val="center"/>
        <w:rPr>
          <w:i/>
          <w:szCs w:val="24"/>
        </w:rPr>
      </w:pPr>
      <w:r>
        <w:rPr>
          <w:i/>
          <w:szCs w:val="24"/>
        </w:rPr>
        <w:t>Figura 12</w:t>
      </w:r>
      <w:r w:rsidR="005B762D" w:rsidRPr="00AB7D6D">
        <w:rPr>
          <w:i/>
          <w:szCs w:val="24"/>
        </w:rPr>
        <w:t>. Resultados obtenidos del experimento para caracterizar el coeficiente de fricción dinámico de la planta.</w:t>
      </w:r>
    </w:p>
    <w:p w:rsidR="003837B8" w:rsidRPr="00AB7D6D" w:rsidRDefault="003837B8" w:rsidP="00AB7D6D">
      <w:pPr>
        <w:spacing w:after="160" w:line="259" w:lineRule="auto"/>
        <w:contextualSpacing/>
        <w:jc w:val="center"/>
        <w:rPr>
          <w:i/>
          <w:szCs w:val="24"/>
        </w:rPr>
      </w:pPr>
    </w:p>
    <w:p w:rsidR="00B273F1" w:rsidRDefault="00B273F1" w:rsidP="00B273F1">
      <w:pPr>
        <w:pStyle w:val="NormalWeb"/>
        <w:spacing w:before="0" w:beforeAutospacing="0" w:after="0" w:afterAutospacing="0"/>
        <w:jc w:val="both"/>
        <w:rPr>
          <w:sz w:val="20"/>
          <w:lang w:val="es-CO" w:eastAsia="en-US"/>
        </w:rPr>
      </w:pPr>
      <w:r w:rsidRPr="00B273F1">
        <w:rPr>
          <w:sz w:val="20"/>
          <w:lang w:val="es-CO" w:eastAsia="en-US"/>
        </w:rPr>
        <w:t>Antes de analizar qué valor indican los resultados, se verifica que ciertamente el comportamiento físico del experimento fue correcto, es decir, se parte de un ángulo inicial que oscila hasta establecerse en una posición de 0°. Se espera además un coeficiente de fricción muy pequeño, que permite un gran número de oscilaciones antes de estabilizarse.</w:t>
      </w:r>
    </w:p>
    <w:p w:rsidR="00B273F1" w:rsidRPr="00B273F1" w:rsidRDefault="00B273F1" w:rsidP="00B273F1">
      <w:pPr>
        <w:pStyle w:val="NormalWeb"/>
        <w:spacing w:before="0" w:beforeAutospacing="0" w:after="0" w:afterAutospacing="0"/>
        <w:jc w:val="both"/>
        <w:rPr>
          <w:sz w:val="20"/>
          <w:lang w:val="es-CO" w:eastAsia="en-US"/>
        </w:rPr>
      </w:pPr>
    </w:p>
    <w:p w:rsidR="00B273F1" w:rsidRDefault="00B273F1" w:rsidP="00B273F1">
      <w:pPr>
        <w:pStyle w:val="NormalWeb"/>
        <w:spacing w:before="0" w:beforeAutospacing="0" w:after="0" w:afterAutospacing="0"/>
        <w:jc w:val="both"/>
        <w:rPr>
          <w:sz w:val="20"/>
          <w:lang w:val="es-CO" w:eastAsia="en-US"/>
        </w:rPr>
      </w:pPr>
      <w:r w:rsidRPr="00B273F1">
        <w:rPr>
          <w:sz w:val="20"/>
          <w:lang w:val="es-CO" w:eastAsia="en-US"/>
        </w:rPr>
        <w:t xml:space="preserve">Se procede a implementar el modelo de la planta, descrito anteriormente, pero sin entrada y con las condiciones iniciales adecuadas para simular el péndulo simple. Variando empíricamente se observa el comportamiento del sistema </w:t>
      </w:r>
      <w:r w:rsidRPr="00B273F1">
        <w:rPr>
          <w:sz w:val="20"/>
          <w:lang w:val="es-CO" w:eastAsia="en-US"/>
        </w:rPr>
        <w:lastRenderedPageBreak/>
        <w:t>para varios valores de constante de fricción. Intentando que las gráficas coincidan, tantos en cantidad de picos como en tiempo de estabilización. De esta manera se encuentra un rango de operación en el que muy probablemente se encuentre el valor real de la constante en la planta.</w:t>
      </w:r>
    </w:p>
    <w:p w:rsidR="003837B8" w:rsidRPr="00B273F1" w:rsidRDefault="003837B8" w:rsidP="00B273F1">
      <w:pPr>
        <w:pStyle w:val="NormalWeb"/>
        <w:spacing w:before="0" w:beforeAutospacing="0" w:after="0" w:afterAutospacing="0"/>
        <w:jc w:val="both"/>
        <w:rPr>
          <w:sz w:val="20"/>
          <w:lang w:val="es-CO" w:eastAsia="en-US"/>
        </w:rPr>
      </w:pPr>
    </w:p>
    <w:p w:rsidR="0083732C" w:rsidRDefault="0083732C" w:rsidP="00B273F1">
      <w:pPr>
        <w:spacing w:after="160" w:line="259" w:lineRule="auto"/>
        <w:contextualSpacing/>
        <w:jc w:val="both"/>
        <w:rPr>
          <w:szCs w:val="24"/>
        </w:rPr>
      </w:pPr>
    </w:p>
    <w:p w:rsidR="00B273F1" w:rsidRDefault="00B273F1" w:rsidP="00B273F1">
      <w:pPr>
        <w:spacing w:after="160" w:line="259" w:lineRule="auto"/>
        <w:contextualSpacing/>
        <w:jc w:val="both"/>
        <w:rPr>
          <w:szCs w:val="24"/>
        </w:rPr>
      </w:pPr>
      <w:r w:rsidRPr="00B273F1">
        <w:rPr>
          <w:szCs w:val="24"/>
        </w:rPr>
        <w:br/>
        <w:t xml:space="preserve">Después de varias pruebas se encuentra un intervalo en el que opera la </w:t>
      </w:r>
      <w:r>
        <w:rPr>
          <w:szCs w:val="24"/>
        </w:rPr>
        <w:t>d</w:t>
      </w:r>
      <w:r w:rsidRPr="00B273F1">
        <w:rPr>
          <w:szCs w:val="24"/>
        </w:rPr>
        <w:t>el modelo real de la planta, cumpliendo en valores bajos la cantidad de oscilaciones y en valores altos el tiempo de estabilización. Para escoger un valor final, se debe analizar el comportamiento del sistema con entrada, aunque es seguro que el valor de la constante esté entre este intervalo.</w:t>
      </w:r>
    </w:p>
    <w:p w:rsidR="00AB7D6D" w:rsidRDefault="00AB7D6D" w:rsidP="00B273F1">
      <w:pPr>
        <w:spacing w:after="160" w:line="259" w:lineRule="auto"/>
        <w:contextualSpacing/>
        <w:jc w:val="both"/>
        <w:rPr>
          <w:szCs w:val="24"/>
        </w:rPr>
      </w:pPr>
    </w:p>
    <w:p w:rsidR="00B273F1" w:rsidRDefault="00B273F1" w:rsidP="000F0773">
      <w:pPr>
        <w:spacing w:after="160" w:line="259" w:lineRule="auto"/>
        <w:contextualSpacing/>
        <w:jc w:val="center"/>
        <w:rPr>
          <w:szCs w:val="24"/>
        </w:rPr>
      </w:pPr>
      <w:r>
        <w:rPr>
          <w:rFonts w:ascii="Arial" w:hAnsi="Arial" w:cs="Arial"/>
          <w:noProof/>
          <w:color w:val="000000"/>
          <w:sz w:val="22"/>
          <w:szCs w:val="22"/>
          <w:lang w:eastAsia="es-CO"/>
        </w:rPr>
        <w:drawing>
          <wp:inline distT="0" distB="0" distL="0" distR="0">
            <wp:extent cx="1723514" cy="463138"/>
            <wp:effectExtent l="0" t="0" r="0" b="0"/>
            <wp:docPr id="3" name="Imagen 3" descr="https://lh5.googleusercontent.com/4ly1kVwlVxP3XMM7oKULi2t8MeP_BBOjx97d5u4EiRI_ieSeHM_HVa5A4SqmqBmLylEWHA81Zqa_X0mC2UkI00Vj8sgGcF_ppxH9DtLwXT4WvgA73OAmpNIzJEfR4QLa86f9wk6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4ly1kVwlVxP3XMM7oKULi2t8MeP_BBOjx97d5u4EiRI_ieSeHM_HVa5A4SqmqBmLylEWHA81Zqa_X0mC2UkI00Vj8sgGcF_ppxH9DtLwXT4WvgA73OAmpNIzJEfR4QLa86f9wk6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78382" cy="477882"/>
                    </a:xfrm>
                    <a:prstGeom prst="rect">
                      <a:avLst/>
                    </a:prstGeom>
                    <a:noFill/>
                    <a:ln>
                      <a:noFill/>
                    </a:ln>
                  </pic:spPr>
                </pic:pic>
              </a:graphicData>
            </a:graphic>
          </wp:inline>
        </w:drawing>
      </w:r>
    </w:p>
    <w:p w:rsidR="00B273F1" w:rsidRDefault="00B273F1" w:rsidP="000F0773">
      <w:pPr>
        <w:spacing w:after="160" w:line="259" w:lineRule="auto"/>
        <w:contextualSpacing/>
        <w:jc w:val="center"/>
        <w:rPr>
          <w:szCs w:val="24"/>
        </w:rPr>
      </w:pPr>
    </w:p>
    <w:p w:rsidR="00AB7D6D" w:rsidRDefault="00AB7D6D" w:rsidP="000F0773">
      <w:pPr>
        <w:spacing w:after="160" w:line="259" w:lineRule="auto"/>
        <w:contextualSpacing/>
        <w:jc w:val="center"/>
        <w:rPr>
          <w:szCs w:val="24"/>
        </w:rPr>
      </w:pPr>
    </w:p>
    <w:p w:rsidR="00B273F1" w:rsidRDefault="00B273F1" w:rsidP="00B273F1">
      <w:pPr>
        <w:spacing w:after="160" w:line="259" w:lineRule="auto"/>
        <w:contextualSpacing/>
        <w:jc w:val="both"/>
        <w:rPr>
          <w:szCs w:val="24"/>
        </w:rPr>
      </w:pPr>
      <w:r w:rsidRPr="00B273F1">
        <w:rPr>
          <w:szCs w:val="24"/>
        </w:rPr>
        <w:t>Según el criterio que se desee se puede escoger un valor de fricción que dé prioridad a la cantidad de oscilaciones, pero alejándose un poco del tiempo de estabilización (0.0015), o al contrario que valore más un tiempo de estabilización cercano al obtenido exp</w:t>
      </w:r>
      <w:r w:rsidR="000E2FAF">
        <w:rPr>
          <w:szCs w:val="24"/>
        </w:rPr>
        <w:t>e</w:t>
      </w:r>
      <w:r w:rsidR="003837B8">
        <w:rPr>
          <w:szCs w:val="24"/>
        </w:rPr>
        <w:t>rimentalmente. En las figuras 13 y 14</w:t>
      </w:r>
      <w:r w:rsidRPr="00B273F1">
        <w:rPr>
          <w:szCs w:val="24"/>
        </w:rPr>
        <w:t xml:space="preserve"> se observa el comportamiento de los extremos del intervalo.</w:t>
      </w:r>
    </w:p>
    <w:p w:rsidR="00AB7D6D" w:rsidRDefault="00AB7D6D" w:rsidP="00B273F1">
      <w:pPr>
        <w:spacing w:after="160" w:line="259" w:lineRule="auto"/>
        <w:contextualSpacing/>
        <w:jc w:val="both"/>
        <w:rPr>
          <w:szCs w:val="24"/>
        </w:rPr>
      </w:pPr>
    </w:p>
    <w:p w:rsidR="00AB7D6D" w:rsidRDefault="00AB7D6D" w:rsidP="00B273F1">
      <w:pPr>
        <w:spacing w:after="160" w:line="259" w:lineRule="auto"/>
        <w:contextualSpacing/>
        <w:jc w:val="both"/>
        <w:rPr>
          <w:szCs w:val="24"/>
        </w:rPr>
      </w:pPr>
    </w:p>
    <w:p w:rsidR="005B762D" w:rsidRDefault="005B762D" w:rsidP="00B273F1">
      <w:pPr>
        <w:spacing w:after="160" w:line="259" w:lineRule="auto"/>
        <w:contextualSpacing/>
        <w:jc w:val="both"/>
        <w:rPr>
          <w:szCs w:val="24"/>
        </w:rPr>
      </w:pPr>
    </w:p>
    <w:p w:rsidR="005B762D" w:rsidRDefault="005B762D" w:rsidP="00B273F1">
      <w:pPr>
        <w:spacing w:after="160" w:line="259" w:lineRule="auto"/>
        <w:contextualSpacing/>
        <w:jc w:val="both"/>
        <w:rPr>
          <w:szCs w:val="24"/>
        </w:rPr>
      </w:pPr>
      <w:r>
        <w:rPr>
          <w:noProof/>
          <w:szCs w:val="24"/>
          <w:lang w:eastAsia="es-CO"/>
        </w:rPr>
        <w:drawing>
          <wp:inline distT="0" distB="0" distL="0" distR="0">
            <wp:extent cx="3109595" cy="221226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0720" cy="2262862"/>
                    </a:xfrm>
                    <a:prstGeom prst="rect">
                      <a:avLst/>
                    </a:prstGeom>
                    <a:noFill/>
                    <a:ln>
                      <a:noFill/>
                    </a:ln>
                  </pic:spPr>
                </pic:pic>
              </a:graphicData>
            </a:graphic>
          </wp:inline>
        </w:drawing>
      </w:r>
    </w:p>
    <w:p w:rsidR="005B762D" w:rsidRPr="00AB7D6D" w:rsidRDefault="003837B8" w:rsidP="005B762D">
      <w:pPr>
        <w:spacing w:after="160" w:line="259" w:lineRule="auto"/>
        <w:contextualSpacing/>
        <w:jc w:val="center"/>
        <w:rPr>
          <w:i/>
          <w:szCs w:val="24"/>
        </w:rPr>
      </w:pPr>
      <w:r>
        <w:rPr>
          <w:i/>
        </w:rPr>
        <w:t>Figura 13</w:t>
      </w:r>
      <w:r w:rsidR="005B762D" w:rsidRPr="00AB7D6D">
        <w:rPr>
          <w:i/>
        </w:rPr>
        <w:t xml:space="preserve">. </w:t>
      </w:r>
      <w:r w:rsidR="005B762D" w:rsidRPr="00AB7D6D">
        <w:rPr>
          <w:i/>
          <w:szCs w:val="24"/>
        </w:rPr>
        <w:t>Posición en comportamiento como péndulo simple Kf=0.0056.</w:t>
      </w:r>
    </w:p>
    <w:p w:rsidR="005B762D" w:rsidRDefault="005B762D" w:rsidP="005B762D">
      <w:pPr>
        <w:spacing w:after="160" w:line="259" w:lineRule="auto"/>
        <w:contextualSpacing/>
        <w:jc w:val="center"/>
        <w:rPr>
          <w:szCs w:val="24"/>
        </w:rPr>
      </w:pPr>
    </w:p>
    <w:p w:rsidR="005B762D" w:rsidRPr="000F0773" w:rsidRDefault="005B762D" w:rsidP="005B762D">
      <w:pPr>
        <w:spacing w:after="160" w:line="259" w:lineRule="auto"/>
        <w:contextualSpacing/>
        <w:jc w:val="center"/>
        <w:rPr>
          <w:szCs w:val="24"/>
        </w:rPr>
      </w:pPr>
      <w:r>
        <w:rPr>
          <w:noProof/>
          <w:szCs w:val="24"/>
          <w:lang w:eastAsia="es-CO"/>
        </w:rPr>
        <w:drawing>
          <wp:inline distT="0" distB="0" distL="0" distR="0">
            <wp:extent cx="3166110" cy="206630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25041" cy="2104766"/>
                    </a:xfrm>
                    <a:prstGeom prst="rect">
                      <a:avLst/>
                    </a:prstGeom>
                    <a:noFill/>
                    <a:ln>
                      <a:noFill/>
                    </a:ln>
                  </pic:spPr>
                </pic:pic>
              </a:graphicData>
            </a:graphic>
          </wp:inline>
        </w:drawing>
      </w:r>
    </w:p>
    <w:p w:rsidR="00AB7D6D" w:rsidRDefault="003837B8" w:rsidP="00AB7D6D">
      <w:pPr>
        <w:spacing w:after="160" w:line="259" w:lineRule="auto"/>
        <w:contextualSpacing/>
        <w:jc w:val="center"/>
        <w:rPr>
          <w:i/>
          <w:szCs w:val="24"/>
        </w:rPr>
      </w:pPr>
      <w:r>
        <w:rPr>
          <w:i/>
        </w:rPr>
        <w:t>Figura 14</w:t>
      </w:r>
      <w:r w:rsidR="00AB7D6D" w:rsidRPr="00AB7D6D">
        <w:rPr>
          <w:i/>
        </w:rPr>
        <w:t xml:space="preserve">. </w:t>
      </w:r>
      <w:r w:rsidR="00AB7D6D" w:rsidRPr="00AB7D6D">
        <w:rPr>
          <w:i/>
          <w:szCs w:val="24"/>
        </w:rPr>
        <w:t>Posición en comportamiento como péndulo simple Kf=0.0017.</w:t>
      </w:r>
    </w:p>
    <w:p w:rsidR="00AB7D6D" w:rsidRPr="00AB7D6D" w:rsidRDefault="00AB7D6D" w:rsidP="00AB7D6D">
      <w:pPr>
        <w:spacing w:after="160" w:line="259" w:lineRule="auto"/>
        <w:contextualSpacing/>
        <w:jc w:val="center"/>
        <w:rPr>
          <w:i/>
          <w:szCs w:val="24"/>
        </w:rPr>
      </w:pPr>
    </w:p>
    <w:p w:rsidR="00AB7D6D" w:rsidRPr="003F3FD7" w:rsidRDefault="00AB7D6D" w:rsidP="00AB7D6D">
      <w:pPr>
        <w:pStyle w:val="NormalWeb"/>
        <w:spacing w:before="0" w:beforeAutospacing="0" w:after="0" w:afterAutospacing="0"/>
        <w:rPr>
          <w:b/>
          <w:lang w:val="es-CO" w:eastAsia="en-US"/>
        </w:rPr>
      </w:pPr>
      <w:r w:rsidRPr="003F3FD7">
        <w:rPr>
          <w:b/>
          <w:lang w:val="es-CO" w:eastAsia="en-US"/>
        </w:rPr>
        <w:t xml:space="preserve">Validación del modelo teórico de la planta: </w:t>
      </w:r>
    </w:p>
    <w:p w:rsidR="00AB7D6D" w:rsidRPr="00AB7D6D" w:rsidRDefault="00AB7D6D" w:rsidP="00AB7D6D">
      <w:pPr>
        <w:rPr>
          <w:b/>
          <w:szCs w:val="24"/>
        </w:rPr>
      </w:pPr>
    </w:p>
    <w:p w:rsidR="00AB7D6D" w:rsidRPr="00AB7D6D" w:rsidRDefault="00AB7D6D" w:rsidP="00AB7D6D">
      <w:pPr>
        <w:pStyle w:val="NormalWeb"/>
        <w:spacing w:before="0" w:beforeAutospacing="0" w:after="160" w:afterAutospacing="0"/>
        <w:jc w:val="both"/>
        <w:rPr>
          <w:sz w:val="20"/>
          <w:lang w:val="es-CO" w:eastAsia="en-US"/>
        </w:rPr>
      </w:pPr>
      <w:r w:rsidRPr="00AB7D6D">
        <w:rPr>
          <w:sz w:val="20"/>
          <w:lang w:val="es-CO" w:eastAsia="en-US"/>
        </w:rPr>
        <w:t xml:space="preserve">Es de vital importancia comprobar (y dado el caso ajustar) que el modelo teórico matemático de la planta coincida en gran parte con el modelo real. Una vez se asegure esto, se tendrá una base sólida sobre la que posteriormente diseñar controladores. </w:t>
      </w:r>
    </w:p>
    <w:p w:rsidR="00AB7D6D" w:rsidRPr="003F3FD7" w:rsidRDefault="00AB7D6D" w:rsidP="00AB7D6D">
      <w:pPr>
        <w:pStyle w:val="NormalWeb"/>
        <w:spacing w:before="0" w:beforeAutospacing="0" w:after="160" w:afterAutospacing="0"/>
        <w:jc w:val="both"/>
        <w:rPr>
          <w:b/>
          <w:sz w:val="22"/>
          <w:lang w:val="es-CO" w:eastAsia="en-US"/>
        </w:rPr>
      </w:pPr>
      <w:r w:rsidRPr="003F3FD7">
        <w:rPr>
          <w:b/>
          <w:sz w:val="22"/>
          <w:lang w:val="es-CO" w:eastAsia="en-US"/>
        </w:rPr>
        <w:t>1. Datos experimentales de la planta:</w:t>
      </w:r>
    </w:p>
    <w:p w:rsidR="00AB7D6D" w:rsidRPr="00AB7D6D" w:rsidRDefault="00AB7D6D" w:rsidP="00AB7D6D">
      <w:pPr>
        <w:pStyle w:val="NormalWeb"/>
        <w:spacing w:before="0" w:beforeAutospacing="0" w:after="160" w:afterAutospacing="0"/>
        <w:jc w:val="both"/>
        <w:rPr>
          <w:sz w:val="20"/>
          <w:lang w:val="es-CO" w:eastAsia="en-US"/>
        </w:rPr>
      </w:pPr>
      <w:r w:rsidRPr="00AB7D6D">
        <w:rPr>
          <w:sz w:val="20"/>
          <w:lang w:val="es-CO" w:eastAsia="en-US"/>
        </w:rPr>
        <w:t xml:space="preserve">El proceso de validación seguido tiene como primer paso obtener una gráfica que caracterice el comportamiento real de la planta. Para esto se realiza una prueba sencilla, en la que por medio de variación en valores PWM de entrada cada 10 segundos y monitoreo constante de la posición, se sabe en qué ángulo se estabiliza cada entrada PWM. Determinando consecuentemente un valor de zona muerta del sistema, que en este caso, corresponde a 180 PWM. </w:t>
      </w:r>
    </w:p>
    <w:p w:rsidR="00AB7D6D" w:rsidRPr="00AB7D6D" w:rsidRDefault="003837B8" w:rsidP="00AB7D6D">
      <w:pPr>
        <w:pStyle w:val="Ttulo1"/>
        <w:numPr>
          <w:ilvl w:val="0"/>
          <w:numId w:val="0"/>
        </w:numPr>
        <w:jc w:val="left"/>
        <w:rPr>
          <w:smallCaps w:val="0"/>
          <w:kern w:val="0"/>
          <w:szCs w:val="24"/>
        </w:rPr>
      </w:pPr>
      <w:r>
        <w:rPr>
          <w:smallCaps w:val="0"/>
          <w:kern w:val="0"/>
          <w:szCs w:val="24"/>
        </w:rPr>
        <w:t>En la figura 15</w:t>
      </w:r>
      <w:r w:rsidR="00AB7D6D" w:rsidRPr="00AB7D6D">
        <w:rPr>
          <w:smallCaps w:val="0"/>
          <w:kern w:val="0"/>
          <w:szCs w:val="24"/>
        </w:rPr>
        <w:t xml:space="preserve"> se observan los datos reales adquiridos en la prueba de caracterización a través de la tarjeta de desarrollo Arduino.</w:t>
      </w:r>
    </w:p>
    <w:p w:rsidR="00054542" w:rsidRDefault="00054542" w:rsidP="00AB7D6D"/>
    <w:p w:rsidR="00054542" w:rsidRDefault="00054542" w:rsidP="00AB7D6D"/>
    <w:p w:rsidR="00AB7D6D" w:rsidRDefault="0096719B" w:rsidP="00AB7D6D">
      <w:r>
        <w:rPr>
          <w:rFonts w:ascii="Arial" w:hAnsi="Arial" w:cs="Arial"/>
          <w:noProof/>
          <w:color w:val="000000"/>
          <w:sz w:val="22"/>
          <w:szCs w:val="22"/>
          <w:lang w:eastAsia="es-CO"/>
        </w:rPr>
        <w:drawing>
          <wp:inline distT="0" distB="0" distL="0" distR="0">
            <wp:extent cx="3063240" cy="2029274"/>
            <wp:effectExtent l="0" t="0" r="3810" b="9525"/>
            <wp:docPr id="14" name="Imagen 14" descr="https://lh4.googleusercontent.com/RmVsehNHJLrP27ugxLzFvTvVS9DHpgEAzhSnFFGN2B1Hww2Hk2hSmq_aOPhySaPGx6MNXgO8kMHvQ6vU84A5JnKfavRqHct67vdlTXkUltc_lYVg_Dpetd3sujhULCm_GvjIOgZ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RmVsehNHJLrP27ugxLzFvTvVS9DHpgEAzhSnFFGN2B1Hww2Hk2hSmq_aOPhySaPGx6MNXgO8kMHvQ6vU84A5JnKfavRqHct67vdlTXkUltc_lYVg_Dpetd3sujhULCm_GvjIOgZ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3240" cy="2029274"/>
                    </a:xfrm>
                    <a:prstGeom prst="rect">
                      <a:avLst/>
                    </a:prstGeom>
                    <a:noFill/>
                    <a:ln>
                      <a:noFill/>
                    </a:ln>
                  </pic:spPr>
                </pic:pic>
              </a:graphicData>
            </a:graphic>
          </wp:inline>
        </w:drawing>
      </w:r>
    </w:p>
    <w:p w:rsidR="0096719B" w:rsidRDefault="003837B8" w:rsidP="0096719B">
      <w:pPr>
        <w:spacing w:after="160" w:line="259" w:lineRule="auto"/>
        <w:contextualSpacing/>
        <w:jc w:val="center"/>
        <w:rPr>
          <w:i/>
          <w:szCs w:val="24"/>
        </w:rPr>
      </w:pPr>
      <w:r>
        <w:rPr>
          <w:i/>
        </w:rPr>
        <w:t>Figura 15</w:t>
      </w:r>
      <w:r w:rsidR="000E2FAF">
        <w:rPr>
          <w:i/>
        </w:rPr>
        <w:t>.</w:t>
      </w:r>
      <w:r w:rsidR="0096719B" w:rsidRPr="0096719B">
        <w:rPr>
          <w:rFonts w:ascii="Arial" w:hAnsi="Arial" w:cs="Arial"/>
          <w:color w:val="000000"/>
          <w:sz w:val="22"/>
          <w:szCs w:val="22"/>
        </w:rPr>
        <w:t xml:space="preserve"> </w:t>
      </w:r>
      <w:r w:rsidR="0096719B" w:rsidRPr="0096719B">
        <w:rPr>
          <w:i/>
          <w:szCs w:val="24"/>
        </w:rPr>
        <w:t>Datos reales de posición para diferentes PWM de entrada.</w:t>
      </w:r>
    </w:p>
    <w:p w:rsidR="00054542" w:rsidRPr="00AB7D6D" w:rsidRDefault="00054542" w:rsidP="0096719B">
      <w:pPr>
        <w:spacing w:after="160" w:line="259" w:lineRule="auto"/>
        <w:contextualSpacing/>
        <w:jc w:val="center"/>
        <w:rPr>
          <w:i/>
          <w:szCs w:val="24"/>
        </w:rPr>
      </w:pPr>
    </w:p>
    <w:p w:rsidR="0096719B" w:rsidRPr="00AB7D6D" w:rsidRDefault="0096719B" w:rsidP="00AB7D6D"/>
    <w:p w:rsidR="00AE40F5" w:rsidRDefault="003F3FD7" w:rsidP="003F3FD7">
      <w:pPr>
        <w:jc w:val="both"/>
        <w:rPr>
          <w:rFonts w:eastAsiaTheme="minorEastAsia"/>
          <w:szCs w:val="22"/>
        </w:rPr>
      </w:pPr>
      <w:r w:rsidRPr="003F3FD7">
        <w:rPr>
          <w:rFonts w:eastAsiaTheme="minorEastAsia"/>
          <w:szCs w:val="22"/>
        </w:rPr>
        <w:t>Como la planta presenta variaciones cercanas a 2° o 3° en su resolución y el motor en algunas ocasiones disminuye su potencia, se toma el valor medio de las medidas tomadas en cada valor PWM de estudio. Determ</w:t>
      </w:r>
      <w:r>
        <w:rPr>
          <w:rFonts w:eastAsiaTheme="minorEastAsia"/>
          <w:szCs w:val="22"/>
        </w:rPr>
        <w:t>i</w:t>
      </w:r>
      <w:r w:rsidR="003837B8">
        <w:rPr>
          <w:rFonts w:eastAsiaTheme="minorEastAsia"/>
          <w:szCs w:val="22"/>
        </w:rPr>
        <w:t>nando la gráfica de la figura 16</w:t>
      </w:r>
      <w:r w:rsidRPr="003F3FD7">
        <w:rPr>
          <w:rFonts w:eastAsiaTheme="minorEastAsia"/>
          <w:szCs w:val="22"/>
        </w:rPr>
        <w:t>.</w:t>
      </w:r>
    </w:p>
    <w:p w:rsidR="00054542" w:rsidRDefault="00054542" w:rsidP="003F3FD7">
      <w:pPr>
        <w:jc w:val="both"/>
        <w:rPr>
          <w:rFonts w:eastAsiaTheme="minorEastAsia"/>
          <w:szCs w:val="22"/>
        </w:rPr>
      </w:pPr>
    </w:p>
    <w:p w:rsidR="00054542" w:rsidRDefault="00054542" w:rsidP="003F3FD7">
      <w:pPr>
        <w:jc w:val="both"/>
        <w:rPr>
          <w:rFonts w:eastAsiaTheme="minorEastAsia"/>
          <w:szCs w:val="22"/>
        </w:rPr>
      </w:pPr>
    </w:p>
    <w:p w:rsidR="003F3FD7" w:rsidRDefault="003F3FD7" w:rsidP="003F3FD7">
      <w:pPr>
        <w:jc w:val="both"/>
        <w:rPr>
          <w:rFonts w:eastAsiaTheme="minorEastAsia"/>
          <w:szCs w:val="22"/>
        </w:rPr>
      </w:pPr>
    </w:p>
    <w:p w:rsidR="003F3FD7" w:rsidRDefault="003F3FD7" w:rsidP="003F3FD7">
      <w:pPr>
        <w:jc w:val="both"/>
        <w:rPr>
          <w:rFonts w:eastAsiaTheme="minorEastAsia"/>
          <w:szCs w:val="22"/>
        </w:rPr>
      </w:pPr>
      <w:r>
        <w:rPr>
          <w:rFonts w:ascii="Arial" w:hAnsi="Arial" w:cs="Arial"/>
          <w:noProof/>
          <w:color w:val="000000"/>
          <w:sz w:val="22"/>
          <w:szCs w:val="22"/>
          <w:lang w:eastAsia="es-CO"/>
        </w:rPr>
        <w:drawing>
          <wp:inline distT="0" distB="0" distL="0" distR="0">
            <wp:extent cx="3063240" cy="1965130"/>
            <wp:effectExtent l="0" t="0" r="3810" b="0"/>
            <wp:docPr id="15" name="Imagen 15" descr="https://lh5.googleusercontent.com/gOk9mEeE3rIp9HeUXVoiZMUGhYuZP-SnIyqcpVTNkA2EgXRI1SKSTVovi2YsUERwNMFr1HZob72ZiTcUmO9y2cPtbdg3aCy9SVVtpMaXKDBOF6Plf_FPVHdApz33gkvQf2sq-U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gOk9mEeE3rIp9HeUXVoiZMUGhYuZP-SnIyqcpVTNkA2EgXRI1SKSTVovi2YsUERwNMFr1HZob72ZiTcUmO9y2cPtbdg3aCy9SVVtpMaXKDBOF6Plf_FPVHdApz33gkvQf2sq-UN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3240" cy="1965130"/>
                    </a:xfrm>
                    <a:prstGeom prst="rect">
                      <a:avLst/>
                    </a:prstGeom>
                    <a:noFill/>
                    <a:ln>
                      <a:noFill/>
                    </a:ln>
                  </pic:spPr>
                </pic:pic>
              </a:graphicData>
            </a:graphic>
          </wp:inline>
        </w:drawing>
      </w:r>
    </w:p>
    <w:p w:rsidR="003F3FD7" w:rsidRDefault="003837B8" w:rsidP="003F3FD7">
      <w:pPr>
        <w:jc w:val="center"/>
        <w:rPr>
          <w:i/>
          <w:szCs w:val="24"/>
        </w:rPr>
      </w:pPr>
      <w:r>
        <w:rPr>
          <w:i/>
          <w:szCs w:val="24"/>
        </w:rPr>
        <w:t>Figura 16</w:t>
      </w:r>
      <w:r w:rsidR="003F3FD7" w:rsidRPr="003F3FD7">
        <w:rPr>
          <w:i/>
          <w:szCs w:val="24"/>
        </w:rPr>
        <w:t>.  Datos reales promediados de posición para diferentes PWM de entrada.</w:t>
      </w:r>
    </w:p>
    <w:p w:rsidR="003F3FD7" w:rsidRDefault="003F3FD7" w:rsidP="003F3FD7">
      <w:pPr>
        <w:jc w:val="center"/>
        <w:rPr>
          <w:i/>
          <w:szCs w:val="24"/>
        </w:rPr>
      </w:pPr>
    </w:p>
    <w:p w:rsidR="003F3FD7" w:rsidRDefault="003F3FD7" w:rsidP="003F3FD7">
      <w:pPr>
        <w:jc w:val="center"/>
        <w:rPr>
          <w:i/>
          <w:szCs w:val="24"/>
        </w:rPr>
      </w:pPr>
    </w:p>
    <w:p w:rsidR="003F3FD7" w:rsidRDefault="003F3FD7" w:rsidP="003F3FD7">
      <w:pPr>
        <w:jc w:val="center"/>
        <w:rPr>
          <w:i/>
          <w:szCs w:val="24"/>
        </w:rPr>
      </w:pPr>
    </w:p>
    <w:p w:rsidR="003F3FD7" w:rsidRDefault="003F3FD7" w:rsidP="003F3FD7">
      <w:pPr>
        <w:jc w:val="center"/>
        <w:rPr>
          <w:i/>
          <w:szCs w:val="24"/>
        </w:rPr>
      </w:pPr>
    </w:p>
    <w:p w:rsidR="003F3FD7" w:rsidRDefault="003F3FD7" w:rsidP="003F3FD7">
      <w:pPr>
        <w:jc w:val="both"/>
        <w:rPr>
          <w:szCs w:val="24"/>
        </w:rPr>
      </w:pPr>
      <w:r w:rsidRPr="003F3FD7">
        <w:rPr>
          <w:szCs w:val="24"/>
        </w:rPr>
        <w:t>Debido a que en los valores cercanos a 0° no se obtuvieron buenas medidas, se realiza la misma prueba para un intervalo de PWM mucho más pequeño y controlado. De esta manera, se consiguen medidas para los últimos valores PWM antes de que el sistema de lazo abierto se vuelva inestable. Estos d</w:t>
      </w:r>
      <w:r>
        <w:rPr>
          <w:szCs w:val="24"/>
        </w:rPr>
        <w:t>a</w:t>
      </w:r>
      <w:r w:rsidR="003837B8">
        <w:rPr>
          <w:szCs w:val="24"/>
        </w:rPr>
        <w:t>tos se consignan en la figura 17</w:t>
      </w:r>
      <w:r w:rsidRPr="003F3FD7">
        <w:rPr>
          <w:szCs w:val="24"/>
        </w:rPr>
        <w:t>.</w:t>
      </w:r>
    </w:p>
    <w:p w:rsidR="003F3FD7" w:rsidRDefault="003F3FD7" w:rsidP="003F3FD7">
      <w:pPr>
        <w:rPr>
          <w:szCs w:val="24"/>
        </w:rPr>
      </w:pPr>
    </w:p>
    <w:p w:rsidR="003F3FD7" w:rsidRDefault="003F3FD7" w:rsidP="003F3FD7">
      <w:pPr>
        <w:rPr>
          <w:szCs w:val="24"/>
        </w:rPr>
      </w:pPr>
      <w:r>
        <w:rPr>
          <w:rFonts w:ascii="Arial" w:hAnsi="Arial" w:cs="Arial"/>
          <w:noProof/>
          <w:color w:val="000000"/>
          <w:sz w:val="22"/>
          <w:szCs w:val="22"/>
          <w:lang w:eastAsia="es-CO"/>
        </w:rPr>
        <w:drawing>
          <wp:inline distT="0" distB="0" distL="0" distR="0">
            <wp:extent cx="3062399" cy="2105247"/>
            <wp:effectExtent l="0" t="0" r="5080" b="0"/>
            <wp:docPr id="16" name="Imagen 16" descr="https://lh4.googleusercontent.com/Xvjd7uScwykp5nFSwfueXldKM-7Kgo6zOKl8MPrxjPHB7hERSv1JwrBVbj1CELLoUxaiehMWXZp-AlFkdOV_XEtVCpv29lf67rjWDSLOUDT_zbsw19OGMXVVe3hV53xICceBLK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Xvjd7uScwykp5nFSwfueXldKM-7Kgo6zOKl8MPrxjPHB7hERSv1JwrBVbj1CELLoUxaiehMWXZp-AlFkdOV_XEtVCpv29lf67rjWDSLOUDT_zbsw19OGMXVVe3hV53xICceBLKLQ"/>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65552" cy="2107415"/>
                    </a:xfrm>
                    <a:prstGeom prst="rect">
                      <a:avLst/>
                    </a:prstGeom>
                    <a:noFill/>
                    <a:ln>
                      <a:noFill/>
                    </a:ln>
                  </pic:spPr>
                </pic:pic>
              </a:graphicData>
            </a:graphic>
          </wp:inline>
        </w:drawing>
      </w:r>
    </w:p>
    <w:p w:rsidR="003F3FD7" w:rsidRPr="003F3FD7" w:rsidRDefault="003837B8" w:rsidP="003F3FD7">
      <w:pPr>
        <w:jc w:val="center"/>
        <w:rPr>
          <w:i/>
          <w:szCs w:val="24"/>
        </w:rPr>
      </w:pPr>
      <w:r>
        <w:rPr>
          <w:i/>
          <w:szCs w:val="24"/>
        </w:rPr>
        <w:t>Figura 17</w:t>
      </w:r>
      <w:r w:rsidR="003F3FD7" w:rsidRPr="003F3FD7">
        <w:rPr>
          <w:i/>
          <w:szCs w:val="24"/>
        </w:rPr>
        <w:t>. Datos reales promediados de posición para los últimos PWM de entrada.</w:t>
      </w:r>
    </w:p>
    <w:p w:rsidR="003F3FD7" w:rsidRDefault="003F3FD7" w:rsidP="003F3FD7">
      <w:pPr>
        <w:rPr>
          <w:szCs w:val="24"/>
        </w:rPr>
      </w:pPr>
    </w:p>
    <w:p w:rsidR="003F3FD7" w:rsidRDefault="003F3FD7" w:rsidP="003F3FD7">
      <w:pPr>
        <w:rPr>
          <w:szCs w:val="24"/>
        </w:rPr>
      </w:pPr>
    </w:p>
    <w:p w:rsidR="003F3FD7" w:rsidRDefault="003F3FD7" w:rsidP="003F3FD7">
      <w:pPr>
        <w:rPr>
          <w:szCs w:val="24"/>
        </w:rPr>
      </w:pPr>
    </w:p>
    <w:p w:rsidR="003F3FD7" w:rsidRPr="003F3FD7" w:rsidRDefault="003F3FD7" w:rsidP="003F3FD7">
      <w:pPr>
        <w:pStyle w:val="NormalWeb"/>
        <w:spacing w:before="0" w:beforeAutospacing="0" w:after="200" w:afterAutospacing="0"/>
        <w:jc w:val="both"/>
        <w:rPr>
          <w:b/>
          <w:sz w:val="22"/>
          <w:lang w:val="es-CO" w:eastAsia="en-US"/>
        </w:rPr>
      </w:pPr>
      <w:r w:rsidRPr="003F3FD7">
        <w:rPr>
          <w:b/>
          <w:sz w:val="22"/>
          <w:lang w:val="es-CO" w:eastAsia="en-US"/>
        </w:rPr>
        <w:t>2. Ajuste y comprobación del modelo matemático:</w:t>
      </w:r>
    </w:p>
    <w:p w:rsidR="003F3FD7" w:rsidRDefault="003F3FD7" w:rsidP="003F3FD7">
      <w:pPr>
        <w:jc w:val="both"/>
        <w:rPr>
          <w:szCs w:val="24"/>
        </w:rPr>
      </w:pPr>
      <w:r w:rsidRPr="003F3FD7">
        <w:rPr>
          <w:szCs w:val="24"/>
        </w:rPr>
        <w:t xml:space="preserve">Con los valores reales de la planta ya consignados, se prosigue a implementar un modelo en Simulink que simule lo más parecido posible el comportamiento analizado </w:t>
      </w:r>
      <w:r w:rsidRPr="003F3FD7">
        <w:rPr>
          <w:szCs w:val="24"/>
        </w:rPr>
        <w:t>anteriormente. Teniendo en cuenta la base matemática de la modelación del sistema, se crea en Simulink el di</w:t>
      </w:r>
      <w:r w:rsidR="00054542">
        <w:rPr>
          <w:szCs w:val="24"/>
        </w:rPr>
        <w:t>a</w:t>
      </w:r>
      <w:r w:rsidR="003837B8">
        <w:rPr>
          <w:szCs w:val="24"/>
        </w:rPr>
        <w:t>grama de bloques de la figura 18</w:t>
      </w:r>
      <w:r w:rsidRPr="003F3FD7">
        <w:rPr>
          <w:szCs w:val="24"/>
        </w:rPr>
        <w:t>. Se agregan además las etapas de conversión (radianes a grados, o PWM a voltaje) y los valores aproximados para las constantes obtenidos.</w:t>
      </w:r>
    </w:p>
    <w:p w:rsidR="003F3FD7" w:rsidRDefault="003F3FD7" w:rsidP="003F3FD7">
      <w:pPr>
        <w:rPr>
          <w:szCs w:val="24"/>
        </w:rPr>
      </w:pPr>
    </w:p>
    <w:p w:rsidR="003F3FD7" w:rsidRDefault="003F3FD7" w:rsidP="003F3FD7">
      <w:pPr>
        <w:rPr>
          <w:szCs w:val="24"/>
        </w:rPr>
      </w:pPr>
    </w:p>
    <w:p w:rsidR="003F3FD7" w:rsidRDefault="003F3FD7" w:rsidP="003F3FD7">
      <w:pPr>
        <w:rPr>
          <w:szCs w:val="24"/>
        </w:rPr>
      </w:pPr>
      <w:r>
        <w:rPr>
          <w:rFonts w:ascii="Arial" w:hAnsi="Arial" w:cs="Arial"/>
          <w:noProof/>
          <w:color w:val="000000"/>
          <w:sz w:val="22"/>
          <w:szCs w:val="22"/>
          <w:lang w:eastAsia="es-CO"/>
        </w:rPr>
        <w:drawing>
          <wp:inline distT="0" distB="0" distL="0" distR="0">
            <wp:extent cx="3063875" cy="2137410"/>
            <wp:effectExtent l="0" t="0" r="317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3875" cy="2137410"/>
                    </a:xfrm>
                    <a:prstGeom prst="rect">
                      <a:avLst/>
                    </a:prstGeom>
                    <a:noFill/>
                    <a:ln>
                      <a:noFill/>
                    </a:ln>
                  </pic:spPr>
                </pic:pic>
              </a:graphicData>
            </a:graphic>
          </wp:inline>
        </w:drawing>
      </w:r>
      <w:r w:rsidRPr="003F3FD7">
        <w:rPr>
          <w:rFonts w:ascii="Arial" w:hAnsi="Arial" w:cs="Arial"/>
          <w:color w:val="000000"/>
          <w:sz w:val="22"/>
          <w:szCs w:val="22"/>
        </w:rPr>
        <w:t xml:space="preserve"> </w:t>
      </w:r>
    </w:p>
    <w:p w:rsidR="003F3FD7" w:rsidRPr="00054542" w:rsidRDefault="003837B8" w:rsidP="00054542">
      <w:pPr>
        <w:jc w:val="center"/>
        <w:rPr>
          <w:i/>
          <w:szCs w:val="24"/>
        </w:rPr>
      </w:pPr>
      <w:r>
        <w:rPr>
          <w:i/>
          <w:szCs w:val="24"/>
        </w:rPr>
        <w:t>Figura 18</w:t>
      </w:r>
      <w:r w:rsidR="003F3FD7" w:rsidRPr="00054542">
        <w:rPr>
          <w:i/>
          <w:szCs w:val="24"/>
        </w:rPr>
        <w:t>. Modelo matemático de la planta en Simulink.</w:t>
      </w:r>
    </w:p>
    <w:p w:rsidR="003F3FD7" w:rsidRDefault="003F3FD7" w:rsidP="003F3FD7">
      <w:pPr>
        <w:rPr>
          <w:szCs w:val="24"/>
        </w:rPr>
      </w:pPr>
    </w:p>
    <w:p w:rsidR="00054542" w:rsidRDefault="00054542" w:rsidP="003F3FD7">
      <w:pPr>
        <w:rPr>
          <w:szCs w:val="24"/>
        </w:rPr>
      </w:pPr>
    </w:p>
    <w:p w:rsidR="00054542" w:rsidRDefault="003837B8" w:rsidP="00054542">
      <w:pPr>
        <w:jc w:val="both"/>
        <w:rPr>
          <w:rFonts w:eastAsiaTheme="minorEastAsia"/>
          <w:szCs w:val="22"/>
        </w:rPr>
      </w:pPr>
      <w:r>
        <w:rPr>
          <w:rFonts w:eastAsiaTheme="minorEastAsia"/>
          <w:szCs w:val="22"/>
        </w:rPr>
        <w:t>Como se ve en la figura 18</w:t>
      </w:r>
      <w:r w:rsidR="00054542" w:rsidRPr="00054542">
        <w:rPr>
          <w:rFonts w:eastAsiaTheme="minorEastAsia"/>
          <w:szCs w:val="22"/>
        </w:rPr>
        <w:t>, se implementa la zona muerta, seguida de la conversión fuerza-voltaje realizada anteriormente (implementada con una recta). Los valores dentro del modelo ya se han aclarado anteriormente, por ejemplo, la constante de fricción de 0.0055, el valor de inercia calculado y el momento total. Con estos parámetros aclarados, se ingresa una secuencia de pasos variables, que representan las entradas PWM realizadas sobre la planta real, y se observa a su</w:t>
      </w:r>
      <w:r w:rsidR="00054542">
        <w:rPr>
          <w:rFonts w:eastAsiaTheme="minorEastAsia"/>
          <w:szCs w:val="22"/>
        </w:rPr>
        <w:t xml:space="preserve"> </w:t>
      </w:r>
      <w:r w:rsidR="000E2FAF">
        <w:rPr>
          <w:rFonts w:eastAsiaTheme="minorEastAsia"/>
          <w:szCs w:val="22"/>
        </w:rPr>
        <w:t>vez la posició</w:t>
      </w:r>
      <w:r>
        <w:rPr>
          <w:rFonts w:eastAsiaTheme="minorEastAsia"/>
          <w:szCs w:val="22"/>
        </w:rPr>
        <w:t>n. En la figura 19</w:t>
      </w:r>
      <w:r w:rsidR="00054542" w:rsidRPr="00054542">
        <w:rPr>
          <w:rFonts w:eastAsiaTheme="minorEastAsia"/>
          <w:szCs w:val="22"/>
        </w:rPr>
        <w:t xml:space="preserve"> se observan los resultados obtenidos.</w:t>
      </w:r>
    </w:p>
    <w:p w:rsidR="00C55071" w:rsidRDefault="00C55071" w:rsidP="00054542">
      <w:pPr>
        <w:jc w:val="both"/>
        <w:rPr>
          <w:rFonts w:eastAsiaTheme="minorEastAsia"/>
          <w:szCs w:val="22"/>
        </w:rPr>
      </w:pPr>
    </w:p>
    <w:p w:rsidR="00054542" w:rsidRDefault="00054542" w:rsidP="00054542">
      <w:pPr>
        <w:jc w:val="both"/>
        <w:rPr>
          <w:rFonts w:eastAsiaTheme="minorEastAsia"/>
          <w:szCs w:val="22"/>
        </w:rPr>
      </w:pPr>
    </w:p>
    <w:p w:rsidR="00054542" w:rsidRDefault="00054542" w:rsidP="00054542">
      <w:pPr>
        <w:jc w:val="both"/>
        <w:rPr>
          <w:rFonts w:eastAsiaTheme="minorEastAsia"/>
          <w:szCs w:val="22"/>
        </w:rPr>
      </w:pPr>
    </w:p>
    <w:p w:rsidR="00054542" w:rsidRDefault="00054542" w:rsidP="00054542">
      <w:pPr>
        <w:jc w:val="both"/>
        <w:rPr>
          <w:rFonts w:eastAsiaTheme="minorEastAsia"/>
          <w:szCs w:val="22"/>
        </w:rPr>
      </w:pPr>
      <w:r>
        <w:rPr>
          <w:rFonts w:eastAsiaTheme="minorEastAsia"/>
          <w:noProof/>
          <w:szCs w:val="22"/>
          <w:lang w:eastAsia="es-CO"/>
        </w:rPr>
        <w:drawing>
          <wp:inline distT="0" distB="0" distL="0" distR="0">
            <wp:extent cx="3119053" cy="1501766"/>
            <wp:effectExtent l="0" t="0" r="5715"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55524" cy="1519326"/>
                    </a:xfrm>
                    <a:prstGeom prst="rect">
                      <a:avLst/>
                    </a:prstGeom>
                    <a:noFill/>
                    <a:ln>
                      <a:noFill/>
                    </a:ln>
                  </pic:spPr>
                </pic:pic>
              </a:graphicData>
            </a:graphic>
          </wp:inline>
        </w:drawing>
      </w:r>
    </w:p>
    <w:p w:rsidR="00054542" w:rsidRPr="00054542" w:rsidRDefault="003837B8" w:rsidP="00054542">
      <w:pPr>
        <w:jc w:val="center"/>
        <w:rPr>
          <w:i/>
          <w:szCs w:val="24"/>
        </w:rPr>
      </w:pPr>
      <w:r>
        <w:rPr>
          <w:i/>
          <w:szCs w:val="24"/>
        </w:rPr>
        <w:t>Figura 19</w:t>
      </w:r>
      <w:r w:rsidR="00054542" w:rsidRPr="00054542">
        <w:rPr>
          <w:i/>
          <w:szCs w:val="24"/>
        </w:rPr>
        <w:t>. Posición en modelo matemático con entradas paso PWM en el tiempo.</w:t>
      </w:r>
    </w:p>
    <w:p w:rsidR="00054542" w:rsidRDefault="00054542" w:rsidP="00054542">
      <w:pPr>
        <w:jc w:val="both"/>
        <w:rPr>
          <w:rFonts w:eastAsiaTheme="minorEastAsia"/>
          <w:szCs w:val="22"/>
        </w:rPr>
      </w:pPr>
    </w:p>
    <w:p w:rsidR="00C55071" w:rsidRDefault="00C55071" w:rsidP="00054542">
      <w:pPr>
        <w:jc w:val="both"/>
        <w:rPr>
          <w:rFonts w:eastAsiaTheme="minorEastAsia"/>
          <w:szCs w:val="22"/>
        </w:rPr>
      </w:pPr>
    </w:p>
    <w:p w:rsidR="00054542" w:rsidRDefault="003E2F1C" w:rsidP="003E2F1C">
      <w:pPr>
        <w:jc w:val="both"/>
        <w:rPr>
          <w:szCs w:val="24"/>
        </w:rPr>
      </w:pPr>
      <w:r w:rsidRPr="003E2F1C">
        <w:rPr>
          <w:szCs w:val="24"/>
        </w:rPr>
        <w:t>Es evidente que el modelo se comporta de manera similar a la planta real. Observando grandes sobre picos en cada estabilización (como ocurre con la simulación de fricción realizada en configuración de péndulo simple). Se destaca también que en los punto</w:t>
      </w:r>
      <w:r>
        <w:rPr>
          <w:szCs w:val="24"/>
        </w:rPr>
        <w:t>s</w:t>
      </w:r>
      <w:r w:rsidRPr="003E2F1C">
        <w:rPr>
          <w:szCs w:val="24"/>
        </w:rPr>
        <w:t xml:space="preserve"> cercano</w:t>
      </w:r>
      <w:r>
        <w:rPr>
          <w:szCs w:val="24"/>
        </w:rPr>
        <w:t>s a cero el sobre pico genera la inestabilidad</w:t>
      </w:r>
      <w:r w:rsidRPr="003E2F1C">
        <w:rPr>
          <w:szCs w:val="24"/>
        </w:rPr>
        <w:t xml:space="preserve"> </w:t>
      </w:r>
      <w:r>
        <w:rPr>
          <w:szCs w:val="24"/>
        </w:rPr>
        <w:t>d</w:t>
      </w:r>
      <w:r w:rsidRPr="003E2F1C">
        <w:rPr>
          <w:szCs w:val="24"/>
        </w:rPr>
        <w:t>el sistema, tal como ocurre en el modelo real de la planta.</w:t>
      </w:r>
    </w:p>
    <w:p w:rsidR="00C55071" w:rsidRPr="003E2F1C" w:rsidRDefault="00C55071" w:rsidP="003E2F1C">
      <w:pPr>
        <w:jc w:val="both"/>
        <w:rPr>
          <w:szCs w:val="24"/>
        </w:rPr>
      </w:pPr>
    </w:p>
    <w:p w:rsidR="00054542" w:rsidRDefault="00054542" w:rsidP="00054542">
      <w:pPr>
        <w:jc w:val="both"/>
        <w:rPr>
          <w:rFonts w:eastAsiaTheme="minorEastAsia"/>
          <w:szCs w:val="22"/>
        </w:rPr>
      </w:pPr>
    </w:p>
    <w:p w:rsidR="003E2F1C" w:rsidRPr="003E2F1C" w:rsidRDefault="003E2F1C" w:rsidP="003E2F1C">
      <w:pPr>
        <w:pStyle w:val="NormalWeb"/>
        <w:spacing w:before="0" w:beforeAutospacing="0" w:after="0" w:afterAutospacing="0"/>
        <w:jc w:val="both"/>
        <w:rPr>
          <w:b/>
          <w:sz w:val="22"/>
          <w:lang w:val="es-CO" w:eastAsia="en-US"/>
        </w:rPr>
      </w:pPr>
      <w:r w:rsidRPr="003E2F1C">
        <w:rPr>
          <w:b/>
          <w:sz w:val="22"/>
          <w:lang w:val="es-CO" w:eastAsia="en-US"/>
        </w:rPr>
        <w:t>3. Comparación modelo real y modelo matemático:</w:t>
      </w:r>
    </w:p>
    <w:p w:rsidR="00054542" w:rsidRDefault="003E2F1C" w:rsidP="003E2F1C">
      <w:pPr>
        <w:jc w:val="both"/>
        <w:rPr>
          <w:szCs w:val="24"/>
        </w:rPr>
      </w:pPr>
      <w:r w:rsidRPr="003E2F1C">
        <w:rPr>
          <w:szCs w:val="24"/>
        </w:rPr>
        <w:br/>
        <w:t>Para tener una comparación más explícita, se sobreponen los puntos de estabilización obtenidos por el modelo teórico a la gráfica del mismo tipo hecha anteriormente para el modelo real.</w:t>
      </w:r>
    </w:p>
    <w:p w:rsidR="003E2F1C" w:rsidRDefault="003E2F1C" w:rsidP="003E2F1C">
      <w:pPr>
        <w:jc w:val="both"/>
        <w:rPr>
          <w:szCs w:val="24"/>
        </w:rPr>
      </w:pPr>
    </w:p>
    <w:p w:rsidR="007D75E2" w:rsidRDefault="003837B8" w:rsidP="007D75E2">
      <w:pPr>
        <w:jc w:val="both"/>
        <w:rPr>
          <w:szCs w:val="24"/>
        </w:rPr>
      </w:pPr>
      <w:r>
        <w:rPr>
          <w:szCs w:val="24"/>
        </w:rPr>
        <w:t>Analizando la figura 20</w:t>
      </w:r>
      <w:r w:rsidR="007D75E2" w:rsidRPr="007D75E2">
        <w:rPr>
          <w:szCs w:val="24"/>
        </w:rPr>
        <w:t>, se puede decir que el modelo matemático coincide en gran parte con el modelo real, destacando especialmente que no se realizó ningún ajuste importante o sintonización manual. Esto quiere decir que todas las constantes en el modelo y los valores de ganancias fueron halladas matemáticamente o con herramientas computacionales confiables, y por tanto evidenciando que tanto el análisis dinámico como el tratamiento matemático fue correcto.</w:t>
      </w:r>
    </w:p>
    <w:p w:rsidR="003E2F1C" w:rsidRPr="003E2F1C" w:rsidRDefault="00C55071" w:rsidP="003E2F1C">
      <w:pPr>
        <w:jc w:val="both"/>
        <w:rPr>
          <w:szCs w:val="24"/>
        </w:rPr>
      </w:pPr>
      <w:r>
        <w:rPr>
          <w:noProof/>
          <w:szCs w:val="24"/>
          <w:lang w:eastAsia="es-CO"/>
        </w:rPr>
        <w:drawing>
          <wp:inline distT="0" distB="0" distL="0" distR="0">
            <wp:extent cx="3061970" cy="2924175"/>
            <wp:effectExtent l="0" t="0" r="508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61970" cy="2924175"/>
                    </a:xfrm>
                    <a:prstGeom prst="rect">
                      <a:avLst/>
                    </a:prstGeom>
                    <a:noFill/>
                    <a:ln>
                      <a:noFill/>
                    </a:ln>
                  </pic:spPr>
                </pic:pic>
              </a:graphicData>
            </a:graphic>
          </wp:inline>
        </w:drawing>
      </w:r>
    </w:p>
    <w:p w:rsidR="003E2F1C" w:rsidRPr="00054542" w:rsidRDefault="003837B8" w:rsidP="003E2F1C">
      <w:pPr>
        <w:jc w:val="center"/>
        <w:rPr>
          <w:i/>
          <w:szCs w:val="24"/>
        </w:rPr>
      </w:pPr>
      <w:r>
        <w:rPr>
          <w:i/>
          <w:szCs w:val="24"/>
        </w:rPr>
        <w:t>Figura 20</w:t>
      </w:r>
      <w:r w:rsidR="003E2F1C" w:rsidRPr="006106EF">
        <w:rPr>
          <w:szCs w:val="24"/>
        </w:rPr>
        <w:t xml:space="preserve">. </w:t>
      </w:r>
      <w:r w:rsidR="006106EF" w:rsidRPr="006106EF">
        <w:rPr>
          <w:szCs w:val="24"/>
        </w:rPr>
        <w:t>Comparación de las posiciones de estabilización para entradas PWM en el modelo real y el modelo matemático.</w:t>
      </w:r>
    </w:p>
    <w:p w:rsidR="00054542" w:rsidRPr="00054542" w:rsidRDefault="00054542" w:rsidP="00054542">
      <w:pPr>
        <w:jc w:val="both"/>
        <w:rPr>
          <w:rFonts w:eastAsiaTheme="minorEastAsia"/>
          <w:szCs w:val="22"/>
        </w:rPr>
      </w:pPr>
    </w:p>
    <w:p w:rsidR="003F3FD7" w:rsidRPr="003F3FD7" w:rsidRDefault="000F2F3A" w:rsidP="003F3FD7">
      <w:pPr>
        <w:pStyle w:val="Ttulo1"/>
        <w:rPr>
          <w:b/>
        </w:rPr>
      </w:pPr>
      <w:r>
        <w:rPr>
          <w:b/>
        </w:rPr>
        <w:t>Conclusiones</w:t>
      </w:r>
      <w:r w:rsidR="0095211B">
        <w:rPr>
          <w:b/>
        </w:rPr>
        <w:t xml:space="preserve"> y problemas</w:t>
      </w:r>
    </w:p>
    <w:p w:rsidR="0095211B" w:rsidRDefault="0095211B" w:rsidP="0095211B">
      <w:pPr>
        <w:pStyle w:val="Prrafodelista"/>
        <w:numPr>
          <w:ilvl w:val="0"/>
          <w:numId w:val="45"/>
        </w:numPr>
        <w:rPr>
          <w:rFonts w:eastAsiaTheme="minorEastAsia"/>
        </w:rPr>
      </w:pPr>
      <w:r>
        <w:rPr>
          <w:rFonts w:eastAsiaTheme="minorEastAsia"/>
        </w:rPr>
        <w:t>Durante la caracterización se observó que para un mismo voltaje el ángulo de la planta no es constante, se observaron casos donde se debía aumentar el voltaje entre 0.3 V y 0.4 V para obtener resultados similares entre las pruebas.</w:t>
      </w:r>
    </w:p>
    <w:p w:rsidR="00B420F1" w:rsidRDefault="0095211B" w:rsidP="00B420F1">
      <w:pPr>
        <w:pStyle w:val="Prrafodelista"/>
        <w:numPr>
          <w:ilvl w:val="0"/>
          <w:numId w:val="45"/>
        </w:numPr>
        <w:rPr>
          <w:rFonts w:eastAsiaTheme="minorEastAsia"/>
        </w:rPr>
      </w:pPr>
      <w:r>
        <w:rPr>
          <w:rFonts w:eastAsiaTheme="minorEastAsia"/>
        </w:rPr>
        <w:t>El rango de la señal de entrada es de 1 V aproximadamente, es decir, que el balancín comienza a elevarse a 5.9 V y se va al límite máximo a los 7.2 V.</w:t>
      </w:r>
    </w:p>
    <w:p w:rsidR="0095211B" w:rsidRDefault="00896853" w:rsidP="00B420F1">
      <w:pPr>
        <w:pStyle w:val="Prrafodelista"/>
        <w:numPr>
          <w:ilvl w:val="0"/>
          <w:numId w:val="45"/>
        </w:numPr>
        <w:rPr>
          <w:rFonts w:eastAsiaTheme="minorEastAsia"/>
        </w:rPr>
      </w:pPr>
      <w:r>
        <w:rPr>
          <w:rFonts w:eastAsiaTheme="minorEastAsia"/>
        </w:rPr>
        <w:t>El voltaje que requiere el sistema para elevar el balancín es mayor que el que requiere para bajar, produciendo una histéresis amplia en el comportamiento.</w:t>
      </w:r>
      <w:r w:rsidR="000673B7">
        <w:rPr>
          <w:rFonts w:eastAsiaTheme="minorEastAsia"/>
        </w:rPr>
        <w:t xml:space="preserve"> Para elevar el balancín se requiere de 5.9 V a 7.2V; y para bajar el balancín desde el punto máximo se requiere aproximadamente 5.1 V a 3.3 V.</w:t>
      </w:r>
    </w:p>
    <w:p w:rsidR="008178A5" w:rsidRDefault="008178A5" w:rsidP="008178A5">
      <w:pPr>
        <w:autoSpaceDE/>
        <w:autoSpaceDN/>
        <w:ind w:left="720"/>
        <w:jc w:val="both"/>
        <w:textAlignment w:val="baseline"/>
        <w:rPr>
          <w:szCs w:val="24"/>
        </w:rPr>
      </w:pPr>
    </w:p>
    <w:p w:rsidR="008178A5" w:rsidRPr="008178A5" w:rsidRDefault="008178A5" w:rsidP="008178A5">
      <w:pPr>
        <w:pStyle w:val="Ttulo1"/>
        <w:numPr>
          <w:ilvl w:val="0"/>
          <w:numId w:val="0"/>
        </w:numPr>
        <w:rPr>
          <w:b/>
          <w:szCs w:val="24"/>
        </w:rPr>
      </w:pPr>
      <w:r w:rsidRPr="008178A5">
        <w:rPr>
          <w:b/>
        </w:rPr>
        <w:t>Conclusiones (</w:t>
      </w:r>
      <w:r>
        <w:rPr>
          <w:b/>
        </w:rPr>
        <w:t>Tercera p</w:t>
      </w:r>
      <w:r w:rsidRPr="008178A5">
        <w:rPr>
          <w:b/>
        </w:rPr>
        <w:t>rueba)</w:t>
      </w:r>
    </w:p>
    <w:p w:rsidR="008178A5" w:rsidRDefault="008178A5" w:rsidP="008178A5">
      <w:pPr>
        <w:autoSpaceDE/>
        <w:autoSpaceDN/>
        <w:ind w:left="720"/>
        <w:jc w:val="both"/>
        <w:textAlignment w:val="baseline"/>
        <w:rPr>
          <w:szCs w:val="24"/>
        </w:rPr>
      </w:pPr>
    </w:p>
    <w:p w:rsidR="008178A5" w:rsidRPr="008178A5" w:rsidRDefault="008178A5" w:rsidP="008178A5">
      <w:pPr>
        <w:numPr>
          <w:ilvl w:val="0"/>
          <w:numId w:val="45"/>
        </w:numPr>
        <w:autoSpaceDE/>
        <w:autoSpaceDN/>
        <w:jc w:val="both"/>
        <w:textAlignment w:val="baseline"/>
        <w:rPr>
          <w:szCs w:val="24"/>
        </w:rPr>
      </w:pPr>
      <w:r w:rsidRPr="008178A5">
        <w:rPr>
          <w:szCs w:val="24"/>
        </w:rPr>
        <w:t>Al momento de escoger el contrapeso permanente que posee la planta, es importante tener en cuenta que éste esté a una distancia adecuada, preferiblemente cerca al eje de rotación, logrando de esta manera un rango de trabajo más amplio.</w:t>
      </w:r>
    </w:p>
    <w:p w:rsidR="008178A5" w:rsidRPr="008178A5" w:rsidRDefault="008178A5" w:rsidP="008178A5">
      <w:pPr>
        <w:numPr>
          <w:ilvl w:val="0"/>
          <w:numId w:val="45"/>
        </w:numPr>
        <w:autoSpaceDE/>
        <w:autoSpaceDN/>
        <w:jc w:val="both"/>
        <w:textAlignment w:val="baseline"/>
        <w:rPr>
          <w:szCs w:val="24"/>
        </w:rPr>
      </w:pPr>
      <w:r w:rsidRPr="008178A5">
        <w:rPr>
          <w:szCs w:val="24"/>
        </w:rPr>
        <w:t>La correcta caracterización del sistema voltaje a fuerza del motor, es fundamental para lograr el éxito del modelo matemático, porque al ser un modelo de caja negra se obvian muchas dinámicas intrínsecas del motor, lo que hace necesario ser muy exactos en la linealización de esta parte del sistema.</w:t>
      </w:r>
    </w:p>
    <w:p w:rsidR="008178A5" w:rsidRDefault="008178A5" w:rsidP="008178A5">
      <w:pPr>
        <w:numPr>
          <w:ilvl w:val="0"/>
          <w:numId w:val="45"/>
        </w:numPr>
        <w:autoSpaceDE/>
        <w:autoSpaceDN/>
        <w:jc w:val="both"/>
        <w:textAlignment w:val="baseline"/>
        <w:rPr>
          <w:szCs w:val="24"/>
        </w:rPr>
      </w:pPr>
      <w:r w:rsidRPr="008178A5">
        <w:rPr>
          <w:szCs w:val="24"/>
        </w:rPr>
        <w:t>Algunos parámetros, como la fricción, tienen una particular dificultad para ser hallados mediante experimentos simples. Por esta razón es suficiente establecer un rango de valores que cumplan los requerimientos de tiempo de establecimiento y número de oscilaciones. Escogiendo aquel que se comporte mejor en el sistema con entrada.</w:t>
      </w:r>
    </w:p>
    <w:p w:rsidR="00424FAC" w:rsidRPr="008178A5" w:rsidRDefault="00424FAC" w:rsidP="008178A5">
      <w:pPr>
        <w:numPr>
          <w:ilvl w:val="0"/>
          <w:numId w:val="45"/>
        </w:numPr>
        <w:autoSpaceDE/>
        <w:autoSpaceDN/>
        <w:jc w:val="both"/>
        <w:textAlignment w:val="baseline"/>
        <w:rPr>
          <w:szCs w:val="24"/>
        </w:rPr>
      </w:pPr>
      <w:r>
        <w:rPr>
          <w:szCs w:val="24"/>
        </w:rPr>
        <w:t xml:space="preserve">Antes de realizar la tercera prueba, se decidió utilizar un driver L298N para evitar el sobrecalentamiento </w:t>
      </w:r>
      <w:r w:rsidR="00086EA7">
        <w:rPr>
          <w:szCs w:val="24"/>
        </w:rPr>
        <w:t xml:space="preserve">a la hora </w:t>
      </w:r>
      <w:r>
        <w:rPr>
          <w:szCs w:val="24"/>
        </w:rPr>
        <w:t xml:space="preserve">de </w:t>
      </w:r>
      <w:r w:rsidR="00086EA7">
        <w:rPr>
          <w:szCs w:val="24"/>
        </w:rPr>
        <w:t>llevar a cabo</w:t>
      </w:r>
      <w:r>
        <w:rPr>
          <w:szCs w:val="24"/>
        </w:rPr>
        <w:t xml:space="preserve"> el experimento. Inicialmente se utilizó </w:t>
      </w:r>
      <w:r w:rsidR="00086EA7">
        <w:rPr>
          <w:szCs w:val="24"/>
        </w:rPr>
        <w:t>como</w:t>
      </w:r>
      <w:r>
        <w:rPr>
          <w:szCs w:val="24"/>
        </w:rPr>
        <w:t xml:space="preserve"> fuente de voltaje </w:t>
      </w:r>
      <w:r w:rsidR="00086EA7">
        <w:rPr>
          <w:szCs w:val="24"/>
        </w:rPr>
        <w:t>un cargador de 12V, pero al momento de realizar la prueba el motor giraba a una velocidad muy baja, aun cuando el PWM era máximo. Se descubrió que el problema provenía del cargador y la conexión de las tierras de este y del Arduino, por lo cual se decidió utilizar una fuente regulada de voltaje, con la cual se solucionó el inconveniente.</w:t>
      </w:r>
    </w:p>
    <w:p w:rsidR="008178A5" w:rsidRDefault="008178A5" w:rsidP="008178A5">
      <w:pPr>
        <w:numPr>
          <w:ilvl w:val="0"/>
          <w:numId w:val="45"/>
        </w:numPr>
        <w:autoSpaceDE/>
        <w:autoSpaceDN/>
        <w:spacing w:before="100" w:beforeAutospacing="1" w:after="100" w:afterAutospacing="1"/>
        <w:jc w:val="both"/>
        <w:textAlignment w:val="baseline"/>
        <w:rPr>
          <w:szCs w:val="24"/>
        </w:rPr>
      </w:pPr>
      <w:r w:rsidRPr="008178A5">
        <w:rPr>
          <w:szCs w:val="24"/>
        </w:rPr>
        <w:t xml:space="preserve">A pesar de ser rigurosos en los cálculos de las constantes y de las ganancias, el primer acercamiento matemático discrepa un poco respecto al real, por eso es necesario variar algunos valores para lograr mayor similitud en ambos modelos. Esto ya que un modelo teórico nunca va a coincidir perfectamente con el modelo real, aun </w:t>
      </w:r>
      <w:r w:rsidR="00424FAC" w:rsidRPr="008178A5">
        <w:rPr>
          <w:szCs w:val="24"/>
        </w:rPr>
        <w:t>así,</w:t>
      </w:r>
      <w:r w:rsidRPr="008178A5">
        <w:rPr>
          <w:szCs w:val="24"/>
        </w:rPr>
        <w:t xml:space="preserve"> es importante que cumpla una noción de cercanía y proximidad al valor real.</w:t>
      </w:r>
    </w:p>
    <w:p w:rsidR="00424FAC" w:rsidRPr="008178A5" w:rsidRDefault="00424FAC" w:rsidP="00424FAC">
      <w:pPr>
        <w:autoSpaceDE/>
        <w:autoSpaceDN/>
        <w:spacing w:before="100" w:beforeAutospacing="1" w:after="100" w:afterAutospacing="1"/>
        <w:ind w:left="720"/>
        <w:jc w:val="both"/>
        <w:textAlignment w:val="baseline"/>
        <w:rPr>
          <w:szCs w:val="24"/>
        </w:rPr>
      </w:pPr>
    </w:p>
    <w:p w:rsidR="008178A5" w:rsidRPr="008178A5" w:rsidRDefault="008178A5" w:rsidP="008178A5">
      <w:pPr>
        <w:ind w:left="360"/>
        <w:rPr>
          <w:rFonts w:eastAsiaTheme="minorEastAsia"/>
        </w:rPr>
      </w:pPr>
    </w:p>
    <w:p w:rsidR="00B420F1" w:rsidRDefault="00B420F1" w:rsidP="000221E6">
      <w:pPr>
        <w:jc w:val="both"/>
      </w:pPr>
    </w:p>
    <w:p w:rsidR="002E6578" w:rsidRPr="000B4D8A" w:rsidRDefault="002E6578" w:rsidP="000221E6">
      <w:pPr>
        <w:jc w:val="both"/>
      </w:pPr>
    </w:p>
    <w:sectPr w:rsidR="002E6578" w:rsidRPr="000B4D8A" w:rsidSect="00487B09">
      <w:type w:val="continuous"/>
      <w:pgSz w:w="12240" w:h="15840" w:code="1"/>
      <w:pgMar w:top="1008" w:right="936" w:bottom="1008" w:left="936" w:header="432" w:footer="432"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171" w:rsidRDefault="00F90171" w:rsidP="00BE30F0">
      <w:r>
        <w:separator/>
      </w:r>
    </w:p>
  </w:endnote>
  <w:endnote w:type="continuationSeparator" w:id="0">
    <w:p w:rsidR="00F90171" w:rsidRDefault="00F90171" w:rsidP="00BE3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171" w:rsidRDefault="00F90171" w:rsidP="00BE30F0">
      <w:r>
        <w:separator/>
      </w:r>
    </w:p>
  </w:footnote>
  <w:footnote w:type="continuationSeparator" w:id="0">
    <w:p w:rsidR="00F90171" w:rsidRDefault="00F90171" w:rsidP="00BE30F0">
      <w:r>
        <w:continuationSeparator/>
      </w:r>
    </w:p>
  </w:footnote>
  <w:footnote w:id="1">
    <w:p w:rsidR="00F01096" w:rsidRPr="002E43EA" w:rsidRDefault="00F01096" w:rsidP="002E43EA">
      <w:pPr>
        <w:pStyle w:val="Textonotapie"/>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096" w:rsidRDefault="00F01096">
    <w:pPr>
      <w:framePr w:wrap="auto" w:vAnchor="text" w:hAnchor="margin" w:xAlign="right" w:y="1"/>
    </w:pPr>
    <w:r>
      <w:fldChar w:fldCharType="begin"/>
    </w:r>
    <w:r>
      <w:instrText xml:space="preserve">PAGE  </w:instrText>
    </w:r>
    <w:r>
      <w:fldChar w:fldCharType="separate"/>
    </w:r>
    <w:r w:rsidR="0065332A">
      <w:rPr>
        <w:noProof/>
      </w:rPr>
      <w:t>5</w:t>
    </w:r>
    <w:r>
      <w:fldChar w:fldCharType="end"/>
    </w:r>
  </w:p>
  <w:p w:rsidR="00F01096" w:rsidRPr="00D40994" w:rsidRDefault="00F01096">
    <w:pPr>
      <w:ind w:right="360"/>
    </w:pPr>
    <w:r w:rsidRPr="00D40994">
      <w:t xml:space="preserve">Universidad Nacional de Colombia-Sede Bogotá. Facultad de ingeniería. </w:t>
    </w:r>
    <w:r w:rsidRPr="00A6434C">
      <w:t>Identificación y Validación del modelo matemático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34D480E"/>
    <w:multiLevelType w:val="hybridMultilevel"/>
    <w:tmpl w:val="80F26A7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870525D"/>
    <w:multiLevelType w:val="hybridMultilevel"/>
    <w:tmpl w:val="FB8608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B8511CE"/>
    <w:multiLevelType w:val="multilevel"/>
    <w:tmpl w:val="8A16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72959"/>
    <w:multiLevelType w:val="hybridMultilevel"/>
    <w:tmpl w:val="316AF70C"/>
    <w:lvl w:ilvl="0" w:tplc="240A000F">
      <w:start w:val="1"/>
      <w:numFmt w:val="decimal"/>
      <w:lvlText w:val="%1."/>
      <w:lvlJc w:val="left"/>
      <w:pPr>
        <w:ind w:left="643" w:hanging="360"/>
      </w:pPr>
      <w:rPr>
        <w:rFonts w:hint="default"/>
      </w:rPr>
    </w:lvl>
    <w:lvl w:ilvl="1" w:tplc="240A0019" w:tentative="1">
      <w:start w:val="1"/>
      <w:numFmt w:val="lowerLetter"/>
      <w:lvlText w:val="%2."/>
      <w:lvlJc w:val="left"/>
      <w:pPr>
        <w:ind w:left="1363" w:hanging="360"/>
      </w:pPr>
    </w:lvl>
    <w:lvl w:ilvl="2" w:tplc="240A001B" w:tentative="1">
      <w:start w:val="1"/>
      <w:numFmt w:val="lowerRoman"/>
      <w:lvlText w:val="%3."/>
      <w:lvlJc w:val="right"/>
      <w:pPr>
        <w:ind w:left="2083" w:hanging="180"/>
      </w:pPr>
    </w:lvl>
    <w:lvl w:ilvl="3" w:tplc="240A000F" w:tentative="1">
      <w:start w:val="1"/>
      <w:numFmt w:val="decimal"/>
      <w:lvlText w:val="%4."/>
      <w:lvlJc w:val="left"/>
      <w:pPr>
        <w:ind w:left="2803" w:hanging="360"/>
      </w:pPr>
    </w:lvl>
    <w:lvl w:ilvl="4" w:tplc="240A0019" w:tentative="1">
      <w:start w:val="1"/>
      <w:numFmt w:val="lowerLetter"/>
      <w:lvlText w:val="%5."/>
      <w:lvlJc w:val="left"/>
      <w:pPr>
        <w:ind w:left="3523" w:hanging="360"/>
      </w:pPr>
    </w:lvl>
    <w:lvl w:ilvl="5" w:tplc="240A001B" w:tentative="1">
      <w:start w:val="1"/>
      <w:numFmt w:val="lowerRoman"/>
      <w:lvlText w:val="%6."/>
      <w:lvlJc w:val="right"/>
      <w:pPr>
        <w:ind w:left="4243" w:hanging="180"/>
      </w:pPr>
    </w:lvl>
    <w:lvl w:ilvl="6" w:tplc="240A000F" w:tentative="1">
      <w:start w:val="1"/>
      <w:numFmt w:val="decimal"/>
      <w:lvlText w:val="%7."/>
      <w:lvlJc w:val="left"/>
      <w:pPr>
        <w:ind w:left="4963" w:hanging="360"/>
      </w:pPr>
    </w:lvl>
    <w:lvl w:ilvl="7" w:tplc="240A0019" w:tentative="1">
      <w:start w:val="1"/>
      <w:numFmt w:val="lowerLetter"/>
      <w:lvlText w:val="%8."/>
      <w:lvlJc w:val="left"/>
      <w:pPr>
        <w:ind w:left="5683" w:hanging="360"/>
      </w:pPr>
    </w:lvl>
    <w:lvl w:ilvl="8" w:tplc="240A001B" w:tentative="1">
      <w:start w:val="1"/>
      <w:numFmt w:val="lowerRoman"/>
      <w:lvlText w:val="%9."/>
      <w:lvlJc w:val="right"/>
      <w:pPr>
        <w:ind w:left="6403" w:hanging="180"/>
      </w:pPr>
    </w:lvl>
  </w:abstractNum>
  <w:abstractNum w:abstractNumId="5" w15:restartNumberingAfterBreak="0">
    <w:nsid w:val="10177630"/>
    <w:multiLevelType w:val="multilevel"/>
    <w:tmpl w:val="BB32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B3F90"/>
    <w:multiLevelType w:val="hybridMultilevel"/>
    <w:tmpl w:val="D38A1562"/>
    <w:lvl w:ilvl="0" w:tplc="0C0A0001">
      <w:start w:val="6"/>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8" w15:restartNumberingAfterBreak="0">
    <w:nsid w:val="1BC22882"/>
    <w:multiLevelType w:val="multilevel"/>
    <w:tmpl w:val="7C66E6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1D04536D"/>
    <w:multiLevelType w:val="hybridMultilevel"/>
    <w:tmpl w:val="316AF70C"/>
    <w:lvl w:ilvl="0" w:tplc="240A000F">
      <w:start w:val="1"/>
      <w:numFmt w:val="decimal"/>
      <w:lvlText w:val="%1."/>
      <w:lvlJc w:val="left"/>
      <w:pPr>
        <w:ind w:left="643" w:hanging="360"/>
      </w:pPr>
      <w:rPr>
        <w:rFonts w:hint="default"/>
      </w:rPr>
    </w:lvl>
    <w:lvl w:ilvl="1" w:tplc="240A0019" w:tentative="1">
      <w:start w:val="1"/>
      <w:numFmt w:val="lowerLetter"/>
      <w:lvlText w:val="%2."/>
      <w:lvlJc w:val="left"/>
      <w:pPr>
        <w:ind w:left="1363" w:hanging="360"/>
      </w:pPr>
    </w:lvl>
    <w:lvl w:ilvl="2" w:tplc="240A001B" w:tentative="1">
      <w:start w:val="1"/>
      <w:numFmt w:val="lowerRoman"/>
      <w:lvlText w:val="%3."/>
      <w:lvlJc w:val="right"/>
      <w:pPr>
        <w:ind w:left="2083" w:hanging="180"/>
      </w:pPr>
    </w:lvl>
    <w:lvl w:ilvl="3" w:tplc="240A000F" w:tentative="1">
      <w:start w:val="1"/>
      <w:numFmt w:val="decimal"/>
      <w:lvlText w:val="%4."/>
      <w:lvlJc w:val="left"/>
      <w:pPr>
        <w:ind w:left="2803" w:hanging="360"/>
      </w:pPr>
    </w:lvl>
    <w:lvl w:ilvl="4" w:tplc="240A0019" w:tentative="1">
      <w:start w:val="1"/>
      <w:numFmt w:val="lowerLetter"/>
      <w:lvlText w:val="%5."/>
      <w:lvlJc w:val="left"/>
      <w:pPr>
        <w:ind w:left="3523" w:hanging="360"/>
      </w:pPr>
    </w:lvl>
    <w:lvl w:ilvl="5" w:tplc="240A001B" w:tentative="1">
      <w:start w:val="1"/>
      <w:numFmt w:val="lowerRoman"/>
      <w:lvlText w:val="%6."/>
      <w:lvlJc w:val="right"/>
      <w:pPr>
        <w:ind w:left="4243" w:hanging="180"/>
      </w:pPr>
    </w:lvl>
    <w:lvl w:ilvl="6" w:tplc="240A000F" w:tentative="1">
      <w:start w:val="1"/>
      <w:numFmt w:val="decimal"/>
      <w:lvlText w:val="%7."/>
      <w:lvlJc w:val="left"/>
      <w:pPr>
        <w:ind w:left="4963" w:hanging="360"/>
      </w:pPr>
    </w:lvl>
    <w:lvl w:ilvl="7" w:tplc="240A0019" w:tentative="1">
      <w:start w:val="1"/>
      <w:numFmt w:val="lowerLetter"/>
      <w:lvlText w:val="%8."/>
      <w:lvlJc w:val="left"/>
      <w:pPr>
        <w:ind w:left="5683" w:hanging="360"/>
      </w:pPr>
    </w:lvl>
    <w:lvl w:ilvl="8" w:tplc="240A001B" w:tentative="1">
      <w:start w:val="1"/>
      <w:numFmt w:val="lowerRoman"/>
      <w:lvlText w:val="%9."/>
      <w:lvlJc w:val="right"/>
      <w:pPr>
        <w:ind w:left="6403" w:hanging="180"/>
      </w:pPr>
    </w:lvl>
  </w:abstractNum>
  <w:abstractNum w:abstractNumId="1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1" w15:restartNumberingAfterBreak="0">
    <w:nsid w:val="26473898"/>
    <w:multiLevelType w:val="hybridMultilevel"/>
    <w:tmpl w:val="BA36249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4" w15:restartNumberingAfterBreak="0">
    <w:nsid w:val="38BD685E"/>
    <w:multiLevelType w:val="hybridMultilevel"/>
    <w:tmpl w:val="316AF70C"/>
    <w:lvl w:ilvl="0" w:tplc="240A000F">
      <w:start w:val="1"/>
      <w:numFmt w:val="decimal"/>
      <w:lvlText w:val="%1."/>
      <w:lvlJc w:val="left"/>
      <w:pPr>
        <w:ind w:left="643" w:hanging="360"/>
      </w:pPr>
      <w:rPr>
        <w:rFonts w:hint="default"/>
      </w:rPr>
    </w:lvl>
    <w:lvl w:ilvl="1" w:tplc="240A0019" w:tentative="1">
      <w:start w:val="1"/>
      <w:numFmt w:val="lowerLetter"/>
      <w:lvlText w:val="%2."/>
      <w:lvlJc w:val="left"/>
      <w:pPr>
        <w:ind w:left="1363" w:hanging="360"/>
      </w:pPr>
    </w:lvl>
    <w:lvl w:ilvl="2" w:tplc="240A001B" w:tentative="1">
      <w:start w:val="1"/>
      <w:numFmt w:val="lowerRoman"/>
      <w:lvlText w:val="%3."/>
      <w:lvlJc w:val="right"/>
      <w:pPr>
        <w:ind w:left="2083" w:hanging="180"/>
      </w:pPr>
    </w:lvl>
    <w:lvl w:ilvl="3" w:tplc="240A000F" w:tentative="1">
      <w:start w:val="1"/>
      <w:numFmt w:val="decimal"/>
      <w:lvlText w:val="%4."/>
      <w:lvlJc w:val="left"/>
      <w:pPr>
        <w:ind w:left="2803" w:hanging="360"/>
      </w:pPr>
    </w:lvl>
    <w:lvl w:ilvl="4" w:tplc="240A0019" w:tentative="1">
      <w:start w:val="1"/>
      <w:numFmt w:val="lowerLetter"/>
      <w:lvlText w:val="%5."/>
      <w:lvlJc w:val="left"/>
      <w:pPr>
        <w:ind w:left="3523" w:hanging="360"/>
      </w:pPr>
    </w:lvl>
    <w:lvl w:ilvl="5" w:tplc="240A001B" w:tentative="1">
      <w:start w:val="1"/>
      <w:numFmt w:val="lowerRoman"/>
      <w:lvlText w:val="%6."/>
      <w:lvlJc w:val="right"/>
      <w:pPr>
        <w:ind w:left="4243" w:hanging="180"/>
      </w:pPr>
    </w:lvl>
    <w:lvl w:ilvl="6" w:tplc="240A000F" w:tentative="1">
      <w:start w:val="1"/>
      <w:numFmt w:val="decimal"/>
      <w:lvlText w:val="%7."/>
      <w:lvlJc w:val="left"/>
      <w:pPr>
        <w:ind w:left="4963" w:hanging="360"/>
      </w:pPr>
    </w:lvl>
    <w:lvl w:ilvl="7" w:tplc="240A0019" w:tentative="1">
      <w:start w:val="1"/>
      <w:numFmt w:val="lowerLetter"/>
      <w:lvlText w:val="%8."/>
      <w:lvlJc w:val="left"/>
      <w:pPr>
        <w:ind w:left="5683" w:hanging="360"/>
      </w:pPr>
    </w:lvl>
    <w:lvl w:ilvl="8" w:tplc="240A001B" w:tentative="1">
      <w:start w:val="1"/>
      <w:numFmt w:val="lowerRoman"/>
      <w:lvlText w:val="%9."/>
      <w:lvlJc w:val="right"/>
      <w:pPr>
        <w:ind w:left="6403" w:hanging="180"/>
      </w:pPr>
    </w:lvl>
  </w:abstractNum>
  <w:abstractNum w:abstractNumId="15" w15:restartNumberingAfterBreak="0">
    <w:nsid w:val="38C527E8"/>
    <w:multiLevelType w:val="hybridMultilevel"/>
    <w:tmpl w:val="707601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8" w15:restartNumberingAfterBreak="0">
    <w:nsid w:val="44594A0F"/>
    <w:multiLevelType w:val="hybridMultilevel"/>
    <w:tmpl w:val="316AF70C"/>
    <w:lvl w:ilvl="0" w:tplc="240A000F">
      <w:start w:val="1"/>
      <w:numFmt w:val="decimal"/>
      <w:lvlText w:val="%1."/>
      <w:lvlJc w:val="left"/>
      <w:pPr>
        <w:ind w:left="643" w:hanging="360"/>
      </w:pPr>
      <w:rPr>
        <w:rFonts w:hint="default"/>
      </w:rPr>
    </w:lvl>
    <w:lvl w:ilvl="1" w:tplc="240A0019" w:tentative="1">
      <w:start w:val="1"/>
      <w:numFmt w:val="lowerLetter"/>
      <w:lvlText w:val="%2."/>
      <w:lvlJc w:val="left"/>
      <w:pPr>
        <w:ind w:left="1363" w:hanging="360"/>
      </w:pPr>
    </w:lvl>
    <w:lvl w:ilvl="2" w:tplc="240A001B" w:tentative="1">
      <w:start w:val="1"/>
      <w:numFmt w:val="lowerRoman"/>
      <w:lvlText w:val="%3."/>
      <w:lvlJc w:val="right"/>
      <w:pPr>
        <w:ind w:left="2083" w:hanging="180"/>
      </w:pPr>
    </w:lvl>
    <w:lvl w:ilvl="3" w:tplc="240A000F" w:tentative="1">
      <w:start w:val="1"/>
      <w:numFmt w:val="decimal"/>
      <w:lvlText w:val="%4."/>
      <w:lvlJc w:val="left"/>
      <w:pPr>
        <w:ind w:left="2803" w:hanging="360"/>
      </w:pPr>
    </w:lvl>
    <w:lvl w:ilvl="4" w:tplc="240A0019" w:tentative="1">
      <w:start w:val="1"/>
      <w:numFmt w:val="lowerLetter"/>
      <w:lvlText w:val="%5."/>
      <w:lvlJc w:val="left"/>
      <w:pPr>
        <w:ind w:left="3523" w:hanging="360"/>
      </w:pPr>
    </w:lvl>
    <w:lvl w:ilvl="5" w:tplc="240A001B" w:tentative="1">
      <w:start w:val="1"/>
      <w:numFmt w:val="lowerRoman"/>
      <w:lvlText w:val="%6."/>
      <w:lvlJc w:val="right"/>
      <w:pPr>
        <w:ind w:left="4243" w:hanging="180"/>
      </w:pPr>
    </w:lvl>
    <w:lvl w:ilvl="6" w:tplc="240A000F" w:tentative="1">
      <w:start w:val="1"/>
      <w:numFmt w:val="decimal"/>
      <w:lvlText w:val="%7."/>
      <w:lvlJc w:val="left"/>
      <w:pPr>
        <w:ind w:left="4963" w:hanging="360"/>
      </w:pPr>
    </w:lvl>
    <w:lvl w:ilvl="7" w:tplc="240A0019" w:tentative="1">
      <w:start w:val="1"/>
      <w:numFmt w:val="lowerLetter"/>
      <w:lvlText w:val="%8."/>
      <w:lvlJc w:val="left"/>
      <w:pPr>
        <w:ind w:left="5683" w:hanging="360"/>
      </w:pPr>
    </w:lvl>
    <w:lvl w:ilvl="8" w:tplc="240A001B" w:tentative="1">
      <w:start w:val="1"/>
      <w:numFmt w:val="lowerRoman"/>
      <w:lvlText w:val="%9."/>
      <w:lvlJc w:val="right"/>
      <w:pPr>
        <w:ind w:left="6403" w:hanging="180"/>
      </w:pPr>
    </w:lvl>
  </w:abstractNum>
  <w:abstractNum w:abstractNumId="1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1" w15:restartNumberingAfterBreak="0">
    <w:nsid w:val="507D057A"/>
    <w:multiLevelType w:val="hybridMultilevel"/>
    <w:tmpl w:val="316AF7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083733A"/>
    <w:multiLevelType w:val="hybridMultilevel"/>
    <w:tmpl w:val="873CA2EE"/>
    <w:lvl w:ilvl="0" w:tplc="C0CAB7C4">
      <w:start w:val="1"/>
      <w:numFmt w:val="upperRoman"/>
      <w:lvlText w:val="%1."/>
      <w:lvlJc w:val="left"/>
      <w:pPr>
        <w:ind w:left="720" w:hanging="720"/>
      </w:pPr>
      <w:rPr>
        <w:rFonts w:hint="default"/>
      </w:rPr>
    </w:lvl>
    <w:lvl w:ilvl="1" w:tplc="240A0019">
      <w:start w:val="1"/>
      <w:numFmt w:val="lowerLetter"/>
      <w:lvlText w:val="%2."/>
      <w:lvlJc w:val="left"/>
      <w:pPr>
        <w:ind w:left="360" w:hanging="360"/>
      </w:pPr>
    </w:lvl>
    <w:lvl w:ilvl="2" w:tplc="240A001B" w:tentative="1">
      <w:start w:val="1"/>
      <w:numFmt w:val="lowerRoman"/>
      <w:lvlText w:val="%3."/>
      <w:lvlJc w:val="right"/>
      <w:pPr>
        <w:ind w:left="1080" w:hanging="180"/>
      </w:pPr>
    </w:lvl>
    <w:lvl w:ilvl="3" w:tplc="240A000F" w:tentative="1">
      <w:start w:val="1"/>
      <w:numFmt w:val="decimal"/>
      <w:lvlText w:val="%4."/>
      <w:lvlJc w:val="left"/>
      <w:pPr>
        <w:ind w:left="1800" w:hanging="360"/>
      </w:pPr>
    </w:lvl>
    <w:lvl w:ilvl="4" w:tplc="240A0019" w:tentative="1">
      <w:start w:val="1"/>
      <w:numFmt w:val="lowerLetter"/>
      <w:lvlText w:val="%5."/>
      <w:lvlJc w:val="left"/>
      <w:pPr>
        <w:ind w:left="2520" w:hanging="360"/>
      </w:pPr>
    </w:lvl>
    <w:lvl w:ilvl="5" w:tplc="240A001B" w:tentative="1">
      <w:start w:val="1"/>
      <w:numFmt w:val="lowerRoman"/>
      <w:lvlText w:val="%6."/>
      <w:lvlJc w:val="right"/>
      <w:pPr>
        <w:ind w:left="3240" w:hanging="180"/>
      </w:pPr>
    </w:lvl>
    <w:lvl w:ilvl="6" w:tplc="240A000F" w:tentative="1">
      <w:start w:val="1"/>
      <w:numFmt w:val="decimal"/>
      <w:lvlText w:val="%7."/>
      <w:lvlJc w:val="left"/>
      <w:pPr>
        <w:ind w:left="3960" w:hanging="360"/>
      </w:pPr>
    </w:lvl>
    <w:lvl w:ilvl="7" w:tplc="240A0019" w:tentative="1">
      <w:start w:val="1"/>
      <w:numFmt w:val="lowerLetter"/>
      <w:lvlText w:val="%8."/>
      <w:lvlJc w:val="left"/>
      <w:pPr>
        <w:ind w:left="4680" w:hanging="360"/>
      </w:pPr>
    </w:lvl>
    <w:lvl w:ilvl="8" w:tplc="240A001B" w:tentative="1">
      <w:start w:val="1"/>
      <w:numFmt w:val="lowerRoman"/>
      <w:lvlText w:val="%9."/>
      <w:lvlJc w:val="right"/>
      <w:pPr>
        <w:ind w:left="5400" w:hanging="180"/>
      </w:pPr>
    </w:lvl>
  </w:abstractNum>
  <w:abstractNum w:abstractNumId="23" w15:restartNumberingAfterBreak="0">
    <w:nsid w:val="50D0147F"/>
    <w:multiLevelType w:val="hybridMultilevel"/>
    <w:tmpl w:val="71AEC50A"/>
    <w:lvl w:ilvl="0" w:tplc="41E2E8EE">
      <w:numFmt w:val="bullet"/>
      <w:lvlText w:val="-"/>
      <w:lvlJc w:val="left"/>
      <w:pPr>
        <w:ind w:left="720" w:hanging="360"/>
      </w:pPr>
      <w:rPr>
        <w:rFonts w:ascii="Times New Roman" w:eastAsiaTheme="minorEastAsia"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3192CFA"/>
    <w:multiLevelType w:val="hybridMultilevel"/>
    <w:tmpl w:val="2FF05C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36520CE"/>
    <w:multiLevelType w:val="multilevel"/>
    <w:tmpl w:val="811A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CD72AB"/>
    <w:multiLevelType w:val="hybridMultilevel"/>
    <w:tmpl w:val="316AF7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8644AAA"/>
    <w:multiLevelType w:val="hybridMultilevel"/>
    <w:tmpl w:val="40381F84"/>
    <w:lvl w:ilvl="0" w:tplc="240A0015">
      <w:start w:val="1"/>
      <w:numFmt w:val="upperLetter"/>
      <w:lvlText w:val="%1."/>
      <w:lvlJc w:val="left"/>
      <w:pPr>
        <w:ind w:left="360" w:hanging="360"/>
      </w:pPr>
      <w:rPr>
        <w:rFonts w:hint="default"/>
        <w:b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9" w15:restartNumberingAfterBreak="0">
    <w:nsid w:val="621A5039"/>
    <w:multiLevelType w:val="hybridMultilevel"/>
    <w:tmpl w:val="8696CD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2883A41"/>
    <w:multiLevelType w:val="hybridMultilevel"/>
    <w:tmpl w:val="225468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94B3C58"/>
    <w:multiLevelType w:val="hybridMultilevel"/>
    <w:tmpl w:val="316AF7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B196110"/>
    <w:multiLevelType w:val="multilevel"/>
    <w:tmpl w:val="D0A6F9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6FA71DFD"/>
    <w:multiLevelType w:val="hybridMultilevel"/>
    <w:tmpl w:val="89D896DA"/>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B607294"/>
    <w:multiLevelType w:val="hybridMultilevel"/>
    <w:tmpl w:val="7990EB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3"/>
    <w:lvlOverride w:ilvl="0">
      <w:lvl w:ilvl="0">
        <w:start w:val="1"/>
        <w:numFmt w:val="decimal"/>
        <w:lvlText w:val="%1."/>
        <w:legacy w:legacy="1" w:legacySpace="0" w:legacyIndent="360"/>
        <w:lvlJc w:val="left"/>
        <w:pPr>
          <w:ind w:left="360" w:hanging="360"/>
        </w:pPr>
      </w:lvl>
    </w:lvlOverride>
  </w:num>
  <w:num w:numId="4">
    <w:abstractNumId w:val="13"/>
    <w:lvlOverride w:ilvl="0">
      <w:lvl w:ilvl="0">
        <w:start w:val="1"/>
        <w:numFmt w:val="decimal"/>
        <w:lvlText w:val="%1."/>
        <w:legacy w:legacy="1" w:legacySpace="0" w:legacyIndent="360"/>
        <w:lvlJc w:val="left"/>
        <w:pPr>
          <w:ind w:left="360" w:hanging="360"/>
        </w:pPr>
      </w:lvl>
    </w:lvlOverride>
  </w:num>
  <w:num w:numId="5">
    <w:abstractNumId w:val="13"/>
    <w:lvlOverride w:ilvl="0">
      <w:lvl w:ilvl="0">
        <w:start w:val="1"/>
        <w:numFmt w:val="decimal"/>
        <w:lvlText w:val="%1."/>
        <w:legacy w:legacy="1" w:legacySpace="0" w:legacyIndent="360"/>
        <w:lvlJc w:val="left"/>
        <w:pPr>
          <w:ind w:left="360" w:hanging="360"/>
        </w:pPr>
      </w:lvl>
    </w:lvlOverride>
  </w:num>
  <w:num w:numId="6">
    <w:abstractNumId w:val="19"/>
  </w:num>
  <w:num w:numId="7">
    <w:abstractNumId w:val="19"/>
    <w:lvlOverride w:ilvl="0">
      <w:lvl w:ilvl="0">
        <w:start w:val="1"/>
        <w:numFmt w:val="decimal"/>
        <w:lvlText w:val="%1."/>
        <w:legacy w:legacy="1" w:legacySpace="0" w:legacyIndent="360"/>
        <w:lvlJc w:val="left"/>
        <w:pPr>
          <w:ind w:left="360" w:hanging="360"/>
        </w:pPr>
      </w:lvl>
    </w:lvlOverride>
  </w:num>
  <w:num w:numId="8">
    <w:abstractNumId w:val="19"/>
    <w:lvlOverride w:ilvl="0">
      <w:lvl w:ilvl="0">
        <w:start w:val="1"/>
        <w:numFmt w:val="decimal"/>
        <w:lvlText w:val="%1."/>
        <w:legacy w:legacy="1" w:legacySpace="0" w:legacyIndent="360"/>
        <w:lvlJc w:val="left"/>
        <w:pPr>
          <w:ind w:left="360" w:hanging="360"/>
        </w:pPr>
      </w:lvl>
    </w:lvlOverride>
  </w:num>
  <w:num w:numId="9">
    <w:abstractNumId w:val="19"/>
    <w:lvlOverride w:ilvl="0">
      <w:lvl w:ilvl="0">
        <w:start w:val="1"/>
        <w:numFmt w:val="decimal"/>
        <w:lvlText w:val="%1."/>
        <w:legacy w:legacy="1" w:legacySpace="0" w:legacyIndent="360"/>
        <w:lvlJc w:val="left"/>
        <w:pPr>
          <w:ind w:left="360" w:hanging="360"/>
        </w:pPr>
      </w:lvl>
    </w:lvlOverride>
  </w:num>
  <w:num w:numId="10">
    <w:abstractNumId w:val="19"/>
    <w:lvlOverride w:ilvl="0">
      <w:lvl w:ilvl="0">
        <w:start w:val="1"/>
        <w:numFmt w:val="decimal"/>
        <w:lvlText w:val="%1."/>
        <w:legacy w:legacy="1" w:legacySpace="0" w:legacyIndent="360"/>
        <w:lvlJc w:val="left"/>
        <w:pPr>
          <w:ind w:left="360" w:hanging="360"/>
        </w:pPr>
      </w:lvl>
    </w:lvlOverride>
  </w:num>
  <w:num w:numId="11">
    <w:abstractNumId w:val="19"/>
    <w:lvlOverride w:ilvl="0">
      <w:lvl w:ilvl="0">
        <w:start w:val="1"/>
        <w:numFmt w:val="decimal"/>
        <w:lvlText w:val="%1."/>
        <w:legacy w:legacy="1" w:legacySpace="0" w:legacyIndent="360"/>
        <w:lvlJc w:val="left"/>
        <w:pPr>
          <w:ind w:left="360" w:hanging="360"/>
        </w:pPr>
      </w:lvl>
    </w:lvlOverride>
  </w:num>
  <w:num w:numId="12">
    <w:abstractNumId w:val="16"/>
  </w:num>
  <w:num w:numId="13">
    <w:abstractNumId w:val="7"/>
  </w:num>
  <w:num w:numId="14">
    <w:abstractNumId w:val="27"/>
  </w:num>
  <w:num w:numId="15">
    <w:abstractNumId w:val="20"/>
  </w:num>
  <w:num w:numId="16">
    <w:abstractNumId w:val="35"/>
  </w:num>
  <w:num w:numId="17">
    <w:abstractNumId w:val="12"/>
  </w:num>
  <w:num w:numId="18">
    <w:abstractNumId w:val="10"/>
  </w:num>
  <w:num w:numId="19">
    <w:abstractNumId w:val="33"/>
  </w:num>
  <w:num w:numId="20">
    <w:abstractNumId w:val="17"/>
  </w:num>
  <w:num w:numId="21">
    <w:abstractNumId w:val="1"/>
  </w:num>
  <w:num w:numId="22">
    <w:abstractNumId w:val="29"/>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22"/>
  </w:num>
  <w:num w:numId="26">
    <w:abstractNumId w:val="30"/>
  </w:num>
  <w:num w:numId="27">
    <w:abstractNumId w:val="36"/>
  </w:num>
  <w:num w:numId="28">
    <w:abstractNumId w:val="8"/>
  </w:num>
  <w:num w:numId="29">
    <w:abstractNumId w:val="32"/>
  </w:num>
  <w:num w:numId="30">
    <w:abstractNumId w:val="15"/>
  </w:num>
  <w:num w:numId="31">
    <w:abstractNumId w:val="6"/>
  </w:num>
  <w:num w:numId="32">
    <w:abstractNumId w:val="25"/>
  </w:num>
  <w:num w:numId="33">
    <w:abstractNumId w:val="24"/>
  </w:num>
  <w:num w:numId="34">
    <w:abstractNumId w:val="3"/>
  </w:num>
  <w:num w:numId="35">
    <w:abstractNumId w:val="21"/>
  </w:num>
  <w:num w:numId="36">
    <w:abstractNumId w:val="28"/>
  </w:num>
  <w:num w:numId="37">
    <w:abstractNumId w:val="11"/>
  </w:num>
  <w:num w:numId="38">
    <w:abstractNumId w:val="26"/>
  </w:num>
  <w:num w:numId="39">
    <w:abstractNumId w:val="34"/>
  </w:num>
  <w:num w:numId="40">
    <w:abstractNumId w:val="9"/>
  </w:num>
  <w:num w:numId="41">
    <w:abstractNumId w:val="31"/>
  </w:num>
  <w:num w:numId="42">
    <w:abstractNumId w:val="4"/>
  </w:num>
  <w:num w:numId="43">
    <w:abstractNumId w:val="14"/>
  </w:num>
  <w:num w:numId="44">
    <w:abstractNumId w:val="18"/>
  </w:num>
  <w:num w:numId="45">
    <w:abstractNumId w:val="23"/>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0F0"/>
    <w:rsid w:val="00000D2C"/>
    <w:rsid w:val="0000137B"/>
    <w:rsid w:val="0002056B"/>
    <w:rsid w:val="000221E6"/>
    <w:rsid w:val="000445E7"/>
    <w:rsid w:val="00054542"/>
    <w:rsid w:val="00062C20"/>
    <w:rsid w:val="000673B7"/>
    <w:rsid w:val="000850D6"/>
    <w:rsid w:val="00086EA7"/>
    <w:rsid w:val="000B0849"/>
    <w:rsid w:val="000B4D8A"/>
    <w:rsid w:val="000E2FAF"/>
    <w:rsid w:val="000F0773"/>
    <w:rsid w:val="000F2F3A"/>
    <w:rsid w:val="000F6070"/>
    <w:rsid w:val="00100A87"/>
    <w:rsid w:val="0010756B"/>
    <w:rsid w:val="001231C2"/>
    <w:rsid w:val="00143FCC"/>
    <w:rsid w:val="00150549"/>
    <w:rsid w:val="001612E7"/>
    <w:rsid w:val="0017078D"/>
    <w:rsid w:val="00175F40"/>
    <w:rsid w:val="00191D23"/>
    <w:rsid w:val="00197479"/>
    <w:rsid w:val="001A539A"/>
    <w:rsid w:val="001B7482"/>
    <w:rsid w:val="001C276D"/>
    <w:rsid w:val="001D0034"/>
    <w:rsid w:val="001F4624"/>
    <w:rsid w:val="0020305C"/>
    <w:rsid w:val="00205420"/>
    <w:rsid w:val="00206501"/>
    <w:rsid w:val="00260A6E"/>
    <w:rsid w:val="002626B7"/>
    <w:rsid w:val="0028315E"/>
    <w:rsid w:val="00286D30"/>
    <w:rsid w:val="002A6EA6"/>
    <w:rsid w:val="002C10E4"/>
    <w:rsid w:val="002D428D"/>
    <w:rsid w:val="002E3ABB"/>
    <w:rsid w:val="002E43EA"/>
    <w:rsid w:val="002E6578"/>
    <w:rsid w:val="002F51ED"/>
    <w:rsid w:val="0030120D"/>
    <w:rsid w:val="003257A3"/>
    <w:rsid w:val="003630FD"/>
    <w:rsid w:val="003837B8"/>
    <w:rsid w:val="003A0192"/>
    <w:rsid w:val="003A20A9"/>
    <w:rsid w:val="003B71D7"/>
    <w:rsid w:val="003C3A3E"/>
    <w:rsid w:val="003C3AD3"/>
    <w:rsid w:val="003C6D9F"/>
    <w:rsid w:val="003E2F1C"/>
    <w:rsid w:val="003E6709"/>
    <w:rsid w:val="003F2472"/>
    <w:rsid w:val="003F3711"/>
    <w:rsid w:val="003F3FD7"/>
    <w:rsid w:val="0042228F"/>
    <w:rsid w:val="00424FAC"/>
    <w:rsid w:val="00451755"/>
    <w:rsid w:val="0047793D"/>
    <w:rsid w:val="00487B09"/>
    <w:rsid w:val="004E3324"/>
    <w:rsid w:val="004F0F8D"/>
    <w:rsid w:val="00520FBF"/>
    <w:rsid w:val="005562F2"/>
    <w:rsid w:val="00556D18"/>
    <w:rsid w:val="00562828"/>
    <w:rsid w:val="0056318A"/>
    <w:rsid w:val="005819EF"/>
    <w:rsid w:val="005847DB"/>
    <w:rsid w:val="005978CC"/>
    <w:rsid w:val="005A2847"/>
    <w:rsid w:val="005B302E"/>
    <w:rsid w:val="005B762D"/>
    <w:rsid w:val="005E42BB"/>
    <w:rsid w:val="005F1CDD"/>
    <w:rsid w:val="00606CC3"/>
    <w:rsid w:val="00607F8B"/>
    <w:rsid w:val="006106EF"/>
    <w:rsid w:val="0061585C"/>
    <w:rsid w:val="00636A44"/>
    <w:rsid w:val="0065332A"/>
    <w:rsid w:val="0065514C"/>
    <w:rsid w:val="006630D8"/>
    <w:rsid w:val="006A0F12"/>
    <w:rsid w:val="006A651B"/>
    <w:rsid w:val="006C16FF"/>
    <w:rsid w:val="006E37A0"/>
    <w:rsid w:val="006F2313"/>
    <w:rsid w:val="006F6A6A"/>
    <w:rsid w:val="006F6BC3"/>
    <w:rsid w:val="00704A23"/>
    <w:rsid w:val="00712C07"/>
    <w:rsid w:val="00734D19"/>
    <w:rsid w:val="007365A9"/>
    <w:rsid w:val="00740AD4"/>
    <w:rsid w:val="00766863"/>
    <w:rsid w:val="00793489"/>
    <w:rsid w:val="007A05DF"/>
    <w:rsid w:val="007A2A70"/>
    <w:rsid w:val="007B1D54"/>
    <w:rsid w:val="007D75E2"/>
    <w:rsid w:val="007E2E28"/>
    <w:rsid w:val="007F6BF6"/>
    <w:rsid w:val="008178A5"/>
    <w:rsid w:val="00817CBA"/>
    <w:rsid w:val="00833292"/>
    <w:rsid w:val="0083732C"/>
    <w:rsid w:val="008429A4"/>
    <w:rsid w:val="00851E24"/>
    <w:rsid w:val="00862A94"/>
    <w:rsid w:val="00876AD6"/>
    <w:rsid w:val="00881FBC"/>
    <w:rsid w:val="00896853"/>
    <w:rsid w:val="008C6F64"/>
    <w:rsid w:val="008E1D0A"/>
    <w:rsid w:val="008E4397"/>
    <w:rsid w:val="008E7A44"/>
    <w:rsid w:val="00925E9D"/>
    <w:rsid w:val="0092681F"/>
    <w:rsid w:val="009317E0"/>
    <w:rsid w:val="00932BF0"/>
    <w:rsid w:val="00941C79"/>
    <w:rsid w:val="009433AD"/>
    <w:rsid w:val="0095211B"/>
    <w:rsid w:val="0095386D"/>
    <w:rsid w:val="00964877"/>
    <w:rsid w:val="0096719B"/>
    <w:rsid w:val="009A2228"/>
    <w:rsid w:val="009D1DAD"/>
    <w:rsid w:val="009D5E16"/>
    <w:rsid w:val="009D6116"/>
    <w:rsid w:val="009F657A"/>
    <w:rsid w:val="00A05466"/>
    <w:rsid w:val="00A068F3"/>
    <w:rsid w:val="00A11332"/>
    <w:rsid w:val="00A11FEE"/>
    <w:rsid w:val="00A3156F"/>
    <w:rsid w:val="00A40EE8"/>
    <w:rsid w:val="00A4789B"/>
    <w:rsid w:val="00A54AA8"/>
    <w:rsid w:val="00A578C0"/>
    <w:rsid w:val="00A634ED"/>
    <w:rsid w:val="00A6434C"/>
    <w:rsid w:val="00A7633C"/>
    <w:rsid w:val="00A96D5A"/>
    <w:rsid w:val="00AB7D6D"/>
    <w:rsid w:val="00AD420F"/>
    <w:rsid w:val="00AE40F5"/>
    <w:rsid w:val="00AE7DF7"/>
    <w:rsid w:val="00B0026E"/>
    <w:rsid w:val="00B1109C"/>
    <w:rsid w:val="00B124FB"/>
    <w:rsid w:val="00B273F1"/>
    <w:rsid w:val="00B420F1"/>
    <w:rsid w:val="00B70BEF"/>
    <w:rsid w:val="00B74CA9"/>
    <w:rsid w:val="00B855D7"/>
    <w:rsid w:val="00B91180"/>
    <w:rsid w:val="00BD03A3"/>
    <w:rsid w:val="00BE30F0"/>
    <w:rsid w:val="00BF74AA"/>
    <w:rsid w:val="00C12A3E"/>
    <w:rsid w:val="00C264FA"/>
    <w:rsid w:val="00C328D5"/>
    <w:rsid w:val="00C535D4"/>
    <w:rsid w:val="00C55071"/>
    <w:rsid w:val="00C56A24"/>
    <w:rsid w:val="00C61F42"/>
    <w:rsid w:val="00CB2872"/>
    <w:rsid w:val="00CB339B"/>
    <w:rsid w:val="00CF1322"/>
    <w:rsid w:val="00CF1DCB"/>
    <w:rsid w:val="00D1403A"/>
    <w:rsid w:val="00D54FCF"/>
    <w:rsid w:val="00D5555B"/>
    <w:rsid w:val="00D572A0"/>
    <w:rsid w:val="00D6033B"/>
    <w:rsid w:val="00D700FB"/>
    <w:rsid w:val="00D71874"/>
    <w:rsid w:val="00DC7BEE"/>
    <w:rsid w:val="00DE6F2E"/>
    <w:rsid w:val="00DE7B29"/>
    <w:rsid w:val="00E05C75"/>
    <w:rsid w:val="00E124DF"/>
    <w:rsid w:val="00E56CCB"/>
    <w:rsid w:val="00E81E55"/>
    <w:rsid w:val="00E8561D"/>
    <w:rsid w:val="00EA7530"/>
    <w:rsid w:val="00ED52AB"/>
    <w:rsid w:val="00EE1760"/>
    <w:rsid w:val="00EF0AFC"/>
    <w:rsid w:val="00F01096"/>
    <w:rsid w:val="00F05808"/>
    <w:rsid w:val="00F33363"/>
    <w:rsid w:val="00F350F3"/>
    <w:rsid w:val="00F42246"/>
    <w:rsid w:val="00F555E3"/>
    <w:rsid w:val="00F86810"/>
    <w:rsid w:val="00F90171"/>
    <w:rsid w:val="00FA16F8"/>
    <w:rsid w:val="00FA441C"/>
    <w:rsid w:val="00FF00F3"/>
    <w:rsid w:val="00FF01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9AAE1"/>
  <w15:chartTrackingRefBased/>
  <w15:docId w15:val="{66CD124D-F22F-4F44-A155-ED6FDB50F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E30F0"/>
    <w:pPr>
      <w:autoSpaceDE w:val="0"/>
      <w:autoSpaceDN w:val="0"/>
      <w:spacing w:after="0" w:line="240" w:lineRule="auto"/>
    </w:pPr>
    <w:rPr>
      <w:rFonts w:ascii="Times New Roman" w:eastAsia="Times New Roman" w:hAnsi="Times New Roman" w:cs="Times New Roman"/>
      <w:sz w:val="20"/>
      <w:szCs w:val="20"/>
      <w:lang w:val="es-CO"/>
    </w:rPr>
  </w:style>
  <w:style w:type="paragraph" w:styleId="Ttulo1">
    <w:name w:val="heading 1"/>
    <w:basedOn w:val="Normal"/>
    <w:next w:val="Normal"/>
    <w:link w:val="Ttulo1Car"/>
    <w:qFormat/>
    <w:rsid w:val="00BE30F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BE30F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BE30F0"/>
    <w:pPr>
      <w:keepNext/>
      <w:numPr>
        <w:ilvl w:val="2"/>
        <w:numId w:val="1"/>
      </w:numPr>
      <w:ind w:left="288"/>
      <w:outlineLvl w:val="2"/>
    </w:pPr>
    <w:rPr>
      <w:i/>
      <w:iCs/>
    </w:rPr>
  </w:style>
  <w:style w:type="paragraph" w:styleId="Ttulo4">
    <w:name w:val="heading 4"/>
    <w:basedOn w:val="Normal"/>
    <w:next w:val="Normal"/>
    <w:link w:val="Ttulo4Car"/>
    <w:qFormat/>
    <w:rsid w:val="00BE30F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BE30F0"/>
    <w:pPr>
      <w:numPr>
        <w:ilvl w:val="4"/>
        <w:numId w:val="1"/>
      </w:numPr>
      <w:spacing w:before="240" w:after="60"/>
      <w:outlineLvl w:val="4"/>
    </w:pPr>
    <w:rPr>
      <w:sz w:val="18"/>
      <w:szCs w:val="18"/>
    </w:rPr>
  </w:style>
  <w:style w:type="paragraph" w:styleId="Ttulo6">
    <w:name w:val="heading 6"/>
    <w:basedOn w:val="Normal"/>
    <w:next w:val="Normal"/>
    <w:link w:val="Ttulo6Car"/>
    <w:qFormat/>
    <w:rsid w:val="00BE30F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BE30F0"/>
    <w:pPr>
      <w:numPr>
        <w:ilvl w:val="6"/>
        <w:numId w:val="1"/>
      </w:numPr>
      <w:spacing w:before="240" w:after="60"/>
      <w:outlineLvl w:val="6"/>
    </w:pPr>
    <w:rPr>
      <w:sz w:val="16"/>
      <w:szCs w:val="16"/>
    </w:rPr>
  </w:style>
  <w:style w:type="paragraph" w:styleId="Ttulo8">
    <w:name w:val="heading 8"/>
    <w:basedOn w:val="Normal"/>
    <w:next w:val="Normal"/>
    <w:link w:val="Ttulo8Car"/>
    <w:qFormat/>
    <w:rsid w:val="00BE30F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BE30F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E30F0"/>
    <w:rPr>
      <w:rFonts w:ascii="Times New Roman" w:eastAsia="Times New Roman" w:hAnsi="Times New Roman" w:cs="Times New Roman"/>
      <w:smallCaps/>
      <w:kern w:val="28"/>
      <w:sz w:val="20"/>
      <w:szCs w:val="20"/>
      <w:lang w:val="en-US"/>
    </w:rPr>
  </w:style>
  <w:style w:type="character" w:customStyle="1" w:styleId="Ttulo2Car">
    <w:name w:val="Título 2 Car"/>
    <w:basedOn w:val="Fuentedeprrafopredeter"/>
    <w:link w:val="Ttulo2"/>
    <w:rsid w:val="00BE30F0"/>
    <w:rPr>
      <w:rFonts w:ascii="Times New Roman" w:eastAsia="Times New Roman" w:hAnsi="Times New Roman" w:cs="Times New Roman"/>
      <w:i/>
      <w:iCs/>
      <w:sz w:val="20"/>
      <w:szCs w:val="20"/>
      <w:lang w:val="en-US"/>
    </w:rPr>
  </w:style>
  <w:style w:type="character" w:customStyle="1" w:styleId="Ttulo3Car">
    <w:name w:val="Título 3 Car"/>
    <w:basedOn w:val="Fuentedeprrafopredeter"/>
    <w:link w:val="Ttulo3"/>
    <w:rsid w:val="00BE30F0"/>
    <w:rPr>
      <w:rFonts w:ascii="Times New Roman" w:eastAsia="Times New Roman" w:hAnsi="Times New Roman" w:cs="Times New Roman"/>
      <w:i/>
      <w:iCs/>
      <w:sz w:val="20"/>
      <w:szCs w:val="20"/>
      <w:lang w:val="en-US"/>
    </w:rPr>
  </w:style>
  <w:style w:type="character" w:customStyle="1" w:styleId="Ttulo4Car">
    <w:name w:val="Título 4 Car"/>
    <w:basedOn w:val="Fuentedeprrafopredeter"/>
    <w:link w:val="Ttulo4"/>
    <w:rsid w:val="00BE30F0"/>
    <w:rPr>
      <w:rFonts w:ascii="Times New Roman" w:eastAsia="Times New Roman" w:hAnsi="Times New Roman" w:cs="Times New Roman"/>
      <w:i/>
      <w:iCs/>
      <w:sz w:val="18"/>
      <w:szCs w:val="18"/>
      <w:lang w:val="en-US"/>
    </w:rPr>
  </w:style>
  <w:style w:type="character" w:customStyle="1" w:styleId="Ttulo5Car">
    <w:name w:val="Título 5 Car"/>
    <w:basedOn w:val="Fuentedeprrafopredeter"/>
    <w:link w:val="Ttulo5"/>
    <w:rsid w:val="00BE30F0"/>
    <w:rPr>
      <w:rFonts w:ascii="Times New Roman" w:eastAsia="Times New Roman" w:hAnsi="Times New Roman" w:cs="Times New Roman"/>
      <w:sz w:val="18"/>
      <w:szCs w:val="18"/>
      <w:lang w:val="en-US"/>
    </w:rPr>
  </w:style>
  <w:style w:type="character" w:customStyle="1" w:styleId="Ttulo6Car">
    <w:name w:val="Título 6 Car"/>
    <w:basedOn w:val="Fuentedeprrafopredeter"/>
    <w:link w:val="Ttulo6"/>
    <w:rsid w:val="00BE30F0"/>
    <w:rPr>
      <w:rFonts w:ascii="Times New Roman" w:eastAsia="Times New Roman" w:hAnsi="Times New Roman" w:cs="Times New Roman"/>
      <w:i/>
      <w:iCs/>
      <w:sz w:val="16"/>
      <w:szCs w:val="16"/>
      <w:lang w:val="en-US"/>
    </w:rPr>
  </w:style>
  <w:style w:type="character" w:customStyle="1" w:styleId="Ttulo7Car">
    <w:name w:val="Título 7 Car"/>
    <w:basedOn w:val="Fuentedeprrafopredeter"/>
    <w:link w:val="Ttulo7"/>
    <w:rsid w:val="00BE30F0"/>
    <w:rPr>
      <w:rFonts w:ascii="Times New Roman" w:eastAsia="Times New Roman" w:hAnsi="Times New Roman" w:cs="Times New Roman"/>
      <w:sz w:val="16"/>
      <w:szCs w:val="16"/>
      <w:lang w:val="en-US"/>
    </w:rPr>
  </w:style>
  <w:style w:type="character" w:customStyle="1" w:styleId="Ttulo8Car">
    <w:name w:val="Título 8 Car"/>
    <w:basedOn w:val="Fuentedeprrafopredeter"/>
    <w:link w:val="Ttulo8"/>
    <w:rsid w:val="00BE30F0"/>
    <w:rPr>
      <w:rFonts w:ascii="Times New Roman" w:eastAsia="Times New Roman" w:hAnsi="Times New Roman" w:cs="Times New Roman"/>
      <w:i/>
      <w:iCs/>
      <w:sz w:val="16"/>
      <w:szCs w:val="16"/>
      <w:lang w:val="en-US"/>
    </w:rPr>
  </w:style>
  <w:style w:type="character" w:customStyle="1" w:styleId="Ttulo9Car">
    <w:name w:val="Título 9 Car"/>
    <w:basedOn w:val="Fuentedeprrafopredeter"/>
    <w:link w:val="Ttulo9"/>
    <w:rsid w:val="00BE30F0"/>
    <w:rPr>
      <w:rFonts w:ascii="Times New Roman" w:eastAsia="Times New Roman" w:hAnsi="Times New Roman" w:cs="Times New Roman"/>
      <w:sz w:val="16"/>
      <w:szCs w:val="16"/>
      <w:lang w:val="en-US"/>
    </w:rPr>
  </w:style>
  <w:style w:type="paragraph" w:customStyle="1" w:styleId="Abstract">
    <w:name w:val="Abstract"/>
    <w:basedOn w:val="Normal"/>
    <w:next w:val="Normal"/>
    <w:rsid w:val="00BE30F0"/>
    <w:pPr>
      <w:spacing w:before="20"/>
      <w:ind w:firstLine="202"/>
      <w:jc w:val="both"/>
    </w:pPr>
    <w:rPr>
      <w:b/>
      <w:bCs/>
      <w:sz w:val="18"/>
      <w:szCs w:val="18"/>
    </w:rPr>
  </w:style>
  <w:style w:type="paragraph" w:customStyle="1" w:styleId="Authors">
    <w:name w:val="Authors"/>
    <w:basedOn w:val="Normal"/>
    <w:next w:val="Normal"/>
    <w:rsid w:val="00BE30F0"/>
    <w:pPr>
      <w:framePr w:w="9072" w:hSpace="187" w:vSpace="187" w:wrap="notBeside" w:vAnchor="text" w:hAnchor="page" w:xAlign="center" w:y="1"/>
      <w:spacing w:after="320"/>
      <w:jc w:val="center"/>
    </w:pPr>
    <w:rPr>
      <w:sz w:val="22"/>
      <w:szCs w:val="22"/>
    </w:rPr>
  </w:style>
  <w:style w:type="character" w:customStyle="1" w:styleId="MemberType">
    <w:name w:val="MemberType"/>
    <w:rsid w:val="00BE30F0"/>
    <w:rPr>
      <w:rFonts w:ascii="Times New Roman" w:hAnsi="Times New Roman" w:cs="Times New Roman"/>
      <w:i/>
      <w:iCs/>
      <w:sz w:val="22"/>
      <w:szCs w:val="22"/>
    </w:rPr>
  </w:style>
  <w:style w:type="paragraph" w:styleId="Ttulo">
    <w:name w:val="Title"/>
    <w:basedOn w:val="Normal"/>
    <w:next w:val="Normal"/>
    <w:link w:val="TtuloCar"/>
    <w:qFormat/>
    <w:rsid w:val="00BE30F0"/>
    <w:pPr>
      <w:framePr w:w="9360" w:hSpace="187" w:vSpace="187" w:wrap="notBeside" w:vAnchor="text" w:hAnchor="page" w:xAlign="center" w:y="1"/>
      <w:jc w:val="center"/>
    </w:pPr>
    <w:rPr>
      <w:kern w:val="28"/>
      <w:sz w:val="48"/>
      <w:szCs w:val="48"/>
    </w:rPr>
  </w:style>
  <w:style w:type="character" w:customStyle="1" w:styleId="TtuloCar">
    <w:name w:val="Título Car"/>
    <w:basedOn w:val="Fuentedeprrafopredeter"/>
    <w:link w:val="Ttulo"/>
    <w:rsid w:val="00BE30F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BE30F0"/>
    <w:pPr>
      <w:ind w:firstLine="202"/>
      <w:jc w:val="both"/>
    </w:pPr>
    <w:rPr>
      <w:sz w:val="16"/>
      <w:szCs w:val="16"/>
    </w:rPr>
  </w:style>
  <w:style w:type="character" w:customStyle="1" w:styleId="TextonotapieCar">
    <w:name w:val="Texto nota pie Car"/>
    <w:basedOn w:val="Fuentedeprrafopredeter"/>
    <w:link w:val="Textonotapie"/>
    <w:semiHidden/>
    <w:rsid w:val="00BE30F0"/>
    <w:rPr>
      <w:rFonts w:ascii="Times New Roman" w:eastAsia="Times New Roman" w:hAnsi="Times New Roman" w:cs="Times New Roman"/>
      <w:sz w:val="16"/>
      <w:szCs w:val="16"/>
      <w:lang w:val="en-US"/>
    </w:rPr>
  </w:style>
  <w:style w:type="paragraph" w:customStyle="1" w:styleId="References">
    <w:name w:val="References"/>
    <w:basedOn w:val="Normal"/>
    <w:rsid w:val="00BE30F0"/>
    <w:pPr>
      <w:numPr>
        <w:numId w:val="12"/>
      </w:numPr>
      <w:jc w:val="both"/>
    </w:pPr>
    <w:rPr>
      <w:sz w:val="16"/>
      <w:szCs w:val="16"/>
    </w:rPr>
  </w:style>
  <w:style w:type="paragraph" w:customStyle="1" w:styleId="IndexTerms">
    <w:name w:val="IndexTerms"/>
    <w:basedOn w:val="Normal"/>
    <w:next w:val="Normal"/>
    <w:rsid w:val="00BE30F0"/>
    <w:pPr>
      <w:ind w:firstLine="202"/>
      <w:jc w:val="both"/>
    </w:pPr>
    <w:rPr>
      <w:b/>
      <w:bCs/>
      <w:sz w:val="18"/>
      <w:szCs w:val="18"/>
    </w:rPr>
  </w:style>
  <w:style w:type="paragraph" w:styleId="Piedepgina">
    <w:name w:val="footer"/>
    <w:basedOn w:val="Normal"/>
    <w:link w:val="PiedepginaCar"/>
    <w:rsid w:val="00BE30F0"/>
    <w:pPr>
      <w:tabs>
        <w:tab w:val="center" w:pos="4320"/>
        <w:tab w:val="right" w:pos="8640"/>
      </w:tabs>
    </w:pPr>
  </w:style>
  <w:style w:type="character" w:customStyle="1" w:styleId="PiedepginaCar">
    <w:name w:val="Pie de página Car"/>
    <w:basedOn w:val="Fuentedeprrafopredeter"/>
    <w:link w:val="Piedepgina"/>
    <w:rsid w:val="00BE30F0"/>
    <w:rPr>
      <w:rFonts w:ascii="Times New Roman" w:eastAsia="Times New Roman" w:hAnsi="Times New Roman" w:cs="Times New Roman"/>
      <w:sz w:val="20"/>
      <w:szCs w:val="20"/>
      <w:lang w:val="en-US"/>
    </w:rPr>
  </w:style>
  <w:style w:type="paragraph" w:customStyle="1" w:styleId="Text">
    <w:name w:val="Text"/>
    <w:basedOn w:val="Normal"/>
    <w:rsid w:val="00BE30F0"/>
    <w:pPr>
      <w:widowControl w:val="0"/>
      <w:spacing w:line="252" w:lineRule="auto"/>
      <w:ind w:firstLine="202"/>
      <w:jc w:val="both"/>
    </w:pPr>
  </w:style>
  <w:style w:type="paragraph" w:customStyle="1" w:styleId="FigureCaption">
    <w:name w:val="Figure Caption"/>
    <w:basedOn w:val="Normal"/>
    <w:rsid w:val="00BE30F0"/>
    <w:pPr>
      <w:jc w:val="both"/>
    </w:pPr>
    <w:rPr>
      <w:sz w:val="16"/>
      <w:szCs w:val="16"/>
    </w:rPr>
  </w:style>
  <w:style w:type="paragraph" w:customStyle="1" w:styleId="TableTitle">
    <w:name w:val="Table Title"/>
    <w:basedOn w:val="Normal"/>
    <w:rsid w:val="00BE30F0"/>
    <w:pPr>
      <w:jc w:val="center"/>
    </w:pPr>
    <w:rPr>
      <w:smallCaps/>
      <w:sz w:val="16"/>
      <w:szCs w:val="16"/>
    </w:rPr>
  </w:style>
  <w:style w:type="paragraph" w:customStyle="1" w:styleId="ReferenceHead">
    <w:name w:val="Reference Head"/>
    <w:basedOn w:val="Ttulo1"/>
    <w:rsid w:val="00BE30F0"/>
    <w:pPr>
      <w:numPr>
        <w:numId w:val="0"/>
      </w:numPr>
    </w:pPr>
  </w:style>
  <w:style w:type="paragraph" w:styleId="Encabezado">
    <w:name w:val="header"/>
    <w:basedOn w:val="Normal"/>
    <w:link w:val="EncabezadoCar"/>
    <w:rsid w:val="00BE30F0"/>
    <w:pPr>
      <w:tabs>
        <w:tab w:val="center" w:pos="4320"/>
        <w:tab w:val="right" w:pos="8640"/>
      </w:tabs>
    </w:pPr>
  </w:style>
  <w:style w:type="character" w:customStyle="1" w:styleId="EncabezadoCar">
    <w:name w:val="Encabezado Car"/>
    <w:basedOn w:val="Fuentedeprrafopredeter"/>
    <w:link w:val="Encabezado"/>
    <w:rsid w:val="00BE30F0"/>
    <w:rPr>
      <w:rFonts w:ascii="Times New Roman" w:eastAsia="Times New Roman" w:hAnsi="Times New Roman" w:cs="Times New Roman"/>
      <w:sz w:val="20"/>
      <w:szCs w:val="20"/>
      <w:lang w:val="en-US"/>
    </w:rPr>
  </w:style>
  <w:style w:type="paragraph" w:customStyle="1" w:styleId="Equation">
    <w:name w:val="Equation"/>
    <w:basedOn w:val="Normal"/>
    <w:next w:val="Normal"/>
    <w:rsid w:val="00BE30F0"/>
    <w:pPr>
      <w:widowControl w:val="0"/>
      <w:tabs>
        <w:tab w:val="right" w:pos="5040"/>
      </w:tabs>
      <w:spacing w:line="252" w:lineRule="auto"/>
      <w:jc w:val="both"/>
    </w:pPr>
  </w:style>
  <w:style w:type="character" w:styleId="Hipervnculo">
    <w:name w:val="Hyperlink"/>
    <w:rsid w:val="00BE30F0"/>
    <w:rPr>
      <w:color w:val="0000FF"/>
      <w:u w:val="single"/>
    </w:rPr>
  </w:style>
  <w:style w:type="character" w:styleId="Hipervnculovisitado">
    <w:name w:val="FollowedHyperlink"/>
    <w:rsid w:val="00BE30F0"/>
    <w:rPr>
      <w:color w:val="800080"/>
      <w:u w:val="single"/>
    </w:rPr>
  </w:style>
  <w:style w:type="paragraph" w:styleId="Sangradetextonormal">
    <w:name w:val="Body Text Indent"/>
    <w:basedOn w:val="Normal"/>
    <w:link w:val="SangradetextonormalCar"/>
    <w:rsid w:val="00BE30F0"/>
    <w:pPr>
      <w:ind w:left="630" w:hanging="630"/>
    </w:pPr>
    <w:rPr>
      <w:szCs w:val="24"/>
    </w:rPr>
  </w:style>
  <w:style w:type="character" w:customStyle="1" w:styleId="SangradetextonormalCar">
    <w:name w:val="Sangría de texto normal Car"/>
    <w:basedOn w:val="Fuentedeprrafopredeter"/>
    <w:link w:val="Sangradetextonormal"/>
    <w:rsid w:val="00BE30F0"/>
    <w:rPr>
      <w:rFonts w:ascii="Times New Roman" w:eastAsia="Times New Roman" w:hAnsi="Times New Roman" w:cs="Times New Roman"/>
      <w:sz w:val="20"/>
      <w:szCs w:val="24"/>
      <w:lang w:val="en-US"/>
    </w:rPr>
  </w:style>
  <w:style w:type="character" w:customStyle="1" w:styleId="MapadeldocumentoCar">
    <w:name w:val="Mapa del documento Car"/>
    <w:basedOn w:val="Fuentedeprrafopredeter"/>
    <w:link w:val="Mapadeldocumento"/>
    <w:semiHidden/>
    <w:rsid w:val="00BE30F0"/>
    <w:rPr>
      <w:rFonts w:ascii="Tahoma" w:eastAsia="Times New Roman" w:hAnsi="Tahoma" w:cs="Tahoma"/>
      <w:sz w:val="20"/>
      <w:szCs w:val="20"/>
      <w:shd w:val="clear" w:color="auto" w:fill="000080"/>
      <w:lang w:val="en-US"/>
    </w:rPr>
  </w:style>
  <w:style w:type="paragraph" w:styleId="Mapadeldocumento">
    <w:name w:val="Document Map"/>
    <w:basedOn w:val="Normal"/>
    <w:link w:val="MapadeldocumentoCar"/>
    <w:semiHidden/>
    <w:rsid w:val="00BE30F0"/>
    <w:pPr>
      <w:shd w:val="clear" w:color="auto" w:fill="000080"/>
    </w:pPr>
    <w:rPr>
      <w:rFonts w:ascii="Tahoma" w:hAnsi="Tahoma" w:cs="Tahoma"/>
    </w:rPr>
  </w:style>
  <w:style w:type="paragraph" w:customStyle="1" w:styleId="Pa0">
    <w:name w:val="Pa0"/>
    <w:basedOn w:val="Normal"/>
    <w:next w:val="Normal"/>
    <w:rsid w:val="00BE30F0"/>
    <w:pPr>
      <w:widowControl w:val="0"/>
      <w:adjustRightInd w:val="0"/>
      <w:spacing w:line="241" w:lineRule="atLeast"/>
    </w:pPr>
    <w:rPr>
      <w:rFonts w:ascii="Baskerville" w:hAnsi="Baskerville"/>
      <w:sz w:val="24"/>
      <w:szCs w:val="24"/>
    </w:rPr>
  </w:style>
  <w:style w:type="character" w:customStyle="1" w:styleId="A5">
    <w:name w:val="A5"/>
    <w:rsid w:val="00BE30F0"/>
    <w:rPr>
      <w:color w:val="00529F"/>
      <w:sz w:val="20"/>
      <w:szCs w:val="20"/>
    </w:rPr>
  </w:style>
  <w:style w:type="paragraph" w:styleId="Descripcin">
    <w:name w:val="caption"/>
    <w:basedOn w:val="Normal"/>
    <w:next w:val="Normal"/>
    <w:autoRedefine/>
    <w:uiPriority w:val="35"/>
    <w:unhideWhenUsed/>
    <w:qFormat/>
    <w:rsid w:val="00BE30F0"/>
    <w:pPr>
      <w:autoSpaceDE/>
      <w:autoSpaceDN/>
      <w:spacing w:after="200"/>
      <w:jc w:val="center"/>
    </w:pPr>
    <w:rPr>
      <w:rFonts w:eastAsia="Calibri"/>
      <w:bCs/>
      <w:i/>
      <w:sz w:val="18"/>
      <w:szCs w:val="18"/>
    </w:rPr>
  </w:style>
  <w:style w:type="paragraph" w:styleId="Prrafodelista">
    <w:name w:val="List Paragraph"/>
    <w:basedOn w:val="Normal"/>
    <w:uiPriority w:val="34"/>
    <w:qFormat/>
    <w:rsid w:val="00BE30F0"/>
    <w:pPr>
      <w:autoSpaceDE/>
      <w:autoSpaceDN/>
      <w:ind w:left="708"/>
      <w:jc w:val="both"/>
    </w:pPr>
    <w:rPr>
      <w:rFonts w:eastAsia="Calibri"/>
      <w:szCs w:val="22"/>
    </w:rPr>
  </w:style>
  <w:style w:type="character" w:customStyle="1" w:styleId="argumentplaceholder">
    <w:name w:val="argument_placeholder"/>
    <w:rsid w:val="00BE30F0"/>
  </w:style>
  <w:style w:type="table" w:styleId="Tablaconcuadrcula">
    <w:name w:val="Table Grid"/>
    <w:basedOn w:val="Tablanormal"/>
    <w:uiPriority w:val="39"/>
    <w:rsid w:val="00BE30F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8315E"/>
    <w:rPr>
      <w:color w:val="808080"/>
    </w:rPr>
  </w:style>
  <w:style w:type="table" w:styleId="Cuadrculadetablaclara">
    <w:name w:val="Grid Table Light"/>
    <w:basedOn w:val="Tablanormal"/>
    <w:uiPriority w:val="40"/>
    <w:rsid w:val="00C56A2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C56A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2C10E4"/>
    <w:pPr>
      <w:autoSpaceDE/>
      <w:autoSpaceDN/>
      <w:spacing w:before="100" w:beforeAutospacing="1" w:after="100" w:afterAutospacing="1"/>
    </w:pPr>
    <w:rPr>
      <w:sz w:val="24"/>
      <w:szCs w:val="24"/>
      <w:lang w:val="es-MX" w:eastAsia="es-MX"/>
    </w:rPr>
  </w:style>
  <w:style w:type="character" w:customStyle="1" w:styleId="5yl5">
    <w:name w:val="_5yl5"/>
    <w:basedOn w:val="Fuentedeprrafopredeter"/>
    <w:rsid w:val="00B74CA9"/>
  </w:style>
  <w:style w:type="table" w:styleId="Tablanormal3">
    <w:name w:val="Plain Table 3"/>
    <w:basedOn w:val="Tablanormal"/>
    <w:uiPriority w:val="43"/>
    <w:rsid w:val="00487B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487B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49413">
      <w:bodyDiv w:val="1"/>
      <w:marLeft w:val="0"/>
      <w:marRight w:val="0"/>
      <w:marTop w:val="0"/>
      <w:marBottom w:val="0"/>
      <w:divBdr>
        <w:top w:val="none" w:sz="0" w:space="0" w:color="auto"/>
        <w:left w:val="none" w:sz="0" w:space="0" w:color="auto"/>
        <w:bottom w:val="none" w:sz="0" w:space="0" w:color="auto"/>
        <w:right w:val="none" w:sz="0" w:space="0" w:color="auto"/>
      </w:divBdr>
    </w:div>
    <w:div w:id="108355837">
      <w:bodyDiv w:val="1"/>
      <w:marLeft w:val="0"/>
      <w:marRight w:val="0"/>
      <w:marTop w:val="0"/>
      <w:marBottom w:val="0"/>
      <w:divBdr>
        <w:top w:val="none" w:sz="0" w:space="0" w:color="auto"/>
        <w:left w:val="none" w:sz="0" w:space="0" w:color="auto"/>
        <w:bottom w:val="none" w:sz="0" w:space="0" w:color="auto"/>
        <w:right w:val="none" w:sz="0" w:space="0" w:color="auto"/>
      </w:divBdr>
    </w:div>
    <w:div w:id="147553929">
      <w:bodyDiv w:val="1"/>
      <w:marLeft w:val="0"/>
      <w:marRight w:val="0"/>
      <w:marTop w:val="0"/>
      <w:marBottom w:val="0"/>
      <w:divBdr>
        <w:top w:val="none" w:sz="0" w:space="0" w:color="auto"/>
        <w:left w:val="none" w:sz="0" w:space="0" w:color="auto"/>
        <w:bottom w:val="none" w:sz="0" w:space="0" w:color="auto"/>
        <w:right w:val="none" w:sz="0" w:space="0" w:color="auto"/>
      </w:divBdr>
      <w:divsChild>
        <w:div w:id="1111167747">
          <w:marLeft w:val="0"/>
          <w:marRight w:val="0"/>
          <w:marTop w:val="0"/>
          <w:marBottom w:val="0"/>
          <w:divBdr>
            <w:top w:val="none" w:sz="0" w:space="0" w:color="auto"/>
            <w:left w:val="none" w:sz="0" w:space="0" w:color="auto"/>
            <w:bottom w:val="none" w:sz="0" w:space="0" w:color="auto"/>
            <w:right w:val="none" w:sz="0" w:space="0" w:color="auto"/>
          </w:divBdr>
          <w:divsChild>
            <w:div w:id="586116078">
              <w:marLeft w:val="0"/>
              <w:marRight w:val="0"/>
              <w:marTop w:val="0"/>
              <w:marBottom w:val="0"/>
              <w:divBdr>
                <w:top w:val="none" w:sz="0" w:space="0" w:color="auto"/>
                <w:left w:val="none" w:sz="0" w:space="0" w:color="auto"/>
                <w:bottom w:val="none" w:sz="0" w:space="0" w:color="auto"/>
                <w:right w:val="none" w:sz="0" w:space="0" w:color="auto"/>
              </w:divBdr>
              <w:divsChild>
                <w:div w:id="771897016">
                  <w:marLeft w:val="120"/>
                  <w:marRight w:val="135"/>
                  <w:marTop w:val="150"/>
                  <w:marBottom w:val="150"/>
                  <w:divBdr>
                    <w:top w:val="none" w:sz="0" w:space="0" w:color="auto"/>
                    <w:left w:val="none" w:sz="0" w:space="0" w:color="auto"/>
                    <w:bottom w:val="none" w:sz="0" w:space="0" w:color="auto"/>
                    <w:right w:val="none" w:sz="0" w:space="0" w:color="auto"/>
                  </w:divBdr>
                  <w:divsChild>
                    <w:div w:id="1818298960">
                      <w:marLeft w:val="0"/>
                      <w:marRight w:val="0"/>
                      <w:marTop w:val="0"/>
                      <w:marBottom w:val="0"/>
                      <w:divBdr>
                        <w:top w:val="none" w:sz="0" w:space="0" w:color="auto"/>
                        <w:left w:val="none" w:sz="0" w:space="0" w:color="auto"/>
                        <w:bottom w:val="none" w:sz="0" w:space="0" w:color="auto"/>
                        <w:right w:val="none" w:sz="0" w:space="0" w:color="auto"/>
                      </w:divBdr>
                      <w:divsChild>
                        <w:div w:id="1031538031">
                          <w:marLeft w:val="0"/>
                          <w:marRight w:val="0"/>
                          <w:marTop w:val="0"/>
                          <w:marBottom w:val="0"/>
                          <w:divBdr>
                            <w:top w:val="none" w:sz="0" w:space="0" w:color="auto"/>
                            <w:left w:val="none" w:sz="0" w:space="0" w:color="auto"/>
                            <w:bottom w:val="none" w:sz="0" w:space="0" w:color="auto"/>
                            <w:right w:val="none" w:sz="0" w:space="0" w:color="auto"/>
                          </w:divBdr>
                          <w:divsChild>
                            <w:div w:id="532958718">
                              <w:marLeft w:val="0"/>
                              <w:marRight w:val="0"/>
                              <w:marTop w:val="0"/>
                              <w:marBottom w:val="0"/>
                              <w:divBdr>
                                <w:top w:val="none" w:sz="0" w:space="0" w:color="auto"/>
                                <w:left w:val="none" w:sz="0" w:space="0" w:color="auto"/>
                                <w:bottom w:val="none" w:sz="0" w:space="0" w:color="auto"/>
                                <w:right w:val="none" w:sz="0" w:space="0" w:color="auto"/>
                              </w:divBdr>
                              <w:divsChild>
                                <w:div w:id="281693750">
                                  <w:marLeft w:val="120"/>
                                  <w:marRight w:val="0"/>
                                  <w:marTop w:val="0"/>
                                  <w:marBottom w:val="0"/>
                                  <w:divBdr>
                                    <w:top w:val="none" w:sz="0" w:space="0" w:color="auto"/>
                                    <w:left w:val="none" w:sz="0" w:space="0" w:color="auto"/>
                                    <w:bottom w:val="none" w:sz="0" w:space="0" w:color="auto"/>
                                    <w:right w:val="none" w:sz="0" w:space="0" w:color="auto"/>
                                  </w:divBdr>
                                  <w:divsChild>
                                    <w:div w:id="1981880739">
                                      <w:marLeft w:val="0"/>
                                      <w:marRight w:val="0"/>
                                      <w:marTop w:val="0"/>
                                      <w:marBottom w:val="0"/>
                                      <w:divBdr>
                                        <w:top w:val="none" w:sz="0" w:space="0" w:color="auto"/>
                                        <w:left w:val="none" w:sz="0" w:space="0" w:color="auto"/>
                                        <w:bottom w:val="none" w:sz="0" w:space="0" w:color="auto"/>
                                        <w:right w:val="none" w:sz="0" w:space="0" w:color="auto"/>
                                      </w:divBdr>
                                      <w:divsChild>
                                        <w:div w:id="1473327781">
                                          <w:marLeft w:val="0"/>
                                          <w:marRight w:val="0"/>
                                          <w:marTop w:val="0"/>
                                          <w:marBottom w:val="0"/>
                                          <w:divBdr>
                                            <w:top w:val="none" w:sz="0" w:space="0" w:color="auto"/>
                                            <w:left w:val="none" w:sz="0" w:space="0" w:color="auto"/>
                                            <w:bottom w:val="none" w:sz="0" w:space="0" w:color="auto"/>
                                            <w:right w:val="none" w:sz="0" w:space="0" w:color="auto"/>
                                          </w:divBdr>
                                          <w:divsChild>
                                            <w:div w:id="790245835">
                                              <w:marLeft w:val="0"/>
                                              <w:marRight w:val="0"/>
                                              <w:marTop w:val="0"/>
                                              <w:marBottom w:val="0"/>
                                              <w:divBdr>
                                                <w:top w:val="none" w:sz="0" w:space="0" w:color="auto"/>
                                                <w:left w:val="none" w:sz="0" w:space="0" w:color="auto"/>
                                                <w:bottom w:val="none" w:sz="0" w:space="0" w:color="auto"/>
                                                <w:right w:val="none" w:sz="0" w:space="0" w:color="auto"/>
                                              </w:divBdr>
                                              <w:divsChild>
                                                <w:div w:id="14319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918536">
                              <w:marLeft w:val="0"/>
                              <w:marRight w:val="0"/>
                              <w:marTop w:val="0"/>
                              <w:marBottom w:val="0"/>
                              <w:divBdr>
                                <w:top w:val="none" w:sz="0" w:space="0" w:color="auto"/>
                                <w:left w:val="none" w:sz="0" w:space="0" w:color="auto"/>
                                <w:bottom w:val="none" w:sz="0" w:space="0" w:color="auto"/>
                                <w:right w:val="none" w:sz="0" w:space="0" w:color="auto"/>
                              </w:divBdr>
                              <w:divsChild>
                                <w:div w:id="2032535065">
                                  <w:marLeft w:val="120"/>
                                  <w:marRight w:val="0"/>
                                  <w:marTop w:val="0"/>
                                  <w:marBottom w:val="0"/>
                                  <w:divBdr>
                                    <w:top w:val="none" w:sz="0" w:space="0" w:color="auto"/>
                                    <w:left w:val="none" w:sz="0" w:space="0" w:color="auto"/>
                                    <w:bottom w:val="none" w:sz="0" w:space="0" w:color="auto"/>
                                    <w:right w:val="none" w:sz="0" w:space="0" w:color="auto"/>
                                  </w:divBdr>
                                  <w:divsChild>
                                    <w:div w:id="679357646">
                                      <w:marLeft w:val="0"/>
                                      <w:marRight w:val="0"/>
                                      <w:marTop w:val="0"/>
                                      <w:marBottom w:val="0"/>
                                      <w:divBdr>
                                        <w:top w:val="none" w:sz="0" w:space="0" w:color="auto"/>
                                        <w:left w:val="none" w:sz="0" w:space="0" w:color="auto"/>
                                        <w:bottom w:val="none" w:sz="0" w:space="0" w:color="auto"/>
                                        <w:right w:val="none" w:sz="0" w:space="0" w:color="auto"/>
                                      </w:divBdr>
                                      <w:divsChild>
                                        <w:div w:id="1102990833">
                                          <w:marLeft w:val="0"/>
                                          <w:marRight w:val="0"/>
                                          <w:marTop w:val="0"/>
                                          <w:marBottom w:val="0"/>
                                          <w:divBdr>
                                            <w:top w:val="none" w:sz="0" w:space="0" w:color="auto"/>
                                            <w:left w:val="none" w:sz="0" w:space="0" w:color="auto"/>
                                            <w:bottom w:val="none" w:sz="0" w:space="0" w:color="auto"/>
                                            <w:right w:val="none" w:sz="0" w:space="0" w:color="auto"/>
                                          </w:divBdr>
                                          <w:divsChild>
                                            <w:div w:id="1284457315">
                                              <w:marLeft w:val="0"/>
                                              <w:marRight w:val="0"/>
                                              <w:marTop w:val="0"/>
                                              <w:marBottom w:val="0"/>
                                              <w:divBdr>
                                                <w:top w:val="none" w:sz="0" w:space="0" w:color="auto"/>
                                                <w:left w:val="none" w:sz="0" w:space="0" w:color="auto"/>
                                                <w:bottom w:val="none" w:sz="0" w:space="0" w:color="auto"/>
                                                <w:right w:val="none" w:sz="0" w:space="0" w:color="auto"/>
                                              </w:divBdr>
                                              <w:divsChild>
                                                <w:div w:id="80211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171481">
                              <w:marLeft w:val="0"/>
                              <w:marRight w:val="0"/>
                              <w:marTop w:val="0"/>
                              <w:marBottom w:val="0"/>
                              <w:divBdr>
                                <w:top w:val="none" w:sz="0" w:space="0" w:color="auto"/>
                                <w:left w:val="none" w:sz="0" w:space="0" w:color="auto"/>
                                <w:bottom w:val="none" w:sz="0" w:space="0" w:color="auto"/>
                                <w:right w:val="none" w:sz="0" w:space="0" w:color="auto"/>
                              </w:divBdr>
                              <w:divsChild>
                                <w:div w:id="685983894">
                                  <w:marLeft w:val="120"/>
                                  <w:marRight w:val="0"/>
                                  <w:marTop w:val="0"/>
                                  <w:marBottom w:val="0"/>
                                  <w:divBdr>
                                    <w:top w:val="none" w:sz="0" w:space="0" w:color="auto"/>
                                    <w:left w:val="none" w:sz="0" w:space="0" w:color="auto"/>
                                    <w:bottom w:val="none" w:sz="0" w:space="0" w:color="auto"/>
                                    <w:right w:val="none" w:sz="0" w:space="0" w:color="auto"/>
                                  </w:divBdr>
                                  <w:divsChild>
                                    <w:div w:id="640037232">
                                      <w:marLeft w:val="0"/>
                                      <w:marRight w:val="0"/>
                                      <w:marTop w:val="0"/>
                                      <w:marBottom w:val="0"/>
                                      <w:divBdr>
                                        <w:top w:val="none" w:sz="0" w:space="0" w:color="auto"/>
                                        <w:left w:val="none" w:sz="0" w:space="0" w:color="auto"/>
                                        <w:bottom w:val="none" w:sz="0" w:space="0" w:color="auto"/>
                                        <w:right w:val="none" w:sz="0" w:space="0" w:color="auto"/>
                                      </w:divBdr>
                                      <w:divsChild>
                                        <w:div w:id="1246039208">
                                          <w:marLeft w:val="0"/>
                                          <w:marRight w:val="0"/>
                                          <w:marTop w:val="0"/>
                                          <w:marBottom w:val="0"/>
                                          <w:divBdr>
                                            <w:top w:val="none" w:sz="0" w:space="0" w:color="auto"/>
                                            <w:left w:val="none" w:sz="0" w:space="0" w:color="auto"/>
                                            <w:bottom w:val="none" w:sz="0" w:space="0" w:color="auto"/>
                                            <w:right w:val="none" w:sz="0" w:space="0" w:color="auto"/>
                                          </w:divBdr>
                                          <w:divsChild>
                                            <w:div w:id="887182177">
                                              <w:marLeft w:val="0"/>
                                              <w:marRight w:val="0"/>
                                              <w:marTop w:val="0"/>
                                              <w:marBottom w:val="0"/>
                                              <w:divBdr>
                                                <w:top w:val="none" w:sz="0" w:space="0" w:color="auto"/>
                                                <w:left w:val="none" w:sz="0" w:space="0" w:color="auto"/>
                                                <w:bottom w:val="none" w:sz="0" w:space="0" w:color="auto"/>
                                                <w:right w:val="none" w:sz="0" w:space="0" w:color="auto"/>
                                              </w:divBdr>
                                              <w:divsChild>
                                                <w:div w:id="17283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020474">
                              <w:marLeft w:val="0"/>
                              <w:marRight w:val="0"/>
                              <w:marTop w:val="0"/>
                              <w:marBottom w:val="0"/>
                              <w:divBdr>
                                <w:top w:val="none" w:sz="0" w:space="0" w:color="auto"/>
                                <w:left w:val="none" w:sz="0" w:space="0" w:color="auto"/>
                                <w:bottom w:val="none" w:sz="0" w:space="0" w:color="auto"/>
                                <w:right w:val="none" w:sz="0" w:space="0" w:color="auto"/>
                              </w:divBdr>
                              <w:divsChild>
                                <w:div w:id="1736584322">
                                  <w:marLeft w:val="120"/>
                                  <w:marRight w:val="0"/>
                                  <w:marTop w:val="0"/>
                                  <w:marBottom w:val="0"/>
                                  <w:divBdr>
                                    <w:top w:val="none" w:sz="0" w:space="0" w:color="auto"/>
                                    <w:left w:val="none" w:sz="0" w:space="0" w:color="auto"/>
                                    <w:bottom w:val="none" w:sz="0" w:space="0" w:color="auto"/>
                                    <w:right w:val="none" w:sz="0" w:space="0" w:color="auto"/>
                                  </w:divBdr>
                                  <w:divsChild>
                                    <w:div w:id="662900419">
                                      <w:marLeft w:val="0"/>
                                      <w:marRight w:val="0"/>
                                      <w:marTop w:val="0"/>
                                      <w:marBottom w:val="0"/>
                                      <w:divBdr>
                                        <w:top w:val="none" w:sz="0" w:space="0" w:color="auto"/>
                                        <w:left w:val="none" w:sz="0" w:space="0" w:color="auto"/>
                                        <w:bottom w:val="none" w:sz="0" w:space="0" w:color="auto"/>
                                        <w:right w:val="none" w:sz="0" w:space="0" w:color="auto"/>
                                      </w:divBdr>
                                      <w:divsChild>
                                        <w:div w:id="1327243831">
                                          <w:marLeft w:val="0"/>
                                          <w:marRight w:val="0"/>
                                          <w:marTop w:val="0"/>
                                          <w:marBottom w:val="0"/>
                                          <w:divBdr>
                                            <w:top w:val="none" w:sz="0" w:space="0" w:color="auto"/>
                                            <w:left w:val="none" w:sz="0" w:space="0" w:color="auto"/>
                                            <w:bottom w:val="none" w:sz="0" w:space="0" w:color="auto"/>
                                            <w:right w:val="none" w:sz="0" w:space="0" w:color="auto"/>
                                          </w:divBdr>
                                          <w:divsChild>
                                            <w:div w:id="1468628406">
                                              <w:marLeft w:val="0"/>
                                              <w:marRight w:val="0"/>
                                              <w:marTop w:val="0"/>
                                              <w:marBottom w:val="0"/>
                                              <w:divBdr>
                                                <w:top w:val="none" w:sz="0" w:space="0" w:color="auto"/>
                                                <w:left w:val="none" w:sz="0" w:space="0" w:color="auto"/>
                                                <w:bottom w:val="none" w:sz="0" w:space="0" w:color="auto"/>
                                                <w:right w:val="none" w:sz="0" w:space="0" w:color="auto"/>
                                              </w:divBdr>
                                              <w:divsChild>
                                                <w:div w:id="2493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85342">
                              <w:marLeft w:val="0"/>
                              <w:marRight w:val="0"/>
                              <w:marTop w:val="0"/>
                              <w:marBottom w:val="0"/>
                              <w:divBdr>
                                <w:top w:val="none" w:sz="0" w:space="0" w:color="auto"/>
                                <w:left w:val="none" w:sz="0" w:space="0" w:color="auto"/>
                                <w:bottom w:val="none" w:sz="0" w:space="0" w:color="auto"/>
                                <w:right w:val="none" w:sz="0" w:space="0" w:color="auto"/>
                              </w:divBdr>
                              <w:divsChild>
                                <w:div w:id="568463001">
                                  <w:marLeft w:val="120"/>
                                  <w:marRight w:val="0"/>
                                  <w:marTop w:val="0"/>
                                  <w:marBottom w:val="0"/>
                                  <w:divBdr>
                                    <w:top w:val="none" w:sz="0" w:space="0" w:color="auto"/>
                                    <w:left w:val="none" w:sz="0" w:space="0" w:color="auto"/>
                                    <w:bottom w:val="none" w:sz="0" w:space="0" w:color="auto"/>
                                    <w:right w:val="none" w:sz="0" w:space="0" w:color="auto"/>
                                  </w:divBdr>
                                  <w:divsChild>
                                    <w:div w:id="1615554011">
                                      <w:marLeft w:val="0"/>
                                      <w:marRight w:val="0"/>
                                      <w:marTop w:val="0"/>
                                      <w:marBottom w:val="0"/>
                                      <w:divBdr>
                                        <w:top w:val="none" w:sz="0" w:space="0" w:color="auto"/>
                                        <w:left w:val="none" w:sz="0" w:space="0" w:color="auto"/>
                                        <w:bottom w:val="none" w:sz="0" w:space="0" w:color="auto"/>
                                        <w:right w:val="none" w:sz="0" w:space="0" w:color="auto"/>
                                      </w:divBdr>
                                      <w:divsChild>
                                        <w:div w:id="1475948950">
                                          <w:marLeft w:val="0"/>
                                          <w:marRight w:val="0"/>
                                          <w:marTop w:val="0"/>
                                          <w:marBottom w:val="0"/>
                                          <w:divBdr>
                                            <w:top w:val="none" w:sz="0" w:space="0" w:color="auto"/>
                                            <w:left w:val="none" w:sz="0" w:space="0" w:color="auto"/>
                                            <w:bottom w:val="none" w:sz="0" w:space="0" w:color="auto"/>
                                            <w:right w:val="none" w:sz="0" w:space="0" w:color="auto"/>
                                          </w:divBdr>
                                          <w:divsChild>
                                            <w:div w:id="38433769">
                                              <w:marLeft w:val="0"/>
                                              <w:marRight w:val="0"/>
                                              <w:marTop w:val="0"/>
                                              <w:marBottom w:val="0"/>
                                              <w:divBdr>
                                                <w:top w:val="none" w:sz="0" w:space="0" w:color="auto"/>
                                                <w:left w:val="none" w:sz="0" w:space="0" w:color="auto"/>
                                                <w:bottom w:val="none" w:sz="0" w:space="0" w:color="auto"/>
                                                <w:right w:val="none" w:sz="0" w:space="0" w:color="auto"/>
                                              </w:divBdr>
                                              <w:divsChild>
                                                <w:div w:id="112939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616106">
                              <w:marLeft w:val="0"/>
                              <w:marRight w:val="0"/>
                              <w:marTop w:val="0"/>
                              <w:marBottom w:val="0"/>
                              <w:divBdr>
                                <w:top w:val="none" w:sz="0" w:space="0" w:color="auto"/>
                                <w:left w:val="none" w:sz="0" w:space="0" w:color="auto"/>
                                <w:bottom w:val="none" w:sz="0" w:space="0" w:color="auto"/>
                                <w:right w:val="none" w:sz="0" w:space="0" w:color="auto"/>
                              </w:divBdr>
                              <w:divsChild>
                                <w:div w:id="598877778">
                                  <w:marLeft w:val="120"/>
                                  <w:marRight w:val="0"/>
                                  <w:marTop w:val="0"/>
                                  <w:marBottom w:val="0"/>
                                  <w:divBdr>
                                    <w:top w:val="none" w:sz="0" w:space="0" w:color="auto"/>
                                    <w:left w:val="none" w:sz="0" w:space="0" w:color="auto"/>
                                    <w:bottom w:val="none" w:sz="0" w:space="0" w:color="auto"/>
                                    <w:right w:val="none" w:sz="0" w:space="0" w:color="auto"/>
                                  </w:divBdr>
                                  <w:divsChild>
                                    <w:div w:id="970552426">
                                      <w:marLeft w:val="0"/>
                                      <w:marRight w:val="0"/>
                                      <w:marTop w:val="0"/>
                                      <w:marBottom w:val="0"/>
                                      <w:divBdr>
                                        <w:top w:val="none" w:sz="0" w:space="0" w:color="auto"/>
                                        <w:left w:val="none" w:sz="0" w:space="0" w:color="auto"/>
                                        <w:bottom w:val="none" w:sz="0" w:space="0" w:color="auto"/>
                                        <w:right w:val="none" w:sz="0" w:space="0" w:color="auto"/>
                                      </w:divBdr>
                                      <w:divsChild>
                                        <w:div w:id="1444615981">
                                          <w:marLeft w:val="0"/>
                                          <w:marRight w:val="0"/>
                                          <w:marTop w:val="0"/>
                                          <w:marBottom w:val="0"/>
                                          <w:divBdr>
                                            <w:top w:val="none" w:sz="0" w:space="0" w:color="auto"/>
                                            <w:left w:val="none" w:sz="0" w:space="0" w:color="auto"/>
                                            <w:bottom w:val="none" w:sz="0" w:space="0" w:color="auto"/>
                                            <w:right w:val="none" w:sz="0" w:space="0" w:color="auto"/>
                                          </w:divBdr>
                                          <w:divsChild>
                                            <w:div w:id="1817213899">
                                              <w:marLeft w:val="0"/>
                                              <w:marRight w:val="0"/>
                                              <w:marTop w:val="0"/>
                                              <w:marBottom w:val="0"/>
                                              <w:divBdr>
                                                <w:top w:val="none" w:sz="0" w:space="0" w:color="auto"/>
                                                <w:left w:val="none" w:sz="0" w:space="0" w:color="auto"/>
                                                <w:bottom w:val="none" w:sz="0" w:space="0" w:color="auto"/>
                                                <w:right w:val="none" w:sz="0" w:space="0" w:color="auto"/>
                                              </w:divBdr>
                                              <w:divsChild>
                                                <w:div w:id="1816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105825">
                              <w:marLeft w:val="0"/>
                              <w:marRight w:val="0"/>
                              <w:marTop w:val="0"/>
                              <w:marBottom w:val="0"/>
                              <w:divBdr>
                                <w:top w:val="none" w:sz="0" w:space="0" w:color="auto"/>
                                <w:left w:val="none" w:sz="0" w:space="0" w:color="auto"/>
                                <w:bottom w:val="none" w:sz="0" w:space="0" w:color="auto"/>
                                <w:right w:val="none" w:sz="0" w:space="0" w:color="auto"/>
                              </w:divBdr>
                              <w:divsChild>
                                <w:div w:id="1529903525">
                                  <w:marLeft w:val="120"/>
                                  <w:marRight w:val="0"/>
                                  <w:marTop w:val="0"/>
                                  <w:marBottom w:val="0"/>
                                  <w:divBdr>
                                    <w:top w:val="none" w:sz="0" w:space="0" w:color="auto"/>
                                    <w:left w:val="none" w:sz="0" w:space="0" w:color="auto"/>
                                    <w:bottom w:val="none" w:sz="0" w:space="0" w:color="auto"/>
                                    <w:right w:val="none" w:sz="0" w:space="0" w:color="auto"/>
                                  </w:divBdr>
                                  <w:divsChild>
                                    <w:div w:id="1686127166">
                                      <w:marLeft w:val="0"/>
                                      <w:marRight w:val="0"/>
                                      <w:marTop w:val="0"/>
                                      <w:marBottom w:val="0"/>
                                      <w:divBdr>
                                        <w:top w:val="none" w:sz="0" w:space="0" w:color="auto"/>
                                        <w:left w:val="none" w:sz="0" w:space="0" w:color="auto"/>
                                        <w:bottom w:val="none" w:sz="0" w:space="0" w:color="auto"/>
                                        <w:right w:val="none" w:sz="0" w:space="0" w:color="auto"/>
                                      </w:divBdr>
                                      <w:divsChild>
                                        <w:div w:id="742219585">
                                          <w:marLeft w:val="0"/>
                                          <w:marRight w:val="0"/>
                                          <w:marTop w:val="0"/>
                                          <w:marBottom w:val="0"/>
                                          <w:divBdr>
                                            <w:top w:val="none" w:sz="0" w:space="0" w:color="auto"/>
                                            <w:left w:val="none" w:sz="0" w:space="0" w:color="auto"/>
                                            <w:bottom w:val="none" w:sz="0" w:space="0" w:color="auto"/>
                                            <w:right w:val="none" w:sz="0" w:space="0" w:color="auto"/>
                                          </w:divBdr>
                                          <w:divsChild>
                                            <w:div w:id="546647164">
                                              <w:marLeft w:val="0"/>
                                              <w:marRight w:val="0"/>
                                              <w:marTop w:val="0"/>
                                              <w:marBottom w:val="0"/>
                                              <w:divBdr>
                                                <w:top w:val="none" w:sz="0" w:space="0" w:color="auto"/>
                                                <w:left w:val="none" w:sz="0" w:space="0" w:color="auto"/>
                                                <w:bottom w:val="none" w:sz="0" w:space="0" w:color="auto"/>
                                                <w:right w:val="none" w:sz="0" w:space="0" w:color="auto"/>
                                              </w:divBdr>
                                              <w:divsChild>
                                                <w:div w:id="16778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999578">
                  <w:marLeft w:val="120"/>
                  <w:marRight w:val="135"/>
                  <w:marTop w:val="150"/>
                  <w:marBottom w:val="150"/>
                  <w:divBdr>
                    <w:top w:val="none" w:sz="0" w:space="0" w:color="auto"/>
                    <w:left w:val="none" w:sz="0" w:space="0" w:color="auto"/>
                    <w:bottom w:val="none" w:sz="0" w:space="0" w:color="auto"/>
                    <w:right w:val="none" w:sz="0" w:space="0" w:color="auto"/>
                  </w:divBdr>
                  <w:divsChild>
                    <w:div w:id="1336573727">
                      <w:marLeft w:val="0"/>
                      <w:marRight w:val="0"/>
                      <w:marTop w:val="0"/>
                      <w:marBottom w:val="0"/>
                      <w:divBdr>
                        <w:top w:val="none" w:sz="0" w:space="0" w:color="auto"/>
                        <w:left w:val="none" w:sz="0" w:space="0" w:color="auto"/>
                        <w:bottom w:val="none" w:sz="0" w:space="0" w:color="auto"/>
                        <w:right w:val="none" w:sz="0" w:space="0" w:color="auto"/>
                      </w:divBdr>
                      <w:divsChild>
                        <w:div w:id="1301299837">
                          <w:marLeft w:val="0"/>
                          <w:marRight w:val="0"/>
                          <w:marTop w:val="0"/>
                          <w:marBottom w:val="0"/>
                          <w:divBdr>
                            <w:top w:val="none" w:sz="0" w:space="0" w:color="auto"/>
                            <w:left w:val="none" w:sz="0" w:space="0" w:color="auto"/>
                            <w:bottom w:val="none" w:sz="0" w:space="0" w:color="auto"/>
                            <w:right w:val="none" w:sz="0" w:space="0" w:color="auto"/>
                          </w:divBdr>
                          <w:divsChild>
                            <w:div w:id="1941058302">
                              <w:marLeft w:val="0"/>
                              <w:marRight w:val="0"/>
                              <w:marTop w:val="0"/>
                              <w:marBottom w:val="0"/>
                              <w:divBdr>
                                <w:top w:val="none" w:sz="0" w:space="0" w:color="auto"/>
                                <w:left w:val="none" w:sz="0" w:space="0" w:color="auto"/>
                                <w:bottom w:val="none" w:sz="0" w:space="0" w:color="auto"/>
                                <w:right w:val="none" w:sz="0" w:space="0" w:color="auto"/>
                              </w:divBdr>
                              <w:divsChild>
                                <w:div w:id="1461074474">
                                  <w:marLeft w:val="0"/>
                                  <w:marRight w:val="0"/>
                                  <w:marTop w:val="0"/>
                                  <w:marBottom w:val="0"/>
                                  <w:divBdr>
                                    <w:top w:val="none" w:sz="0" w:space="0" w:color="auto"/>
                                    <w:left w:val="none" w:sz="0" w:space="0" w:color="auto"/>
                                    <w:bottom w:val="none" w:sz="0" w:space="0" w:color="auto"/>
                                    <w:right w:val="none" w:sz="0" w:space="0" w:color="auto"/>
                                  </w:divBdr>
                                  <w:divsChild>
                                    <w:div w:id="739523750">
                                      <w:marLeft w:val="0"/>
                                      <w:marRight w:val="0"/>
                                      <w:marTop w:val="0"/>
                                      <w:marBottom w:val="0"/>
                                      <w:divBdr>
                                        <w:top w:val="none" w:sz="0" w:space="0" w:color="auto"/>
                                        <w:left w:val="none" w:sz="0" w:space="0" w:color="auto"/>
                                        <w:bottom w:val="none" w:sz="0" w:space="0" w:color="auto"/>
                                        <w:right w:val="none" w:sz="0" w:space="0" w:color="auto"/>
                                      </w:divBdr>
                                      <w:divsChild>
                                        <w:div w:id="370422959">
                                          <w:marLeft w:val="0"/>
                                          <w:marRight w:val="0"/>
                                          <w:marTop w:val="0"/>
                                          <w:marBottom w:val="0"/>
                                          <w:divBdr>
                                            <w:top w:val="none" w:sz="0" w:space="0" w:color="auto"/>
                                            <w:left w:val="none" w:sz="0" w:space="0" w:color="auto"/>
                                            <w:bottom w:val="none" w:sz="0" w:space="0" w:color="auto"/>
                                            <w:right w:val="none" w:sz="0" w:space="0" w:color="auto"/>
                                          </w:divBdr>
                                          <w:divsChild>
                                            <w:div w:id="1081297015">
                                              <w:marLeft w:val="0"/>
                                              <w:marRight w:val="0"/>
                                              <w:marTop w:val="0"/>
                                              <w:marBottom w:val="0"/>
                                              <w:divBdr>
                                                <w:top w:val="none" w:sz="0" w:space="0" w:color="auto"/>
                                                <w:left w:val="none" w:sz="0" w:space="0" w:color="auto"/>
                                                <w:bottom w:val="none" w:sz="0" w:space="0" w:color="auto"/>
                                                <w:right w:val="none" w:sz="0" w:space="0" w:color="auto"/>
                                              </w:divBdr>
                                              <w:divsChild>
                                                <w:div w:id="101603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971895">
                              <w:marLeft w:val="0"/>
                              <w:marRight w:val="0"/>
                              <w:marTop w:val="0"/>
                              <w:marBottom w:val="0"/>
                              <w:divBdr>
                                <w:top w:val="none" w:sz="0" w:space="0" w:color="auto"/>
                                <w:left w:val="none" w:sz="0" w:space="0" w:color="auto"/>
                                <w:bottom w:val="none" w:sz="0" w:space="0" w:color="auto"/>
                                <w:right w:val="none" w:sz="0" w:space="0" w:color="auto"/>
                              </w:divBdr>
                              <w:divsChild>
                                <w:div w:id="624695943">
                                  <w:marLeft w:val="0"/>
                                  <w:marRight w:val="0"/>
                                  <w:marTop w:val="0"/>
                                  <w:marBottom w:val="0"/>
                                  <w:divBdr>
                                    <w:top w:val="none" w:sz="0" w:space="0" w:color="auto"/>
                                    <w:left w:val="none" w:sz="0" w:space="0" w:color="auto"/>
                                    <w:bottom w:val="none" w:sz="0" w:space="0" w:color="auto"/>
                                    <w:right w:val="none" w:sz="0" w:space="0" w:color="auto"/>
                                  </w:divBdr>
                                  <w:divsChild>
                                    <w:div w:id="1879462795">
                                      <w:marLeft w:val="0"/>
                                      <w:marRight w:val="0"/>
                                      <w:marTop w:val="0"/>
                                      <w:marBottom w:val="0"/>
                                      <w:divBdr>
                                        <w:top w:val="none" w:sz="0" w:space="0" w:color="auto"/>
                                        <w:left w:val="none" w:sz="0" w:space="0" w:color="auto"/>
                                        <w:bottom w:val="none" w:sz="0" w:space="0" w:color="auto"/>
                                        <w:right w:val="none" w:sz="0" w:space="0" w:color="auto"/>
                                      </w:divBdr>
                                      <w:divsChild>
                                        <w:div w:id="1047218614">
                                          <w:marLeft w:val="0"/>
                                          <w:marRight w:val="0"/>
                                          <w:marTop w:val="0"/>
                                          <w:marBottom w:val="0"/>
                                          <w:divBdr>
                                            <w:top w:val="none" w:sz="0" w:space="0" w:color="auto"/>
                                            <w:left w:val="none" w:sz="0" w:space="0" w:color="auto"/>
                                            <w:bottom w:val="none" w:sz="0" w:space="0" w:color="auto"/>
                                            <w:right w:val="none" w:sz="0" w:space="0" w:color="auto"/>
                                          </w:divBdr>
                                          <w:divsChild>
                                            <w:div w:id="1418475022">
                                              <w:marLeft w:val="0"/>
                                              <w:marRight w:val="0"/>
                                              <w:marTop w:val="0"/>
                                              <w:marBottom w:val="0"/>
                                              <w:divBdr>
                                                <w:top w:val="none" w:sz="0" w:space="0" w:color="auto"/>
                                                <w:left w:val="none" w:sz="0" w:space="0" w:color="auto"/>
                                                <w:bottom w:val="none" w:sz="0" w:space="0" w:color="auto"/>
                                                <w:right w:val="none" w:sz="0" w:space="0" w:color="auto"/>
                                              </w:divBdr>
                                              <w:divsChild>
                                                <w:div w:id="111367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47010">
                              <w:marLeft w:val="0"/>
                              <w:marRight w:val="0"/>
                              <w:marTop w:val="0"/>
                              <w:marBottom w:val="0"/>
                              <w:divBdr>
                                <w:top w:val="none" w:sz="0" w:space="0" w:color="auto"/>
                                <w:left w:val="none" w:sz="0" w:space="0" w:color="auto"/>
                                <w:bottom w:val="none" w:sz="0" w:space="0" w:color="auto"/>
                                <w:right w:val="none" w:sz="0" w:space="0" w:color="auto"/>
                              </w:divBdr>
                              <w:divsChild>
                                <w:div w:id="1011489290">
                                  <w:marLeft w:val="0"/>
                                  <w:marRight w:val="0"/>
                                  <w:marTop w:val="0"/>
                                  <w:marBottom w:val="0"/>
                                  <w:divBdr>
                                    <w:top w:val="none" w:sz="0" w:space="0" w:color="auto"/>
                                    <w:left w:val="none" w:sz="0" w:space="0" w:color="auto"/>
                                    <w:bottom w:val="none" w:sz="0" w:space="0" w:color="auto"/>
                                    <w:right w:val="none" w:sz="0" w:space="0" w:color="auto"/>
                                  </w:divBdr>
                                  <w:divsChild>
                                    <w:div w:id="1913731114">
                                      <w:marLeft w:val="0"/>
                                      <w:marRight w:val="0"/>
                                      <w:marTop w:val="0"/>
                                      <w:marBottom w:val="0"/>
                                      <w:divBdr>
                                        <w:top w:val="none" w:sz="0" w:space="0" w:color="auto"/>
                                        <w:left w:val="none" w:sz="0" w:space="0" w:color="auto"/>
                                        <w:bottom w:val="none" w:sz="0" w:space="0" w:color="auto"/>
                                        <w:right w:val="none" w:sz="0" w:space="0" w:color="auto"/>
                                      </w:divBdr>
                                      <w:divsChild>
                                        <w:div w:id="851601181">
                                          <w:marLeft w:val="0"/>
                                          <w:marRight w:val="0"/>
                                          <w:marTop w:val="0"/>
                                          <w:marBottom w:val="0"/>
                                          <w:divBdr>
                                            <w:top w:val="none" w:sz="0" w:space="0" w:color="auto"/>
                                            <w:left w:val="none" w:sz="0" w:space="0" w:color="auto"/>
                                            <w:bottom w:val="none" w:sz="0" w:space="0" w:color="auto"/>
                                            <w:right w:val="none" w:sz="0" w:space="0" w:color="auto"/>
                                          </w:divBdr>
                                          <w:divsChild>
                                            <w:div w:id="595139727">
                                              <w:marLeft w:val="0"/>
                                              <w:marRight w:val="0"/>
                                              <w:marTop w:val="0"/>
                                              <w:marBottom w:val="0"/>
                                              <w:divBdr>
                                                <w:top w:val="none" w:sz="0" w:space="0" w:color="auto"/>
                                                <w:left w:val="none" w:sz="0" w:space="0" w:color="auto"/>
                                                <w:bottom w:val="none" w:sz="0" w:space="0" w:color="auto"/>
                                                <w:right w:val="none" w:sz="0" w:space="0" w:color="auto"/>
                                              </w:divBdr>
                                              <w:divsChild>
                                                <w:div w:id="168397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7789455">
                  <w:marLeft w:val="120"/>
                  <w:marRight w:val="135"/>
                  <w:marTop w:val="150"/>
                  <w:marBottom w:val="45"/>
                  <w:divBdr>
                    <w:top w:val="none" w:sz="0" w:space="0" w:color="auto"/>
                    <w:left w:val="none" w:sz="0" w:space="0" w:color="auto"/>
                    <w:bottom w:val="none" w:sz="0" w:space="0" w:color="auto"/>
                    <w:right w:val="none" w:sz="0" w:space="0" w:color="auto"/>
                  </w:divBdr>
                  <w:divsChild>
                    <w:div w:id="328604739">
                      <w:marLeft w:val="0"/>
                      <w:marRight w:val="0"/>
                      <w:marTop w:val="0"/>
                      <w:marBottom w:val="0"/>
                      <w:divBdr>
                        <w:top w:val="none" w:sz="0" w:space="0" w:color="auto"/>
                        <w:left w:val="none" w:sz="0" w:space="0" w:color="auto"/>
                        <w:bottom w:val="none" w:sz="0" w:space="0" w:color="auto"/>
                        <w:right w:val="none" w:sz="0" w:space="0" w:color="auto"/>
                      </w:divBdr>
                    </w:div>
                    <w:div w:id="964313876">
                      <w:marLeft w:val="0"/>
                      <w:marRight w:val="0"/>
                      <w:marTop w:val="0"/>
                      <w:marBottom w:val="0"/>
                      <w:divBdr>
                        <w:top w:val="none" w:sz="0" w:space="0" w:color="auto"/>
                        <w:left w:val="none" w:sz="0" w:space="0" w:color="auto"/>
                        <w:bottom w:val="none" w:sz="0" w:space="0" w:color="auto"/>
                        <w:right w:val="none" w:sz="0" w:space="0" w:color="auto"/>
                      </w:divBdr>
                      <w:divsChild>
                        <w:div w:id="1493448255">
                          <w:marLeft w:val="0"/>
                          <w:marRight w:val="0"/>
                          <w:marTop w:val="0"/>
                          <w:marBottom w:val="0"/>
                          <w:divBdr>
                            <w:top w:val="none" w:sz="0" w:space="0" w:color="auto"/>
                            <w:left w:val="none" w:sz="0" w:space="0" w:color="auto"/>
                            <w:bottom w:val="none" w:sz="0" w:space="0" w:color="auto"/>
                            <w:right w:val="none" w:sz="0" w:space="0" w:color="auto"/>
                          </w:divBdr>
                          <w:divsChild>
                            <w:div w:id="11690355">
                              <w:marLeft w:val="0"/>
                              <w:marRight w:val="0"/>
                              <w:marTop w:val="0"/>
                              <w:marBottom w:val="0"/>
                              <w:divBdr>
                                <w:top w:val="none" w:sz="0" w:space="0" w:color="auto"/>
                                <w:left w:val="none" w:sz="0" w:space="0" w:color="auto"/>
                                <w:bottom w:val="none" w:sz="0" w:space="0" w:color="auto"/>
                                <w:right w:val="none" w:sz="0" w:space="0" w:color="auto"/>
                              </w:divBdr>
                              <w:divsChild>
                                <w:div w:id="1584147279">
                                  <w:marLeft w:val="120"/>
                                  <w:marRight w:val="0"/>
                                  <w:marTop w:val="0"/>
                                  <w:marBottom w:val="0"/>
                                  <w:divBdr>
                                    <w:top w:val="none" w:sz="0" w:space="0" w:color="auto"/>
                                    <w:left w:val="none" w:sz="0" w:space="0" w:color="auto"/>
                                    <w:bottom w:val="none" w:sz="0" w:space="0" w:color="auto"/>
                                    <w:right w:val="none" w:sz="0" w:space="0" w:color="auto"/>
                                  </w:divBdr>
                                  <w:divsChild>
                                    <w:div w:id="1854034085">
                                      <w:marLeft w:val="0"/>
                                      <w:marRight w:val="0"/>
                                      <w:marTop w:val="0"/>
                                      <w:marBottom w:val="0"/>
                                      <w:divBdr>
                                        <w:top w:val="none" w:sz="0" w:space="0" w:color="auto"/>
                                        <w:left w:val="none" w:sz="0" w:space="0" w:color="auto"/>
                                        <w:bottom w:val="none" w:sz="0" w:space="0" w:color="auto"/>
                                        <w:right w:val="none" w:sz="0" w:space="0" w:color="auto"/>
                                      </w:divBdr>
                                      <w:divsChild>
                                        <w:div w:id="191497319">
                                          <w:marLeft w:val="0"/>
                                          <w:marRight w:val="0"/>
                                          <w:marTop w:val="0"/>
                                          <w:marBottom w:val="0"/>
                                          <w:divBdr>
                                            <w:top w:val="none" w:sz="0" w:space="0" w:color="auto"/>
                                            <w:left w:val="none" w:sz="0" w:space="0" w:color="auto"/>
                                            <w:bottom w:val="none" w:sz="0" w:space="0" w:color="auto"/>
                                            <w:right w:val="none" w:sz="0" w:space="0" w:color="auto"/>
                                          </w:divBdr>
                                          <w:divsChild>
                                            <w:div w:id="511453367">
                                              <w:marLeft w:val="0"/>
                                              <w:marRight w:val="0"/>
                                              <w:marTop w:val="0"/>
                                              <w:marBottom w:val="0"/>
                                              <w:divBdr>
                                                <w:top w:val="none" w:sz="0" w:space="0" w:color="auto"/>
                                                <w:left w:val="none" w:sz="0" w:space="0" w:color="auto"/>
                                                <w:bottom w:val="none" w:sz="0" w:space="0" w:color="auto"/>
                                                <w:right w:val="none" w:sz="0" w:space="0" w:color="auto"/>
                                              </w:divBdr>
                                              <w:divsChild>
                                                <w:div w:id="8647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356078">
                              <w:marLeft w:val="0"/>
                              <w:marRight w:val="0"/>
                              <w:marTop w:val="0"/>
                              <w:marBottom w:val="0"/>
                              <w:divBdr>
                                <w:top w:val="none" w:sz="0" w:space="0" w:color="auto"/>
                                <w:left w:val="none" w:sz="0" w:space="0" w:color="auto"/>
                                <w:bottom w:val="none" w:sz="0" w:space="0" w:color="auto"/>
                                <w:right w:val="none" w:sz="0" w:space="0" w:color="auto"/>
                              </w:divBdr>
                              <w:divsChild>
                                <w:div w:id="246962731">
                                  <w:marLeft w:val="120"/>
                                  <w:marRight w:val="0"/>
                                  <w:marTop w:val="0"/>
                                  <w:marBottom w:val="0"/>
                                  <w:divBdr>
                                    <w:top w:val="none" w:sz="0" w:space="0" w:color="auto"/>
                                    <w:left w:val="none" w:sz="0" w:space="0" w:color="auto"/>
                                    <w:bottom w:val="none" w:sz="0" w:space="0" w:color="auto"/>
                                    <w:right w:val="none" w:sz="0" w:space="0" w:color="auto"/>
                                  </w:divBdr>
                                  <w:divsChild>
                                    <w:div w:id="1071737447">
                                      <w:marLeft w:val="0"/>
                                      <w:marRight w:val="0"/>
                                      <w:marTop w:val="0"/>
                                      <w:marBottom w:val="0"/>
                                      <w:divBdr>
                                        <w:top w:val="none" w:sz="0" w:space="0" w:color="auto"/>
                                        <w:left w:val="none" w:sz="0" w:space="0" w:color="auto"/>
                                        <w:bottom w:val="none" w:sz="0" w:space="0" w:color="auto"/>
                                        <w:right w:val="none" w:sz="0" w:space="0" w:color="auto"/>
                                      </w:divBdr>
                                      <w:divsChild>
                                        <w:div w:id="1753313810">
                                          <w:marLeft w:val="0"/>
                                          <w:marRight w:val="0"/>
                                          <w:marTop w:val="0"/>
                                          <w:marBottom w:val="0"/>
                                          <w:divBdr>
                                            <w:top w:val="none" w:sz="0" w:space="0" w:color="auto"/>
                                            <w:left w:val="none" w:sz="0" w:space="0" w:color="auto"/>
                                            <w:bottom w:val="none" w:sz="0" w:space="0" w:color="auto"/>
                                            <w:right w:val="none" w:sz="0" w:space="0" w:color="auto"/>
                                          </w:divBdr>
                                          <w:divsChild>
                                            <w:div w:id="387537756">
                                              <w:marLeft w:val="0"/>
                                              <w:marRight w:val="0"/>
                                              <w:marTop w:val="0"/>
                                              <w:marBottom w:val="0"/>
                                              <w:divBdr>
                                                <w:top w:val="none" w:sz="0" w:space="0" w:color="auto"/>
                                                <w:left w:val="none" w:sz="0" w:space="0" w:color="auto"/>
                                                <w:bottom w:val="none" w:sz="0" w:space="0" w:color="auto"/>
                                                <w:right w:val="none" w:sz="0" w:space="0" w:color="auto"/>
                                              </w:divBdr>
                                              <w:divsChild>
                                                <w:div w:id="6838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2776340">
          <w:marLeft w:val="0"/>
          <w:marRight w:val="0"/>
          <w:marTop w:val="0"/>
          <w:marBottom w:val="0"/>
          <w:divBdr>
            <w:top w:val="none" w:sz="0" w:space="0" w:color="auto"/>
            <w:left w:val="none" w:sz="0" w:space="0" w:color="auto"/>
            <w:bottom w:val="none" w:sz="0" w:space="0" w:color="auto"/>
            <w:right w:val="none" w:sz="0" w:space="0" w:color="auto"/>
          </w:divBdr>
          <w:divsChild>
            <w:div w:id="1452363450">
              <w:marLeft w:val="120"/>
              <w:marRight w:val="135"/>
              <w:marTop w:val="75"/>
              <w:marBottom w:val="45"/>
              <w:divBdr>
                <w:top w:val="none" w:sz="0" w:space="0" w:color="auto"/>
                <w:left w:val="none" w:sz="0" w:space="0" w:color="auto"/>
                <w:bottom w:val="none" w:sz="0" w:space="0" w:color="auto"/>
                <w:right w:val="none" w:sz="0" w:space="0" w:color="auto"/>
              </w:divBdr>
              <w:divsChild>
                <w:div w:id="19700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50085">
      <w:bodyDiv w:val="1"/>
      <w:marLeft w:val="0"/>
      <w:marRight w:val="0"/>
      <w:marTop w:val="0"/>
      <w:marBottom w:val="0"/>
      <w:divBdr>
        <w:top w:val="none" w:sz="0" w:space="0" w:color="auto"/>
        <w:left w:val="none" w:sz="0" w:space="0" w:color="auto"/>
        <w:bottom w:val="none" w:sz="0" w:space="0" w:color="auto"/>
        <w:right w:val="none" w:sz="0" w:space="0" w:color="auto"/>
      </w:divBdr>
      <w:divsChild>
        <w:div w:id="2084908378">
          <w:marLeft w:val="0"/>
          <w:marRight w:val="0"/>
          <w:marTop w:val="0"/>
          <w:marBottom w:val="0"/>
          <w:divBdr>
            <w:top w:val="none" w:sz="0" w:space="0" w:color="auto"/>
            <w:left w:val="none" w:sz="0" w:space="0" w:color="auto"/>
            <w:bottom w:val="none" w:sz="0" w:space="0" w:color="auto"/>
            <w:right w:val="none" w:sz="0" w:space="0" w:color="auto"/>
          </w:divBdr>
          <w:divsChild>
            <w:div w:id="857818237">
              <w:marLeft w:val="120"/>
              <w:marRight w:val="0"/>
              <w:marTop w:val="0"/>
              <w:marBottom w:val="0"/>
              <w:divBdr>
                <w:top w:val="none" w:sz="0" w:space="0" w:color="auto"/>
                <w:left w:val="none" w:sz="0" w:space="0" w:color="auto"/>
                <w:bottom w:val="none" w:sz="0" w:space="0" w:color="auto"/>
                <w:right w:val="none" w:sz="0" w:space="0" w:color="auto"/>
              </w:divBdr>
              <w:divsChild>
                <w:div w:id="792820242">
                  <w:marLeft w:val="0"/>
                  <w:marRight w:val="0"/>
                  <w:marTop w:val="0"/>
                  <w:marBottom w:val="0"/>
                  <w:divBdr>
                    <w:top w:val="none" w:sz="0" w:space="0" w:color="auto"/>
                    <w:left w:val="none" w:sz="0" w:space="0" w:color="auto"/>
                    <w:bottom w:val="none" w:sz="0" w:space="0" w:color="auto"/>
                    <w:right w:val="none" w:sz="0" w:space="0" w:color="auto"/>
                  </w:divBdr>
                  <w:divsChild>
                    <w:div w:id="1967156773">
                      <w:marLeft w:val="0"/>
                      <w:marRight w:val="0"/>
                      <w:marTop w:val="0"/>
                      <w:marBottom w:val="0"/>
                      <w:divBdr>
                        <w:top w:val="none" w:sz="0" w:space="0" w:color="auto"/>
                        <w:left w:val="none" w:sz="0" w:space="0" w:color="auto"/>
                        <w:bottom w:val="none" w:sz="0" w:space="0" w:color="auto"/>
                        <w:right w:val="none" w:sz="0" w:space="0" w:color="auto"/>
                      </w:divBdr>
                      <w:divsChild>
                        <w:div w:id="1548175358">
                          <w:marLeft w:val="0"/>
                          <w:marRight w:val="0"/>
                          <w:marTop w:val="0"/>
                          <w:marBottom w:val="0"/>
                          <w:divBdr>
                            <w:top w:val="none" w:sz="0" w:space="0" w:color="auto"/>
                            <w:left w:val="none" w:sz="0" w:space="0" w:color="auto"/>
                            <w:bottom w:val="none" w:sz="0" w:space="0" w:color="auto"/>
                            <w:right w:val="none" w:sz="0" w:space="0" w:color="auto"/>
                          </w:divBdr>
                          <w:divsChild>
                            <w:div w:id="2620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776347">
          <w:marLeft w:val="0"/>
          <w:marRight w:val="0"/>
          <w:marTop w:val="0"/>
          <w:marBottom w:val="0"/>
          <w:divBdr>
            <w:top w:val="none" w:sz="0" w:space="0" w:color="auto"/>
            <w:left w:val="none" w:sz="0" w:space="0" w:color="auto"/>
            <w:bottom w:val="none" w:sz="0" w:space="0" w:color="auto"/>
            <w:right w:val="none" w:sz="0" w:space="0" w:color="auto"/>
          </w:divBdr>
          <w:divsChild>
            <w:div w:id="1873424013">
              <w:marLeft w:val="120"/>
              <w:marRight w:val="0"/>
              <w:marTop w:val="0"/>
              <w:marBottom w:val="0"/>
              <w:divBdr>
                <w:top w:val="none" w:sz="0" w:space="0" w:color="auto"/>
                <w:left w:val="none" w:sz="0" w:space="0" w:color="auto"/>
                <w:bottom w:val="none" w:sz="0" w:space="0" w:color="auto"/>
                <w:right w:val="none" w:sz="0" w:space="0" w:color="auto"/>
              </w:divBdr>
              <w:divsChild>
                <w:div w:id="1486239254">
                  <w:marLeft w:val="0"/>
                  <w:marRight w:val="0"/>
                  <w:marTop w:val="0"/>
                  <w:marBottom w:val="0"/>
                  <w:divBdr>
                    <w:top w:val="none" w:sz="0" w:space="0" w:color="auto"/>
                    <w:left w:val="none" w:sz="0" w:space="0" w:color="auto"/>
                    <w:bottom w:val="none" w:sz="0" w:space="0" w:color="auto"/>
                    <w:right w:val="none" w:sz="0" w:space="0" w:color="auto"/>
                  </w:divBdr>
                  <w:divsChild>
                    <w:div w:id="60837238">
                      <w:marLeft w:val="0"/>
                      <w:marRight w:val="0"/>
                      <w:marTop w:val="0"/>
                      <w:marBottom w:val="0"/>
                      <w:divBdr>
                        <w:top w:val="none" w:sz="0" w:space="0" w:color="auto"/>
                        <w:left w:val="none" w:sz="0" w:space="0" w:color="auto"/>
                        <w:bottom w:val="none" w:sz="0" w:space="0" w:color="auto"/>
                        <w:right w:val="none" w:sz="0" w:space="0" w:color="auto"/>
                      </w:divBdr>
                      <w:divsChild>
                        <w:div w:id="1843006872">
                          <w:marLeft w:val="0"/>
                          <w:marRight w:val="0"/>
                          <w:marTop w:val="0"/>
                          <w:marBottom w:val="0"/>
                          <w:divBdr>
                            <w:top w:val="none" w:sz="0" w:space="0" w:color="auto"/>
                            <w:left w:val="none" w:sz="0" w:space="0" w:color="auto"/>
                            <w:bottom w:val="none" w:sz="0" w:space="0" w:color="auto"/>
                            <w:right w:val="none" w:sz="0" w:space="0" w:color="auto"/>
                          </w:divBdr>
                          <w:divsChild>
                            <w:div w:id="199040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912399">
          <w:marLeft w:val="0"/>
          <w:marRight w:val="0"/>
          <w:marTop w:val="0"/>
          <w:marBottom w:val="0"/>
          <w:divBdr>
            <w:top w:val="none" w:sz="0" w:space="0" w:color="auto"/>
            <w:left w:val="none" w:sz="0" w:space="0" w:color="auto"/>
            <w:bottom w:val="none" w:sz="0" w:space="0" w:color="auto"/>
            <w:right w:val="none" w:sz="0" w:space="0" w:color="auto"/>
          </w:divBdr>
          <w:divsChild>
            <w:div w:id="2145848822">
              <w:marLeft w:val="120"/>
              <w:marRight w:val="0"/>
              <w:marTop w:val="0"/>
              <w:marBottom w:val="0"/>
              <w:divBdr>
                <w:top w:val="none" w:sz="0" w:space="0" w:color="auto"/>
                <w:left w:val="none" w:sz="0" w:space="0" w:color="auto"/>
                <w:bottom w:val="none" w:sz="0" w:space="0" w:color="auto"/>
                <w:right w:val="none" w:sz="0" w:space="0" w:color="auto"/>
              </w:divBdr>
              <w:divsChild>
                <w:div w:id="2131624463">
                  <w:marLeft w:val="0"/>
                  <w:marRight w:val="0"/>
                  <w:marTop w:val="0"/>
                  <w:marBottom w:val="0"/>
                  <w:divBdr>
                    <w:top w:val="none" w:sz="0" w:space="0" w:color="auto"/>
                    <w:left w:val="none" w:sz="0" w:space="0" w:color="auto"/>
                    <w:bottom w:val="none" w:sz="0" w:space="0" w:color="auto"/>
                    <w:right w:val="none" w:sz="0" w:space="0" w:color="auto"/>
                  </w:divBdr>
                  <w:divsChild>
                    <w:div w:id="705256127">
                      <w:marLeft w:val="0"/>
                      <w:marRight w:val="0"/>
                      <w:marTop w:val="0"/>
                      <w:marBottom w:val="0"/>
                      <w:divBdr>
                        <w:top w:val="none" w:sz="0" w:space="0" w:color="auto"/>
                        <w:left w:val="none" w:sz="0" w:space="0" w:color="auto"/>
                        <w:bottom w:val="none" w:sz="0" w:space="0" w:color="auto"/>
                        <w:right w:val="none" w:sz="0" w:space="0" w:color="auto"/>
                      </w:divBdr>
                      <w:divsChild>
                        <w:div w:id="1196767487">
                          <w:marLeft w:val="0"/>
                          <w:marRight w:val="0"/>
                          <w:marTop w:val="0"/>
                          <w:marBottom w:val="0"/>
                          <w:divBdr>
                            <w:top w:val="none" w:sz="0" w:space="0" w:color="auto"/>
                            <w:left w:val="none" w:sz="0" w:space="0" w:color="auto"/>
                            <w:bottom w:val="none" w:sz="0" w:space="0" w:color="auto"/>
                            <w:right w:val="none" w:sz="0" w:space="0" w:color="auto"/>
                          </w:divBdr>
                          <w:divsChild>
                            <w:div w:id="21222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915797">
          <w:marLeft w:val="0"/>
          <w:marRight w:val="0"/>
          <w:marTop w:val="0"/>
          <w:marBottom w:val="0"/>
          <w:divBdr>
            <w:top w:val="none" w:sz="0" w:space="0" w:color="auto"/>
            <w:left w:val="none" w:sz="0" w:space="0" w:color="auto"/>
            <w:bottom w:val="none" w:sz="0" w:space="0" w:color="auto"/>
            <w:right w:val="none" w:sz="0" w:space="0" w:color="auto"/>
          </w:divBdr>
          <w:divsChild>
            <w:div w:id="13074272">
              <w:marLeft w:val="120"/>
              <w:marRight w:val="0"/>
              <w:marTop w:val="0"/>
              <w:marBottom w:val="0"/>
              <w:divBdr>
                <w:top w:val="none" w:sz="0" w:space="0" w:color="auto"/>
                <w:left w:val="none" w:sz="0" w:space="0" w:color="auto"/>
                <w:bottom w:val="none" w:sz="0" w:space="0" w:color="auto"/>
                <w:right w:val="none" w:sz="0" w:space="0" w:color="auto"/>
              </w:divBdr>
              <w:divsChild>
                <w:div w:id="787893056">
                  <w:marLeft w:val="0"/>
                  <w:marRight w:val="0"/>
                  <w:marTop w:val="0"/>
                  <w:marBottom w:val="0"/>
                  <w:divBdr>
                    <w:top w:val="none" w:sz="0" w:space="0" w:color="auto"/>
                    <w:left w:val="none" w:sz="0" w:space="0" w:color="auto"/>
                    <w:bottom w:val="none" w:sz="0" w:space="0" w:color="auto"/>
                    <w:right w:val="none" w:sz="0" w:space="0" w:color="auto"/>
                  </w:divBdr>
                  <w:divsChild>
                    <w:div w:id="699476716">
                      <w:marLeft w:val="0"/>
                      <w:marRight w:val="0"/>
                      <w:marTop w:val="0"/>
                      <w:marBottom w:val="0"/>
                      <w:divBdr>
                        <w:top w:val="none" w:sz="0" w:space="0" w:color="auto"/>
                        <w:left w:val="none" w:sz="0" w:space="0" w:color="auto"/>
                        <w:bottom w:val="none" w:sz="0" w:space="0" w:color="auto"/>
                        <w:right w:val="none" w:sz="0" w:space="0" w:color="auto"/>
                      </w:divBdr>
                      <w:divsChild>
                        <w:div w:id="798039133">
                          <w:marLeft w:val="0"/>
                          <w:marRight w:val="0"/>
                          <w:marTop w:val="0"/>
                          <w:marBottom w:val="0"/>
                          <w:divBdr>
                            <w:top w:val="none" w:sz="0" w:space="0" w:color="auto"/>
                            <w:left w:val="none" w:sz="0" w:space="0" w:color="auto"/>
                            <w:bottom w:val="none" w:sz="0" w:space="0" w:color="auto"/>
                            <w:right w:val="none" w:sz="0" w:space="0" w:color="auto"/>
                          </w:divBdr>
                          <w:divsChild>
                            <w:div w:id="21421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786498">
          <w:marLeft w:val="0"/>
          <w:marRight w:val="0"/>
          <w:marTop w:val="0"/>
          <w:marBottom w:val="0"/>
          <w:divBdr>
            <w:top w:val="none" w:sz="0" w:space="0" w:color="auto"/>
            <w:left w:val="none" w:sz="0" w:space="0" w:color="auto"/>
            <w:bottom w:val="none" w:sz="0" w:space="0" w:color="auto"/>
            <w:right w:val="none" w:sz="0" w:space="0" w:color="auto"/>
          </w:divBdr>
          <w:divsChild>
            <w:div w:id="256796984">
              <w:marLeft w:val="120"/>
              <w:marRight w:val="0"/>
              <w:marTop w:val="0"/>
              <w:marBottom w:val="0"/>
              <w:divBdr>
                <w:top w:val="none" w:sz="0" w:space="0" w:color="auto"/>
                <w:left w:val="none" w:sz="0" w:space="0" w:color="auto"/>
                <w:bottom w:val="none" w:sz="0" w:space="0" w:color="auto"/>
                <w:right w:val="none" w:sz="0" w:space="0" w:color="auto"/>
              </w:divBdr>
              <w:divsChild>
                <w:div w:id="2125804401">
                  <w:marLeft w:val="0"/>
                  <w:marRight w:val="0"/>
                  <w:marTop w:val="0"/>
                  <w:marBottom w:val="0"/>
                  <w:divBdr>
                    <w:top w:val="none" w:sz="0" w:space="0" w:color="auto"/>
                    <w:left w:val="none" w:sz="0" w:space="0" w:color="auto"/>
                    <w:bottom w:val="none" w:sz="0" w:space="0" w:color="auto"/>
                    <w:right w:val="none" w:sz="0" w:space="0" w:color="auto"/>
                  </w:divBdr>
                  <w:divsChild>
                    <w:div w:id="464085549">
                      <w:marLeft w:val="0"/>
                      <w:marRight w:val="0"/>
                      <w:marTop w:val="0"/>
                      <w:marBottom w:val="0"/>
                      <w:divBdr>
                        <w:top w:val="none" w:sz="0" w:space="0" w:color="auto"/>
                        <w:left w:val="none" w:sz="0" w:space="0" w:color="auto"/>
                        <w:bottom w:val="none" w:sz="0" w:space="0" w:color="auto"/>
                        <w:right w:val="none" w:sz="0" w:space="0" w:color="auto"/>
                      </w:divBdr>
                      <w:divsChild>
                        <w:div w:id="1964536287">
                          <w:marLeft w:val="0"/>
                          <w:marRight w:val="0"/>
                          <w:marTop w:val="0"/>
                          <w:marBottom w:val="0"/>
                          <w:divBdr>
                            <w:top w:val="none" w:sz="0" w:space="0" w:color="auto"/>
                            <w:left w:val="none" w:sz="0" w:space="0" w:color="auto"/>
                            <w:bottom w:val="none" w:sz="0" w:space="0" w:color="auto"/>
                            <w:right w:val="none" w:sz="0" w:space="0" w:color="auto"/>
                          </w:divBdr>
                          <w:divsChild>
                            <w:div w:id="1738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352732">
          <w:marLeft w:val="120"/>
          <w:marRight w:val="0"/>
          <w:marTop w:val="0"/>
          <w:marBottom w:val="0"/>
          <w:divBdr>
            <w:top w:val="none" w:sz="0" w:space="0" w:color="auto"/>
            <w:left w:val="none" w:sz="0" w:space="0" w:color="auto"/>
            <w:bottom w:val="none" w:sz="0" w:space="0" w:color="auto"/>
            <w:right w:val="none" w:sz="0" w:space="0" w:color="auto"/>
          </w:divBdr>
          <w:divsChild>
            <w:div w:id="1019353496">
              <w:marLeft w:val="0"/>
              <w:marRight w:val="0"/>
              <w:marTop w:val="0"/>
              <w:marBottom w:val="0"/>
              <w:divBdr>
                <w:top w:val="none" w:sz="0" w:space="0" w:color="auto"/>
                <w:left w:val="none" w:sz="0" w:space="0" w:color="auto"/>
                <w:bottom w:val="none" w:sz="0" w:space="0" w:color="auto"/>
                <w:right w:val="none" w:sz="0" w:space="0" w:color="auto"/>
              </w:divBdr>
              <w:divsChild>
                <w:div w:id="1278835272">
                  <w:marLeft w:val="0"/>
                  <w:marRight w:val="0"/>
                  <w:marTop w:val="0"/>
                  <w:marBottom w:val="0"/>
                  <w:divBdr>
                    <w:top w:val="none" w:sz="0" w:space="0" w:color="auto"/>
                    <w:left w:val="none" w:sz="0" w:space="0" w:color="auto"/>
                    <w:bottom w:val="none" w:sz="0" w:space="0" w:color="auto"/>
                    <w:right w:val="none" w:sz="0" w:space="0" w:color="auto"/>
                  </w:divBdr>
                  <w:divsChild>
                    <w:div w:id="660424127">
                      <w:marLeft w:val="0"/>
                      <w:marRight w:val="0"/>
                      <w:marTop w:val="0"/>
                      <w:marBottom w:val="0"/>
                      <w:divBdr>
                        <w:top w:val="none" w:sz="0" w:space="0" w:color="auto"/>
                        <w:left w:val="none" w:sz="0" w:space="0" w:color="auto"/>
                        <w:bottom w:val="none" w:sz="0" w:space="0" w:color="auto"/>
                        <w:right w:val="none" w:sz="0" w:space="0" w:color="auto"/>
                      </w:divBdr>
                      <w:divsChild>
                        <w:div w:id="15240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84012">
      <w:bodyDiv w:val="1"/>
      <w:marLeft w:val="0"/>
      <w:marRight w:val="0"/>
      <w:marTop w:val="0"/>
      <w:marBottom w:val="0"/>
      <w:divBdr>
        <w:top w:val="none" w:sz="0" w:space="0" w:color="auto"/>
        <w:left w:val="none" w:sz="0" w:space="0" w:color="auto"/>
        <w:bottom w:val="none" w:sz="0" w:space="0" w:color="auto"/>
        <w:right w:val="none" w:sz="0" w:space="0" w:color="auto"/>
      </w:divBdr>
    </w:div>
    <w:div w:id="223958191">
      <w:bodyDiv w:val="1"/>
      <w:marLeft w:val="0"/>
      <w:marRight w:val="0"/>
      <w:marTop w:val="0"/>
      <w:marBottom w:val="0"/>
      <w:divBdr>
        <w:top w:val="none" w:sz="0" w:space="0" w:color="auto"/>
        <w:left w:val="none" w:sz="0" w:space="0" w:color="auto"/>
        <w:bottom w:val="none" w:sz="0" w:space="0" w:color="auto"/>
        <w:right w:val="none" w:sz="0" w:space="0" w:color="auto"/>
      </w:divBdr>
    </w:div>
    <w:div w:id="258953922">
      <w:bodyDiv w:val="1"/>
      <w:marLeft w:val="0"/>
      <w:marRight w:val="0"/>
      <w:marTop w:val="0"/>
      <w:marBottom w:val="0"/>
      <w:divBdr>
        <w:top w:val="none" w:sz="0" w:space="0" w:color="auto"/>
        <w:left w:val="none" w:sz="0" w:space="0" w:color="auto"/>
        <w:bottom w:val="none" w:sz="0" w:space="0" w:color="auto"/>
        <w:right w:val="none" w:sz="0" w:space="0" w:color="auto"/>
      </w:divBdr>
    </w:div>
    <w:div w:id="291446519">
      <w:bodyDiv w:val="1"/>
      <w:marLeft w:val="0"/>
      <w:marRight w:val="0"/>
      <w:marTop w:val="0"/>
      <w:marBottom w:val="0"/>
      <w:divBdr>
        <w:top w:val="none" w:sz="0" w:space="0" w:color="auto"/>
        <w:left w:val="none" w:sz="0" w:space="0" w:color="auto"/>
        <w:bottom w:val="none" w:sz="0" w:space="0" w:color="auto"/>
        <w:right w:val="none" w:sz="0" w:space="0" w:color="auto"/>
      </w:divBdr>
      <w:divsChild>
        <w:div w:id="1799297163">
          <w:marLeft w:val="0"/>
          <w:marRight w:val="0"/>
          <w:marTop w:val="0"/>
          <w:marBottom w:val="0"/>
          <w:divBdr>
            <w:top w:val="none" w:sz="0" w:space="0" w:color="auto"/>
            <w:left w:val="none" w:sz="0" w:space="0" w:color="auto"/>
            <w:bottom w:val="none" w:sz="0" w:space="0" w:color="auto"/>
            <w:right w:val="none" w:sz="0" w:space="0" w:color="auto"/>
          </w:divBdr>
          <w:divsChild>
            <w:div w:id="1844860343">
              <w:marLeft w:val="120"/>
              <w:marRight w:val="0"/>
              <w:marTop w:val="0"/>
              <w:marBottom w:val="0"/>
              <w:divBdr>
                <w:top w:val="none" w:sz="0" w:space="0" w:color="auto"/>
                <w:left w:val="none" w:sz="0" w:space="0" w:color="auto"/>
                <w:bottom w:val="none" w:sz="0" w:space="0" w:color="auto"/>
                <w:right w:val="none" w:sz="0" w:space="0" w:color="auto"/>
              </w:divBdr>
              <w:divsChild>
                <w:div w:id="256331357">
                  <w:marLeft w:val="0"/>
                  <w:marRight w:val="0"/>
                  <w:marTop w:val="0"/>
                  <w:marBottom w:val="0"/>
                  <w:divBdr>
                    <w:top w:val="none" w:sz="0" w:space="0" w:color="auto"/>
                    <w:left w:val="none" w:sz="0" w:space="0" w:color="auto"/>
                    <w:bottom w:val="none" w:sz="0" w:space="0" w:color="auto"/>
                    <w:right w:val="none" w:sz="0" w:space="0" w:color="auto"/>
                  </w:divBdr>
                  <w:divsChild>
                    <w:div w:id="658731263">
                      <w:marLeft w:val="0"/>
                      <w:marRight w:val="0"/>
                      <w:marTop w:val="0"/>
                      <w:marBottom w:val="0"/>
                      <w:divBdr>
                        <w:top w:val="none" w:sz="0" w:space="0" w:color="auto"/>
                        <w:left w:val="none" w:sz="0" w:space="0" w:color="auto"/>
                        <w:bottom w:val="none" w:sz="0" w:space="0" w:color="auto"/>
                        <w:right w:val="none" w:sz="0" w:space="0" w:color="auto"/>
                      </w:divBdr>
                      <w:divsChild>
                        <w:div w:id="1767529756">
                          <w:marLeft w:val="0"/>
                          <w:marRight w:val="0"/>
                          <w:marTop w:val="0"/>
                          <w:marBottom w:val="0"/>
                          <w:divBdr>
                            <w:top w:val="none" w:sz="0" w:space="0" w:color="auto"/>
                            <w:left w:val="none" w:sz="0" w:space="0" w:color="auto"/>
                            <w:bottom w:val="none" w:sz="0" w:space="0" w:color="auto"/>
                            <w:right w:val="none" w:sz="0" w:space="0" w:color="auto"/>
                          </w:divBdr>
                          <w:divsChild>
                            <w:div w:id="15119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351584">
          <w:marLeft w:val="0"/>
          <w:marRight w:val="0"/>
          <w:marTop w:val="0"/>
          <w:marBottom w:val="0"/>
          <w:divBdr>
            <w:top w:val="none" w:sz="0" w:space="0" w:color="auto"/>
            <w:left w:val="none" w:sz="0" w:space="0" w:color="auto"/>
            <w:bottom w:val="none" w:sz="0" w:space="0" w:color="auto"/>
            <w:right w:val="none" w:sz="0" w:space="0" w:color="auto"/>
          </w:divBdr>
          <w:divsChild>
            <w:div w:id="797996686">
              <w:marLeft w:val="120"/>
              <w:marRight w:val="0"/>
              <w:marTop w:val="0"/>
              <w:marBottom w:val="0"/>
              <w:divBdr>
                <w:top w:val="none" w:sz="0" w:space="0" w:color="auto"/>
                <w:left w:val="none" w:sz="0" w:space="0" w:color="auto"/>
                <w:bottom w:val="none" w:sz="0" w:space="0" w:color="auto"/>
                <w:right w:val="none" w:sz="0" w:space="0" w:color="auto"/>
              </w:divBdr>
              <w:divsChild>
                <w:div w:id="1280406497">
                  <w:marLeft w:val="0"/>
                  <w:marRight w:val="0"/>
                  <w:marTop w:val="0"/>
                  <w:marBottom w:val="0"/>
                  <w:divBdr>
                    <w:top w:val="none" w:sz="0" w:space="0" w:color="auto"/>
                    <w:left w:val="none" w:sz="0" w:space="0" w:color="auto"/>
                    <w:bottom w:val="none" w:sz="0" w:space="0" w:color="auto"/>
                    <w:right w:val="none" w:sz="0" w:space="0" w:color="auto"/>
                  </w:divBdr>
                  <w:divsChild>
                    <w:div w:id="662707961">
                      <w:marLeft w:val="0"/>
                      <w:marRight w:val="0"/>
                      <w:marTop w:val="0"/>
                      <w:marBottom w:val="0"/>
                      <w:divBdr>
                        <w:top w:val="none" w:sz="0" w:space="0" w:color="auto"/>
                        <w:left w:val="none" w:sz="0" w:space="0" w:color="auto"/>
                        <w:bottom w:val="none" w:sz="0" w:space="0" w:color="auto"/>
                        <w:right w:val="none" w:sz="0" w:space="0" w:color="auto"/>
                      </w:divBdr>
                      <w:divsChild>
                        <w:div w:id="196282249">
                          <w:marLeft w:val="0"/>
                          <w:marRight w:val="0"/>
                          <w:marTop w:val="0"/>
                          <w:marBottom w:val="0"/>
                          <w:divBdr>
                            <w:top w:val="none" w:sz="0" w:space="0" w:color="auto"/>
                            <w:left w:val="none" w:sz="0" w:space="0" w:color="auto"/>
                            <w:bottom w:val="none" w:sz="0" w:space="0" w:color="auto"/>
                            <w:right w:val="none" w:sz="0" w:space="0" w:color="auto"/>
                          </w:divBdr>
                          <w:divsChild>
                            <w:div w:id="3380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922822">
          <w:marLeft w:val="0"/>
          <w:marRight w:val="0"/>
          <w:marTop w:val="0"/>
          <w:marBottom w:val="0"/>
          <w:divBdr>
            <w:top w:val="none" w:sz="0" w:space="0" w:color="auto"/>
            <w:left w:val="none" w:sz="0" w:space="0" w:color="auto"/>
            <w:bottom w:val="none" w:sz="0" w:space="0" w:color="auto"/>
            <w:right w:val="none" w:sz="0" w:space="0" w:color="auto"/>
          </w:divBdr>
          <w:divsChild>
            <w:div w:id="1959871748">
              <w:marLeft w:val="120"/>
              <w:marRight w:val="0"/>
              <w:marTop w:val="0"/>
              <w:marBottom w:val="0"/>
              <w:divBdr>
                <w:top w:val="none" w:sz="0" w:space="0" w:color="auto"/>
                <w:left w:val="none" w:sz="0" w:space="0" w:color="auto"/>
                <w:bottom w:val="none" w:sz="0" w:space="0" w:color="auto"/>
                <w:right w:val="none" w:sz="0" w:space="0" w:color="auto"/>
              </w:divBdr>
              <w:divsChild>
                <w:div w:id="2104564747">
                  <w:marLeft w:val="0"/>
                  <w:marRight w:val="0"/>
                  <w:marTop w:val="0"/>
                  <w:marBottom w:val="0"/>
                  <w:divBdr>
                    <w:top w:val="none" w:sz="0" w:space="0" w:color="auto"/>
                    <w:left w:val="none" w:sz="0" w:space="0" w:color="auto"/>
                    <w:bottom w:val="none" w:sz="0" w:space="0" w:color="auto"/>
                    <w:right w:val="none" w:sz="0" w:space="0" w:color="auto"/>
                  </w:divBdr>
                  <w:divsChild>
                    <w:div w:id="1034765537">
                      <w:marLeft w:val="0"/>
                      <w:marRight w:val="0"/>
                      <w:marTop w:val="0"/>
                      <w:marBottom w:val="0"/>
                      <w:divBdr>
                        <w:top w:val="none" w:sz="0" w:space="0" w:color="auto"/>
                        <w:left w:val="none" w:sz="0" w:space="0" w:color="auto"/>
                        <w:bottom w:val="none" w:sz="0" w:space="0" w:color="auto"/>
                        <w:right w:val="none" w:sz="0" w:space="0" w:color="auto"/>
                      </w:divBdr>
                      <w:divsChild>
                        <w:div w:id="674503984">
                          <w:marLeft w:val="0"/>
                          <w:marRight w:val="0"/>
                          <w:marTop w:val="0"/>
                          <w:marBottom w:val="0"/>
                          <w:divBdr>
                            <w:top w:val="none" w:sz="0" w:space="0" w:color="auto"/>
                            <w:left w:val="none" w:sz="0" w:space="0" w:color="auto"/>
                            <w:bottom w:val="none" w:sz="0" w:space="0" w:color="auto"/>
                            <w:right w:val="none" w:sz="0" w:space="0" w:color="auto"/>
                          </w:divBdr>
                          <w:divsChild>
                            <w:div w:id="208984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2151">
          <w:marLeft w:val="0"/>
          <w:marRight w:val="0"/>
          <w:marTop w:val="0"/>
          <w:marBottom w:val="0"/>
          <w:divBdr>
            <w:top w:val="none" w:sz="0" w:space="0" w:color="auto"/>
            <w:left w:val="none" w:sz="0" w:space="0" w:color="auto"/>
            <w:bottom w:val="none" w:sz="0" w:space="0" w:color="auto"/>
            <w:right w:val="none" w:sz="0" w:space="0" w:color="auto"/>
          </w:divBdr>
          <w:divsChild>
            <w:div w:id="1277446482">
              <w:marLeft w:val="120"/>
              <w:marRight w:val="0"/>
              <w:marTop w:val="0"/>
              <w:marBottom w:val="0"/>
              <w:divBdr>
                <w:top w:val="none" w:sz="0" w:space="0" w:color="auto"/>
                <w:left w:val="none" w:sz="0" w:space="0" w:color="auto"/>
                <w:bottom w:val="none" w:sz="0" w:space="0" w:color="auto"/>
                <w:right w:val="none" w:sz="0" w:space="0" w:color="auto"/>
              </w:divBdr>
              <w:divsChild>
                <w:div w:id="686636138">
                  <w:marLeft w:val="0"/>
                  <w:marRight w:val="0"/>
                  <w:marTop w:val="0"/>
                  <w:marBottom w:val="0"/>
                  <w:divBdr>
                    <w:top w:val="none" w:sz="0" w:space="0" w:color="auto"/>
                    <w:left w:val="none" w:sz="0" w:space="0" w:color="auto"/>
                    <w:bottom w:val="none" w:sz="0" w:space="0" w:color="auto"/>
                    <w:right w:val="none" w:sz="0" w:space="0" w:color="auto"/>
                  </w:divBdr>
                  <w:divsChild>
                    <w:div w:id="1486821742">
                      <w:marLeft w:val="0"/>
                      <w:marRight w:val="0"/>
                      <w:marTop w:val="0"/>
                      <w:marBottom w:val="0"/>
                      <w:divBdr>
                        <w:top w:val="none" w:sz="0" w:space="0" w:color="auto"/>
                        <w:left w:val="none" w:sz="0" w:space="0" w:color="auto"/>
                        <w:bottom w:val="none" w:sz="0" w:space="0" w:color="auto"/>
                        <w:right w:val="none" w:sz="0" w:space="0" w:color="auto"/>
                      </w:divBdr>
                      <w:divsChild>
                        <w:div w:id="1666786696">
                          <w:marLeft w:val="0"/>
                          <w:marRight w:val="0"/>
                          <w:marTop w:val="0"/>
                          <w:marBottom w:val="0"/>
                          <w:divBdr>
                            <w:top w:val="none" w:sz="0" w:space="0" w:color="auto"/>
                            <w:left w:val="none" w:sz="0" w:space="0" w:color="auto"/>
                            <w:bottom w:val="none" w:sz="0" w:space="0" w:color="auto"/>
                            <w:right w:val="none" w:sz="0" w:space="0" w:color="auto"/>
                          </w:divBdr>
                          <w:divsChild>
                            <w:div w:id="13323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522455">
      <w:bodyDiv w:val="1"/>
      <w:marLeft w:val="0"/>
      <w:marRight w:val="0"/>
      <w:marTop w:val="0"/>
      <w:marBottom w:val="0"/>
      <w:divBdr>
        <w:top w:val="none" w:sz="0" w:space="0" w:color="auto"/>
        <w:left w:val="none" w:sz="0" w:space="0" w:color="auto"/>
        <w:bottom w:val="none" w:sz="0" w:space="0" w:color="auto"/>
        <w:right w:val="none" w:sz="0" w:space="0" w:color="auto"/>
      </w:divBdr>
    </w:div>
    <w:div w:id="442456346">
      <w:bodyDiv w:val="1"/>
      <w:marLeft w:val="0"/>
      <w:marRight w:val="0"/>
      <w:marTop w:val="0"/>
      <w:marBottom w:val="0"/>
      <w:divBdr>
        <w:top w:val="none" w:sz="0" w:space="0" w:color="auto"/>
        <w:left w:val="none" w:sz="0" w:space="0" w:color="auto"/>
        <w:bottom w:val="none" w:sz="0" w:space="0" w:color="auto"/>
        <w:right w:val="none" w:sz="0" w:space="0" w:color="auto"/>
      </w:divBdr>
    </w:div>
    <w:div w:id="616982137">
      <w:bodyDiv w:val="1"/>
      <w:marLeft w:val="0"/>
      <w:marRight w:val="0"/>
      <w:marTop w:val="0"/>
      <w:marBottom w:val="0"/>
      <w:divBdr>
        <w:top w:val="none" w:sz="0" w:space="0" w:color="auto"/>
        <w:left w:val="none" w:sz="0" w:space="0" w:color="auto"/>
        <w:bottom w:val="none" w:sz="0" w:space="0" w:color="auto"/>
        <w:right w:val="none" w:sz="0" w:space="0" w:color="auto"/>
      </w:divBdr>
    </w:div>
    <w:div w:id="841747548">
      <w:bodyDiv w:val="1"/>
      <w:marLeft w:val="0"/>
      <w:marRight w:val="0"/>
      <w:marTop w:val="0"/>
      <w:marBottom w:val="0"/>
      <w:divBdr>
        <w:top w:val="none" w:sz="0" w:space="0" w:color="auto"/>
        <w:left w:val="none" w:sz="0" w:space="0" w:color="auto"/>
        <w:bottom w:val="none" w:sz="0" w:space="0" w:color="auto"/>
        <w:right w:val="none" w:sz="0" w:space="0" w:color="auto"/>
      </w:divBdr>
    </w:div>
    <w:div w:id="848450776">
      <w:bodyDiv w:val="1"/>
      <w:marLeft w:val="0"/>
      <w:marRight w:val="0"/>
      <w:marTop w:val="0"/>
      <w:marBottom w:val="0"/>
      <w:divBdr>
        <w:top w:val="none" w:sz="0" w:space="0" w:color="auto"/>
        <w:left w:val="none" w:sz="0" w:space="0" w:color="auto"/>
        <w:bottom w:val="none" w:sz="0" w:space="0" w:color="auto"/>
        <w:right w:val="none" w:sz="0" w:space="0" w:color="auto"/>
      </w:divBdr>
      <w:divsChild>
        <w:div w:id="560292923">
          <w:marLeft w:val="0"/>
          <w:marRight w:val="0"/>
          <w:marTop w:val="0"/>
          <w:marBottom w:val="0"/>
          <w:divBdr>
            <w:top w:val="none" w:sz="0" w:space="0" w:color="auto"/>
            <w:left w:val="none" w:sz="0" w:space="0" w:color="auto"/>
            <w:bottom w:val="none" w:sz="0" w:space="0" w:color="auto"/>
            <w:right w:val="none" w:sz="0" w:space="0" w:color="auto"/>
          </w:divBdr>
          <w:divsChild>
            <w:div w:id="1511869276">
              <w:marLeft w:val="120"/>
              <w:marRight w:val="0"/>
              <w:marTop w:val="0"/>
              <w:marBottom w:val="0"/>
              <w:divBdr>
                <w:top w:val="none" w:sz="0" w:space="0" w:color="auto"/>
                <w:left w:val="none" w:sz="0" w:space="0" w:color="auto"/>
                <w:bottom w:val="none" w:sz="0" w:space="0" w:color="auto"/>
                <w:right w:val="none" w:sz="0" w:space="0" w:color="auto"/>
              </w:divBdr>
              <w:divsChild>
                <w:div w:id="272517147">
                  <w:marLeft w:val="0"/>
                  <w:marRight w:val="0"/>
                  <w:marTop w:val="0"/>
                  <w:marBottom w:val="0"/>
                  <w:divBdr>
                    <w:top w:val="none" w:sz="0" w:space="0" w:color="auto"/>
                    <w:left w:val="none" w:sz="0" w:space="0" w:color="auto"/>
                    <w:bottom w:val="none" w:sz="0" w:space="0" w:color="auto"/>
                    <w:right w:val="none" w:sz="0" w:space="0" w:color="auto"/>
                  </w:divBdr>
                  <w:divsChild>
                    <w:div w:id="124589081">
                      <w:marLeft w:val="0"/>
                      <w:marRight w:val="0"/>
                      <w:marTop w:val="0"/>
                      <w:marBottom w:val="0"/>
                      <w:divBdr>
                        <w:top w:val="none" w:sz="0" w:space="0" w:color="auto"/>
                        <w:left w:val="none" w:sz="0" w:space="0" w:color="auto"/>
                        <w:bottom w:val="none" w:sz="0" w:space="0" w:color="auto"/>
                        <w:right w:val="none" w:sz="0" w:space="0" w:color="auto"/>
                      </w:divBdr>
                      <w:divsChild>
                        <w:div w:id="817455161">
                          <w:marLeft w:val="0"/>
                          <w:marRight w:val="0"/>
                          <w:marTop w:val="0"/>
                          <w:marBottom w:val="0"/>
                          <w:divBdr>
                            <w:top w:val="none" w:sz="0" w:space="0" w:color="auto"/>
                            <w:left w:val="none" w:sz="0" w:space="0" w:color="auto"/>
                            <w:bottom w:val="none" w:sz="0" w:space="0" w:color="auto"/>
                            <w:right w:val="none" w:sz="0" w:space="0" w:color="auto"/>
                          </w:divBdr>
                          <w:divsChild>
                            <w:div w:id="10430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378624">
          <w:marLeft w:val="0"/>
          <w:marRight w:val="0"/>
          <w:marTop w:val="0"/>
          <w:marBottom w:val="0"/>
          <w:divBdr>
            <w:top w:val="none" w:sz="0" w:space="0" w:color="auto"/>
            <w:left w:val="none" w:sz="0" w:space="0" w:color="auto"/>
            <w:bottom w:val="none" w:sz="0" w:space="0" w:color="auto"/>
            <w:right w:val="none" w:sz="0" w:space="0" w:color="auto"/>
          </w:divBdr>
          <w:divsChild>
            <w:div w:id="270362991">
              <w:marLeft w:val="120"/>
              <w:marRight w:val="0"/>
              <w:marTop w:val="0"/>
              <w:marBottom w:val="0"/>
              <w:divBdr>
                <w:top w:val="none" w:sz="0" w:space="0" w:color="auto"/>
                <w:left w:val="none" w:sz="0" w:space="0" w:color="auto"/>
                <w:bottom w:val="none" w:sz="0" w:space="0" w:color="auto"/>
                <w:right w:val="none" w:sz="0" w:space="0" w:color="auto"/>
              </w:divBdr>
              <w:divsChild>
                <w:div w:id="647588058">
                  <w:marLeft w:val="0"/>
                  <w:marRight w:val="0"/>
                  <w:marTop w:val="0"/>
                  <w:marBottom w:val="0"/>
                  <w:divBdr>
                    <w:top w:val="none" w:sz="0" w:space="0" w:color="auto"/>
                    <w:left w:val="none" w:sz="0" w:space="0" w:color="auto"/>
                    <w:bottom w:val="none" w:sz="0" w:space="0" w:color="auto"/>
                    <w:right w:val="none" w:sz="0" w:space="0" w:color="auto"/>
                  </w:divBdr>
                  <w:divsChild>
                    <w:div w:id="608778031">
                      <w:marLeft w:val="0"/>
                      <w:marRight w:val="0"/>
                      <w:marTop w:val="0"/>
                      <w:marBottom w:val="0"/>
                      <w:divBdr>
                        <w:top w:val="none" w:sz="0" w:space="0" w:color="auto"/>
                        <w:left w:val="none" w:sz="0" w:space="0" w:color="auto"/>
                        <w:bottom w:val="none" w:sz="0" w:space="0" w:color="auto"/>
                        <w:right w:val="none" w:sz="0" w:space="0" w:color="auto"/>
                      </w:divBdr>
                      <w:divsChild>
                        <w:div w:id="985276079">
                          <w:marLeft w:val="0"/>
                          <w:marRight w:val="0"/>
                          <w:marTop w:val="0"/>
                          <w:marBottom w:val="0"/>
                          <w:divBdr>
                            <w:top w:val="none" w:sz="0" w:space="0" w:color="auto"/>
                            <w:left w:val="none" w:sz="0" w:space="0" w:color="auto"/>
                            <w:bottom w:val="none" w:sz="0" w:space="0" w:color="auto"/>
                            <w:right w:val="none" w:sz="0" w:space="0" w:color="auto"/>
                          </w:divBdr>
                          <w:divsChild>
                            <w:div w:id="14082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15008">
          <w:marLeft w:val="0"/>
          <w:marRight w:val="0"/>
          <w:marTop w:val="0"/>
          <w:marBottom w:val="0"/>
          <w:divBdr>
            <w:top w:val="none" w:sz="0" w:space="0" w:color="auto"/>
            <w:left w:val="none" w:sz="0" w:space="0" w:color="auto"/>
            <w:bottom w:val="none" w:sz="0" w:space="0" w:color="auto"/>
            <w:right w:val="none" w:sz="0" w:space="0" w:color="auto"/>
          </w:divBdr>
          <w:divsChild>
            <w:div w:id="1581865523">
              <w:marLeft w:val="120"/>
              <w:marRight w:val="0"/>
              <w:marTop w:val="0"/>
              <w:marBottom w:val="0"/>
              <w:divBdr>
                <w:top w:val="none" w:sz="0" w:space="0" w:color="auto"/>
                <w:left w:val="none" w:sz="0" w:space="0" w:color="auto"/>
                <w:bottom w:val="none" w:sz="0" w:space="0" w:color="auto"/>
                <w:right w:val="none" w:sz="0" w:space="0" w:color="auto"/>
              </w:divBdr>
              <w:divsChild>
                <w:div w:id="94794052">
                  <w:marLeft w:val="0"/>
                  <w:marRight w:val="0"/>
                  <w:marTop w:val="0"/>
                  <w:marBottom w:val="0"/>
                  <w:divBdr>
                    <w:top w:val="none" w:sz="0" w:space="0" w:color="auto"/>
                    <w:left w:val="none" w:sz="0" w:space="0" w:color="auto"/>
                    <w:bottom w:val="none" w:sz="0" w:space="0" w:color="auto"/>
                    <w:right w:val="none" w:sz="0" w:space="0" w:color="auto"/>
                  </w:divBdr>
                  <w:divsChild>
                    <w:div w:id="1383598177">
                      <w:marLeft w:val="0"/>
                      <w:marRight w:val="0"/>
                      <w:marTop w:val="0"/>
                      <w:marBottom w:val="0"/>
                      <w:divBdr>
                        <w:top w:val="none" w:sz="0" w:space="0" w:color="auto"/>
                        <w:left w:val="none" w:sz="0" w:space="0" w:color="auto"/>
                        <w:bottom w:val="none" w:sz="0" w:space="0" w:color="auto"/>
                        <w:right w:val="none" w:sz="0" w:space="0" w:color="auto"/>
                      </w:divBdr>
                      <w:divsChild>
                        <w:div w:id="37752855">
                          <w:marLeft w:val="0"/>
                          <w:marRight w:val="0"/>
                          <w:marTop w:val="0"/>
                          <w:marBottom w:val="0"/>
                          <w:divBdr>
                            <w:top w:val="none" w:sz="0" w:space="0" w:color="auto"/>
                            <w:left w:val="none" w:sz="0" w:space="0" w:color="auto"/>
                            <w:bottom w:val="none" w:sz="0" w:space="0" w:color="auto"/>
                            <w:right w:val="none" w:sz="0" w:space="0" w:color="auto"/>
                          </w:divBdr>
                          <w:divsChild>
                            <w:div w:id="958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439687">
      <w:bodyDiv w:val="1"/>
      <w:marLeft w:val="0"/>
      <w:marRight w:val="0"/>
      <w:marTop w:val="0"/>
      <w:marBottom w:val="0"/>
      <w:divBdr>
        <w:top w:val="none" w:sz="0" w:space="0" w:color="auto"/>
        <w:left w:val="none" w:sz="0" w:space="0" w:color="auto"/>
        <w:bottom w:val="none" w:sz="0" w:space="0" w:color="auto"/>
        <w:right w:val="none" w:sz="0" w:space="0" w:color="auto"/>
      </w:divBdr>
    </w:div>
    <w:div w:id="1111634060">
      <w:bodyDiv w:val="1"/>
      <w:marLeft w:val="0"/>
      <w:marRight w:val="0"/>
      <w:marTop w:val="0"/>
      <w:marBottom w:val="0"/>
      <w:divBdr>
        <w:top w:val="none" w:sz="0" w:space="0" w:color="auto"/>
        <w:left w:val="none" w:sz="0" w:space="0" w:color="auto"/>
        <w:bottom w:val="none" w:sz="0" w:space="0" w:color="auto"/>
        <w:right w:val="none" w:sz="0" w:space="0" w:color="auto"/>
      </w:divBdr>
      <w:divsChild>
        <w:div w:id="332028179">
          <w:marLeft w:val="0"/>
          <w:marRight w:val="0"/>
          <w:marTop w:val="0"/>
          <w:marBottom w:val="0"/>
          <w:divBdr>
            <w:top w:val="none" w:sz="0" w:space="0" w:color="auto"/>
            <w:left w:val="none" w:sz="0" w:space="0" w:color="auto"/>
            <w:bottom w:val="none" w:sz="0" w:space="0" w:color="auto"/>
            <w:right w:val="none" w:sz="0" w:space="0" w:color="auto"/>
          </w:divBdr>
          <w:divsChild>
            <w:div w:id="824585283">
              <w:marLeft w:val="120"/>
              <w:marRight w:val="0"/>
              <w:marTop w:val="0"/>
              <w:marBottom w:val="0"/>
              <w:divBdr>
                <w:top w:val="none" w:sz="0" w:space="0" w:color="auto"/>
                <w:left w:val="none" w:sz="0" w:space="0" w:color="auto"/>
                <w:bottom w:val="none" w:sz="0" w:space="0" w:color="auto"/>
                <w:right w:val="none" w:sz="0" w:space="0" w:color="auto"/>
              </w:divBdr>
              <w:divsChild>
                <w:div w:id="734276716">
                  <w:marLeft w:val="0"/>
                  <w:marRight w:val="0"/>
                  <w:marTop w:val="0"/>
                  <w:marBottom w:val="0"/>
                  <w:divBdr>
                    <w:top w:val="none" w:sz="0" w:space="0" w:color="auto"/>
                    <w:left w:val="none" w:sz="0" w:space="0" w:color="auto"/>
                    <w:bottom w:val="none" w:sz="0" w:space="0" w:color="auto"/>
                    <w:right w:val="none" w:sz="0" w:space="0" w:color="auto"/>
                  </w:divBdr>
                  <w:divsChild>
                    <w:div w:id="85435">
                      <w:marLeft w:val="0"/>
                      <w:marRight w:val="0"/>
                      <w:marTop w:val="0"/>
                      <w:marBottom w:val="0"/>
                      <w:divBdr>
                        <w:top w:val="none" w:sz="0" w:space="0" w:color="auto"/>
                        <w:left w:val="none" w:sz="0" w:space="0" w:color="auto"/>
                        <w:bottom w:val="none" w:sz="0" w:space="0" w:color="auto"/>
                        <w:right w:val="none" w:sz="0" w:space="0" w:color="auto"/>
                      </w:divBdr>
                      <w:divsChild>
                        <w:div w:id="1763254998">
                          <w:marLeft w:val="0"/>
                          <w:marRight w:val="0"/>
                          <w:marTop w:val="0"/>
                          <w:marBottom w:val="0"/>
                          <w:divBdr>
                            <w:top w:val="none" w:sz="0" w:space="0" w:color="auto"/>
                            <w:left w:val="none" w:sz="0" w:space="0" w:color="auto"/>
                            <w:bottom w:val="none" w:sz="0" w:space="0" w:color="auto"/>
                            <w:right w:val="none" w:sz="0" w:space="0" w:color="auto"/>
                          </w:divBdr>
                          <w:divsChild>
                            <w:div w:id="14666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647970">
          <w:marLeft w:val="0"/>
          <w:marRight w:val="0"/>
          <w:marTop w:val="0"/>
          <w:marBottom w:val="0"/>
          <w:divBdr>
            <w:top w:val="none" w:sz="0" w:space="0" w:color="auto"/>
            <w:left w:val="none" w:sz="0" w:space="0" w:color="auto"/>
            <w:bottom w:val="none" w:sz="0" w:space="0" w:color="auto"/>
            <w:right w:val="none" w:sz="0" w:space="0" w:color="auto"/>
          </w:divBdr>
          <w:divsChild>
            <w:div w:id="1715930835">
              <w:marLeft w:val="120"/>
              <w:marRight w:val="0"/>
              <w:marTop w:val="0"/>
              <w:marBottom w:val="0"/>
              <w:divBdr>
                <w:top w:val="none" w:sz="0" w:space="0" w:color="auto"/>
                <w:left w:val="none" w:sz="0" w:space="0" w:color="auto"/>
                <w:bottom w:val="none" w:sz="0" w:space="0" w:color="auto"/>
                <w:right w:val="none" w:sz="0" w:space="0" w:color="auto"/>
              </w:divBdr>
              <w:divsChild>
                <w:div w:id="1965689509">
                  <w:marLeft w:val="0"/>
                  <w:marRight w:val="0"/>
                  <w:marTop w:val="0"/>
                  <w:marBottom w:val="0"/>
                  <w:divBdr>
                    <w:top w:val="none" w:sz="0" w:space="0" w:color="auto"/>
                    <w:left w:val="none" w:sz="0" w:space="0" w:color="auto"/>
                    <w:bottom w:val="none" w:sz="0" w:space="0" w:color="auto"/>
                    <w:right w:val="none" w:sz="0" w:space="0" w:color="auto"/>
                  </w:divBdr>
                  <w:divsChild>
                    <w:div w:id="1266186842">
                      <w:marLeft w:val="0"/>
                      <w:marRight w:val="0"/>
                      <w:marTop w:val="0"/>
                      <w:marBottom w:val="0"/>
                      <w:divBdr>
                        <w:top w:val="none" w:sz="0" w:space="0" w:color="auto"/>
                        <w:left w:val="none" w:sz="0" w:space="0" w:color="auto"/>
                        <w:bottom w:val="none" w:sz="0" w:space="0" w:color="auto"/>
                        <w:right w:val="none" w:sz="0" w:space="0" w:color="auto"/>
                      </w:divBdr>
                      <w:divsChild>
                        <w:div w:id="1963027212">
                          <w:marLeft w:val="0"/>
                          <w:marRight w:val="0"/>
                          <w:marTop w:val="0"/>
                          <w:marBottom w:val="0"/>
                          <w:divBdr>
                            <w:top w:val="none" w:sz="0" w:space="0" w:color="auto"/>
                            <w:left w:val="none" w:sz="0" w:space="0" w:color="auto"/>
                            <w:bottom w:val="none" w:sz="0" w:space="0" w:color="auto"/>
                            <w:right w:val="none" w:sz="0" w:space="0" w:color="auto"/>
                          </w:divBdr>
                          <w:divsChild>
                            <w:div w:id="12141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114572">
          <w:marLeft w:val="0"/>
          <w:marRight w:val="0"/>
          <w:marTop w:val="0"/>
          <w:marBottom w:val="0"/>
          <w:divBdr>
            <w:top w:val="none" w:sz="0" w:space="0" w:color="auto"/>
            <w:left w:val="none" w:sz="0" w:space="0" w:color="auto"/>
            <w:bottom w:val="none" w:sz="0" w:space="0" w:color="auto"/>
            <w:right w:val="none" w:sz="0" w:space="0" w:color="auto"/>
          </w:divBdr>
          <w:divsChild>
            <w:div w:id="1208182255">
              <w:marLeft w:val="120"/>
              <w:marRight w:val="0"/>
              <w:marTop w:val="0"/>
              <w:marBottom w:val="0"/>
              <w:divBdr>
                <w:top w:val="none" w:sz="0" w:space="0" w:color="auto"/>
                <w:left w:val="none" w:sz="0" w:space="0" w:color="auto"/>
                <w:bottom w:val="none" w:sz="0" w:space="0" w:color="auto"/>
                <w:right w:val="none" w:sz="0" w:space="0" w:color="auto"/>
              </w:divBdr>
              <w:divsChild>
                <w:div w:id="504056242">
                  <w:marLeft w:val="0"/>
                  <w:marRight w:val="0"/>
                  <w:marTop w:val="0"/>
                  <w:marBottom w:val="0"/>
                  <w:divBdr>
                    <w:top w:val="none" w:sz="0" w:space="0" w:color="auto"/>
                    <w:left w:val="none" w:sz="0" w:space="0" w:color="auto"/>
                    <w:bottom w:val="none" w:sz="0" w:space="0" w:color="auto"/>
                    <w:right w:val="none" w:sz="0" w:space="0" w:color="auto"/>
                  </w:divBdr>
                  <w:divsChild>
                    <w:div w:id="426999254">
                      <w:marLeft w:val="0"/>
                      <w:marRight w:val="0"/>
                      <w:marTop w:val="0"/>
                      <w:marBottom w:val="0"/>
                      <w:divBdr>
                        <w:top w:val="none" w:sz="0" w:space="0" w:color="auto"/>
                        <w:left w:val="none" w:sz="0" w:space="0" w:color="auto"/>
                        <w:bottom w:val="none" w:sz="0" w:space="0" w:color="auto"/>
                        <w:right w:val="none" w:sz="0" w:space="0" w:color="auto"/>
                      </w:divBdr>
                      <w:divsChild>
                        <w:div w:id="1072117354">
                          <w:marLeft w:val="0"/>
                          <w:marRight w:val="0"/>
                          <w:marTop w:val="0"/>
                          <w:marBottom w:val="0"/>
                          <w:divBdr>
                            <w:top w:val="none" w:sz="0" w:space="0" w:color="auto"/>
                            <w:left w:val="none" w:sz="0" w:space="0" w:color="auto"/>
                            <w:bottom w:val="none" w:sz="0" w:space="0" w:color="auto"/>
                            <w:right w:val="none" w:sz="0" w:space="0" w:color="auto"/>
                          </w:divBdr>
                          <w:divsChild>
                            <w:div w:id="13450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101641">
          <w:marLeft w:val="0"/>
          <w:marRight w:val="0"/>
          <w:marTop w:val="0"/>
          <w:marBottom w:val="0"/>
          <w:divBdr>
            <w:top w:val="none" w:sz="0" w:space="0" w:color="auto"/>
            <w:left w:val="none" w:sz="0" w:space="0" w:color="auto"/>
            <w:bottom w:val="none" w:sz="0" w:space="0" w:color="auto"/>
            <w:right w:val="none" w:sz="0" w:space="0" w:color="auto"/>
          </w:divBdr>
          <w:divsChild>
            <w:div w:id="2073195956">
              <w:marLeft w:val="120"/>
              <w:marRight w:val="0"/>
              <w:marTop w:val="0"/>
              <w:marBottom w:val="0"/>
              <w:divBdr>
                <w:top w:val="none" w:sz="0" w:space="0" w:color="auto"/>
                <w:left w:val="none" w:sz="0" w:space="0" w:color="auto"/>
                <w:bottom w:val="none" w:sz="0" w:space="0" w:color="auto"/>
                <w:right w:val="none" w:sz="0" w:space="0" w:color="auto"/>
              </w:divBdr>
              <w:divsChild>
                <w:div w:id="1939560864">
                  <w:marLeft w:val="0"/>
                  <w:marRight w:val="0"/>
                  <w:marTop w:val="0"/>
                  <w:marBottom w:val="0"/>
                  <w:divBdr>
                    <w:top w:val="none" w:sz="0" w:space="0" w:color="auto"/>
                    <w:left w:val="none" w:sz="0" w:space="0" w:color="auto"/>
                    <w:bottom w:val="none" w:sz="0" w:space="0" w:color="auto"/>
                    <w:right w:val="none" w:sz="0" w:space="0" w:color="auto"/>
                  </w:divBdr>
                  <w:divsChild>
                    <w:div w:id="2058815118">
                      <w:marLeft w:val="0"/>
                      <w:marRight w:val="0"/>
                      <w:marTop w:val="0"/>
                      <w:marBottom w:val="0"/>
                      <w:divBdr>
                        <w:top w:val="none" w:sz="0" w:space="0" w:color="auto"/>
                        <w:left w:val="none" w:sz="0" w:space="0" w:color="auto"/>
                        <w:bottom w:val="none" w:sz="0" w:space="0" w:color="auto"/>
                        <w:right w:val="none" w:sz="0" w:space="0" w:color="auto"/>
                      </w:divBdr>
                      <w:divsChild>
                        <w:div w:id="729578728">
                          <w:marLeft w:val="0"/>
                          <w:marRight w:val="0"/>
                          <w:marTop w:val="0"/>
                          <w:marBottom w:val="0"/>
                          <w:divBdr>
                            <w:top w:val="none" w:sz="0" w:space="0" w:color="auto"/>
                            <w:left w:val="none" w:sz="0" w:space="0" w:color="auto"/>
                            <w:bottom w:val="none" w:sz="0" w:space="0" w:color="auto"/>
                            <w:right w:val="none" w:sz="0" w:space="0" w:color="auto"/>
                          </w:divBdr>
                          <w:divsChild>
                            <w:div w:id="3994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288450">
          <w:marLeft w:val="0"/>
          <w:marRight w:val="0"/>
          <w:marTop w:val="0"/>
          <w:marBottom w:val="0"/>
          <w:divBdr>
            <w:top w:val="none" w:sz="0" w:space="0" w:color="auto"/>
            <w:left w:val="none" w:sz="0" w:space="0" w:color="auto"/>
            <w:bottom w:val="none" w:sz="0" w:space="0" w:color="auto"/>
            <w:right w:val="none" w:sz="0" w:space="0" w:color="auto"/>
          </w:divBdr>
          <w:divsChild>
            <w:div w:id="1086919169">
              <w:marLeft w:val="120"/>
              <w:marRight w:val="0"/>
              <w:marTop w:val="0"/>
              <w:marBottom w:val="0"/>
              <w:divBdr>
                <w:top w:val="none" w:sz="0" w:space="0" w:color="auto"/>
                <w:left w:val="none" w:sz="0" w:space="0" w:color="auto"/>
                <w:bottom w:val="none" w:sz="0" w:space="0" w:color="auto"/>
                <w:right w:val="none" w:sz="0" w:space="0" w:color="auto"/>
              </w:divBdr>
              <w:divsChild>
                <w:div w:id="843595639">
                  <w:marLeft w:val="0"/>
                  <w:marRight w:val="0"/>
                  <w:marTop w:val="0"/>
                  <w:marBottom w:val="0"/>
                  <w:divBdr>
                    <w:top w:val="none" w:sz="0" w:space="0" w:color="auto"/>
                    <w:left w:val="none" w:sz="0" w:space="0" w:color="auto"/>
                    <w:bottom w:val="none" w:sz="0" w:space="0" w:color="auto"/>
                    <w:right w:val="none" w:sz="0" w:space="0" w:color="auto"/>
                  </w:divBdr>
                  <w:divsChild>
                    <w:div w:id="1843083803">
                      <w:marLeft w:val="0"/>
                      <w:marRight w:val="0"/>
                      <w:marTop w:val="0"/>
                      <w:marBottom w:val="0"/>
                      <w:divBdr>
                        <w:top w:val="none" w:sz="0" w:space="0" w:color="auto"/>
                        <w:left w:val="none" w:sz="0" w:space="0" w:color="auto"/>
                        <w:bottom w:val="none" w:sz="0" w:space="0" w:color="auto"/>
                        <w:right w:val="none" w:sz="0" w:space="0" w:color="auto"/>
                      </w:divBdr>
                      <w:divsChild>
                        <w:div w:id="1593145">
                          <w:marLeft w:val="0"/>
                          <w:marRight w:val="0"/>
                          <w:marTop w:val="0"/>
                          <w:marBottom w:val="0"/>
                          <w:divBdr>
                            <w:top w:val="none" w:sz="0" w:space="0" w:color="auto"/>
                            <w:left w:val="none" w:sz="0" w:space="0" w:color="auto"/>
                            <w:bottom w:val="none" w:sz="0" w:space="0" w:color="auto"/>
                            <w:right w:val="none" w:sz="0" w:space="0" w:color="auto"/>
                          </w:divBdr>
                          <w:divsChild>
                            <w:div w:id="16818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612798">
          <w:marLeft w:val="0"/>
          <w:marRight w:val="0"/>
          <w:marTop w:val="0"/>
          <w:marBottom w:val="0"/>
          <w:divBdr>
            <w:top w:val="none" w:sz="0" w:space="0" w:color="auto"/>
            <w:left w:val="none" w:sz="0" w:space="0" w:color="auto"/>
            <w:bottom w:val="none" w:sz="0" w:space="0" w:color="auto"/>
            <w:right w:val="none" w:sz="0" w:space="0" w:color="auto"/>
          </w:divBdr>
          <w:divsChild>
            <w:div w:id="123817177">
              <w:marLeft w:val="120"/>
              <w:marRight w:val="0"/>
              <w:marTop w:val="0"/>
              <w:marBottom w:val="0"/>
              <w:divBdr>
                <w:top w:val="none" w:sz="0" w:space="0" w:color="auto"/>
                <w:left w:val="none" w:sz="0" w:space="0" w:color="auto"/>
                <w:bottom w:val="none" w:sz="0" w:space="0" w:color="auto"/>
                <w:right w:val="none" w:sz="0" w:space="0" w:color="auto"/>
              </w:divBdr>
              <w:divsChild>
                <w:div w:id="1994217752">
                  <w:marLeft w:val="0"/>
                  <w:marRight w:val="0"/>
                  <w:marTop w:val="0"/>
                  <w:marBottom w:val="0"/>
                  <w:divBdr>
                    <w:top w:val="none" w:sz="0" w:space="0" w:color="auto"/>
                    <w:left w:val="none" w:sz="0" w:space="0" w:color="auto"/>
                    <w:bottom w:val="none" w:sz="0" w:space="0" w:color="auto"/>
                    <w:right w:val="none" w:sz="0" w:space="0" w:color="auto"/>
                  </w:divBdr>
                  <w:divsChild>
                    <w:div w:id="1822455169">
                      <w:marLeft w:val="0"/>
                      <w:marRight w:val="0"/>
                      <w:marTop w:val="0"/>
                      <w:marBottom w:val="0"/>
                      <w:divBdr>
                        <w:top w:val="none" w:sz="0" w:space="0" w:color="auto"/>
                        <w:left w:val="none" w:sz="0" w:space="0" w:color="auto"/>
                        <w:bottom w:val="none" w:sz="0" w:space="0" w:color="auto"/>
                        <w:right w:val="none" w:sz="0" w:space="0" w:color="auto"/>
                      </w:divBdr>
                      <w:divsChild>
                        <w:div w:id="1928224497">
                          <w:marLeft w:val="0"/>
                          <w:marRight w:val="0"/>
                          <w:marTop w:val="0"/>
                          <w:marBottom w:val="0"/>
                          <w:divBdr>
                            <w:top w:val="none" w:sz="0" w:space="0" w:color="auto"/>
                            <w:left w:val="none" w:sz="0" w:space="0" w:color="auto"/>
                            <w:bottom w:val="none" w:sz="0" w:space="0" w:color="auto"/>
                            <w:right w:val="none" w:sz="0" w:space="0" w:color="auto"/>
                          </w:divBdr>
                          <w:divsChild>
                            <w:div w:id="15848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130606">
      <w:bodyDiv w:val="1"/>
      <w:marLeft w:val="0"/>
      <w:marRight w:val="0"/>
      <w:marTop w:val="0"/>
      <w:marBottom w:val="0"/>
      <w:divBdr>
        <w:top w:val="none" w:sz="0" w:space="0" w:color="auto"/>
        <w:left w:val="none" w:sz="0" w:space="0" w:color="auto"/>
        <w:bottom w:val="none" w:sz="0" w:space="0" w:color="auto"/>
        <w:right w:val="none" w:sz="0" w:space="0" w:color="auto"/>
      </w:divBdr>
    </w:div>
    <w:div w:id="1313171867">
      <w:bodyDiv w:val="1"/>
      <w:marLeft w:val="0"/>
      <w:marRight w:val="0"/>
      <w:marTop w:val="0"/>
      <w:marBottom w:val="0"/>
      <w:divBdr>
        <w:top w:val="none" w:sz="0" w:space="0" w:color="auto"/>
        <w:left w:val="none" w:sz="0" w:space="0" w:color="auto"/>
        <w:bottom w:val="none" w:sz="0" w:space="0" w:color="auto"/>
        <w:right w:val="none" w:sz="0" w:space="0" w:color="auto"/>
      </w:divBdr>
    </w:div>
    <w:div w:id="1370842424">
      <w:bodyDiv w:val="1"/>
      <w:marLeft w:val="0"/>
      <w:marRight w:val="0"/>
      <w:marTop w:val="0"/>
      <w:marBottom w:val="0"/>
      <w:divBdr>
        <w:top w:val="none" w:sz="0" w:space="0" w:color="auto"/>
        <w:left w:val="none" w:sz="0" w:space="0" w:color="auto"/>
        <w:bottom w:val="none" w:sz="0" w:space="0" w:color="auto"/>
        <w:right w:val="none" w:sz="0" w:space="0" w:color="auto"/>
      </w:divBdr>
      <w:divsChild>
        <w:div w:id="1798067428">
          <w:marLeft w:val="0"/>
          <w:marRight w:val="0"/>
          <w:marTop w:val="0"/>
          <w:marBottom w:val="0"/>
          <w:divBdr>
            <w:top w:val="none" w:sz="0" w:space="0" w:color="auto"/>
            <w:left w:val="none" w:sz="0" w:space="0" w:color="auto"/>
            <w:bottom w:val="none" w:sz="0" w:space="0" w:color="auto"/>
            <w:right w:val="none" w:sz="0" w:space="0" w:color="auto"/>
          </w:divBdr>
        </w:div>
      </w:divsChild>
    </w:div>
    <w:div w:id="1405373219">
      <w:bodyDiv w:val="1"/>
      <w:marLeft w:val="0"/>
      <w:marRight w:val="0"/>
      <w:marTop w:val="0"/>
      <w:marBottom w:val="0"/>
      <w:divBdr>
        <w:top w:val="none" w:sz="0" w:space="0" w:color="auto"/>
        <w:left w:val="none" w:sz="0" w:space="0" w:color="auto"/>
        <w:bottom w:val="none" w:sz="0" w:space="0" w:color="auto"/>
        <w:right w:val="none" w:sz="0" w:space="0" w:color="auto"/>
      </w:divBdr>
    </w:div>
    <w:div w:id="1502886462">
      <w:bodyDiv w:val="1"/>
      <w:marLeft w:val="0"/>
      <w:marRight w:val="0"/>
      <w:marTop w:val="0"/>
      <w:marBottom w:val="0"/>
      <w:divBdr>
        <w:top w:val="none" w:sz="0" w:space="0" w:color="auto"/>
        <w:left w:val="none" w:sz="0" w:space="0" w:color="auto"/>
        <w:bottom w:val="none" w:sz="0" w:space="0" w:color="auto"/>
        <w:right w:val="none" w:sz="0" w:space="0" w:color="auto"/>
      </w:divBdr>
    </w:div>
    <w:div w:id="1641810167">
      <w:bodyDiv w:val="1"/>
      <w:marLeft w:val="0"/>
      <w:marRight w:val="0"/>
      <w:marTop w:val="0"/>
      <w:marBottom w:val="0"/>
      <w:divBdr>
        <w:top w:val="none" w:sz="0" w:space="0" w:color="auto"/>
        <w:left w:val="none" w:sz="0" w:space="0" w:color="auto"/>
        <w:bottom w:val="none" w:sz="0" w:space="0" w:color="auto"/>
        <w:right w:val="none" w:sz="0" w:space="0" w:color="auto"/>
      </w:divBdr>
    </w:div>
    <w:div w:id="1753357411">
      <w:bodyDiv w:val="1"/>
      <w:marLeft w:val="0"/>
      <w:marRight w:val="0"/>
      <w:marTop w:val="0"/>
      <w:marBottom w:val="0"/>
      <w:divBdr>
        <w:top w:val="none" w:sz="0" w:space="0" w:color="auto"/>
        <w:left w:val="none" w:sz="0" w:space="0" w:color="auto"/>
        <w:bottom w:val="none" w:sz="0" w:space="0" w:color="auto"/>
        <w:right w:val="none" w:sz="0" w:space="0" w:color="auto"/>
      </w:divBdr>
    </w:div>
    <w:div w:id="1906526350">
      <w:bodyDiv w:val="1"/>
      <w:marLeft w:val="0"/>
      <w:marRight w:val="0"/>
      <w:marTop w:val="0"/>
      <w:marBottom w:val="0"/>
      <w:divBdr>
        <w:top w:val="none" w:sz="0" w:space="0" w:color="auto"/>
        <w:left w:val="none" w:sz="0" w:space="0" w:color="auto"/>
        <w:bottom w:val="none" w:sz="0" w:space="0" w:color="auto"/>
        <w:right w:val="none" w:sz="0" w:space="0" w:color="auto"/>
      </w:divBdr>
    </w:div>
    <w:div w:id="1940328216">
      <w:bodyDiv w:val="1"/>
      <w:marLeft w:val="0"/>
      <w:marRight w:val="0"/>
      <w:marTop w:val="0"/>
      <w:marBottom w:val="0"/>
      <w:divBdr>
        <w:top w:val="none" w:sz="0" w:space="0" w:color="auto"/>
        <w:left w:val="none" w:sz="0" w:space="0" w:color="auto"/>
        <w:bottom w:val="none" w:sz="0" w:space="0" w:color="auto"/>
        <w:right w:val="none" w:sz="0" w:space="0" w:color="auto"/>
      </w:divBdr>
    </w:div>
    <w:div w:id="1950578215">
      <w:bodyDiv w:val="1"/>
      <w:marLeft w:val="0"/>
      <w:marRight w:val="0"/>
      <w:marTop w:val="0"/>
      <w:marBottom w:val="0"/>
      <w:divBdr>
        <w:top w:val="none" w:sz="0" w:space="0" w:color="auto"/>
        <w:left w:val="none" w:sz="0" w:space="0" w:color="auto"/>
        <w:bottom w:val="none" w:sz="0" w:space="0" w:color="auto"/>
        <w:right w:val="none" w:sz="0" w:space="0" w:color="auto"/>
      </w:divBdr>
    </w:div>
    <w:div w:id="1973243232">
      <w:bodyDiv w:val="1"/>
      <w:marLeft w:val="0"/>
      <w:marRight w:val="0"/>
      <w:marTop w:val="0"/>
      <w:marBottom w:val="0"/>
      <w:divBdr>
        <w:top w:val="none" w:sz="0" w:space="0" w:color="auto"/>
        <w:left w:val="none" w:sz="0" w:space="0" w:color="auto"/>
        <w:bottom w:val="none" w:sz="0" w:space="0" w:color="auto"/>
        <w:right w:val="none" w:sz="0" w:space="0" w:color="auto"/>
      </w:divBdr>
    </w:div>
    <w:div w:id="201283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15BBF-6F2A-454B-AC11-6A133654F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9</Pages>
  <Words>3165</Words>
  <Characters>17410</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dc:creator>
  <cp:keywords/>
  <dc:description/>
  <cp:lastModifiedBy>Iván Sarmiento</cp:lastModifiedBy>
  <cp:revision>16</cp:revision>
  <cp:lastPrinted>2016-09-27T16:54:00Z</cp:lastPrinted>
  <dcterms:created xsi:type="dcterms:W3CDTF">2016-10-13T05:45:00Z</dcterms:created>
  <dcterms:modified xsi:type="dcterms:W3CDTF">2016-10-13T12:18:00Z</dcterms:modified>
</cp:coreProperties>
</file>