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B21FA" w14:textId="77777777" w:rsidR="00673898" w:rsidRDefault="00000000">
      <w:pPr>
        <w:pStyle w:val="Title"/>
        <w:jc w:val="center"/>
      </w:pPr>
      <w:r>
        <w:rPr>
          <w:rFonts w:ascii="Times New Roman" w:hAnsi="Times New Roman"/>
          <w:b/>
          <w:sz w:val="32"/>
        </w:rPr>
        <w:t>Personality-Adaptive Conversational AI for Emotional Support: A Simulation Study Integrating Big Five Detection with Zurich Model Regulation</w:t>
      </w:r>
    </w:p>
    <w:p w14:paraId="42E340EC" w14:textId="77777777" w:rsidR="00673898" w:rsidRDefault="00000000">
      <w:pPr>
        <w:pStyle w:val="Heading2"/>
      </w:pPr>
      <w:r>
        <w:t>Abstract</w:t>
      </w:r>
    </w:p>
    <w:p w14:paraId="0D72381F" w14:textId="77777777" w:rsidR="00FD702E" w:rsidRDefault="00000000">
      <w:r w:rsidRPr="009D63C3">
        <w:rPr>
          <w:b/>
          <w:bCs/>
        </w:rPr>
        <w:t>Background:</w:t>
      </w:r>
      <w:r>
        <w:t xml:space="preserve"> Conversational agents are increasingly deployed to support mental health and social well‑being, but most systems still rely on generic communication strategies that do not account for stable individual differences in personality. This one‑size‑fits‑all approach limits the ability of AI systems to deliver support that is aligned with users’ preferred interaction styles and regulation needs. </w:t>
      </w:r>
    </w:p>
    <w:p w14:paraId="427BF205" w14:textId="4833FCB3" w:rsidR="009D63C3" w:rsidRDefault="00000000">
      <w:r w:rsidRPr="009D63C3">
        <w:rPr>
          <w:b/>
          <w:bCs/>
        </w:rPr>
        <w:t>Methods:</w:t>
      </w:r>
      <w:r>
        <w:t xml:space="preserve"> We developed a personality‑adaptive conversational framework that combines real‑time detection of Big Five (OCEAN) personality traits with behavior regulation grounded in the Zurich Model of Social Motivation. Using GPT‑4–based modules for personality detection, regulation, and evaluation, we conducted a controlled simulation study with 20 agent instances representing two extreme personality profiles (Type A: all traits +1; Type B: all traits −1), yielding 120 dialogue turns (6 turns per agent) across regulated and non‑adaptive baseline conditions. Conversational quality and personality alignment were assessed by an LLM‑based evaluator (Evaluator GPT) using a structured 5‑criterion matrix and validated against ratings from PhD‑level human experts. </w:t>
      </w:r>
    </w:p>
    <w:p w14:paraId="63DCE8EB" w14:textId="102074F8" w:rsidR="009D63C3" w:rsidRDefault="00000000">
      <w:r w:rsidRPr="009D63C3">
        <w:rPr>
          <w:b/>
          <w:bCs/>
        </w:rPr>
        <w:t>Results:</w:t>
      </w:r>
      <w:r>
        <w:t xml:space="preserve"> In the simulation, regulated agents achieved perfect personality detection accuracy (100%, 58/58) and regulation effectiveness (100%, 59/59) for the extreme profiles. Personality‑adaptive regulation produced very large gains in addressing personality‑specific needs (M = 2.00 vs. 0.17 on a 0–2 scale; Cohen’s d = 4.58, </w:t>
      </w:r>
      <w:r w:rsidRPr="00FD702E">
        <w:rPr>
          <w:b/>
          <w:bCs/>
        </w:rPr>
        <w:t>p</w:t>
      </w:r>
      <w:r>
        <w:t xml:space="preserve"> &lt; 0.001), while basic conversational quality (emotional tone and relevance/coherence) remained comparable between regulated and baseline agents (effect sizes </w:t>
      </w:r>
      <w:r w:rsidRPr="00FD702E">
        <w:rPr>
          <w:b/>
          <w:bCs/>
        </w:rPr>
        <w:t>d</w:t>
      </w:r>
      <w:r>
        <w:t xml:space="preserve"> &lt; 0.3, </w:t>
      </w:r>
      <w:r w:rsidRPr="00FD702E">
        <w:rPr>
          <w:b/>
          <w:bCs/>
        </w:rPr>
        <w:t>p</w:t>
      </w:r>
      <w:r>
        <w:t xml:space="preserve"> &gt; 0.05). Agreement between Evaluator GPT and human experts was excellent (Cohen’s κ = 0.89, 95% CI: 0.84–0.94), supporting the validity of the evaluation approach. </w:t>
      </w:r>
    </w:p>
    <w:p w14:paraId="2D60F646" w14:textId="77777777" w:rsidR="00FD702E" w:rsidRDefault="00000000">
      <w:r w:rsidRPr="009D63C3">
        <w:rPr>
          <w:b/>
          <w:bCs/>
        </w:rPr>
        <w:t>Conclusions:</w:t>
      </w:r>
      <w:r>
        <w:t xml:space="preserve"> This simulation study demonstrates the technical feasibility of personality‑adaptive conversational AI that integrates Big Five trait detection with Zurich Model‑aligned regulation. Under idealized conditions with extreme simulated profiles and pre‑scripted interactions, personality adaptation yields substantial improvements in personality‑specific support without compromising basic conversational quality. However, these results represent an upper bound under controlled conditions and do not provide evidence for real‑world clinical effectiveness. Rigorous human subject studies in diverse, real‑world settings are required before considering healthcare deployment. </w:t>
      </w:r>
    </w:p>
    <w:p w14:paraId="233E7F8E" w14:textId="71DFAF9C" w:rsidR="00673898" w:rsidRDefault="00000000">
      <w:r w:rsidRPr="009D63C3">
        <w:rPr>
          <w:b/>
          <w:bCs/>
        </w:rPr>
        <w:t>Keywords:</w:t>
      </w:r>
      <w:r>
        <w:t xml:space="preserve"> digital mental health; conversational agents; large language models; personality detection; Big Five; Zurich Model; adaptive interaction; simulation study; GPT‑4</w:t>
      </w:r>
    </w:p>
    <w:p w14:paraId="2FB03644" w14:textId="77777777" w:rsidR="00673898" w:rsidRDefault="00000000">
      <w:pPr>
        <w:pStyle w:val="Heading1"/>
      </w:pPr>
      <w:r>
        <w:lastRenderedPageBreak/>
        <w:t>1. Introduction</w:t>
      </w:r>
    </w:p>
    <w:p w14:paraId="161E93B7" w14:textId="77777777" w:rsidR="00673898" w:rsidRDefault="00000000">
      <w:r>
        <w:t>Mental health and social well‑being have become major global public health priorities. Despite advances in treatment, many older adults continue to experience loneliness and social isolation, which are associated with increased morbidity and mortality risks comparable to smoking and obesity [1]. Demographic trends such as population aging, geographic dispersion of families, and reduced social participation create structural barriers to sustained social contact [2]. Switzerland, similar to other high‑income countries, faces a growing proportion of older adults living alone and at risk of social isolation, particularly among those aged 75 years and older [3]. These trends have motivated the development of scalable digital interventions, including conversational artificial intelligence (AI) systems, to supplement traditional services and provide accessible emotional support.</w:t>
      </w:r>
    </w:p>
    <w:p w14:paraId="2E15921F" w14:textId="77777777" w:rsidR="00673898" w:rsidRDefault="00000000">
      <w:r>
        <w:t>Digital mental health tools and conversational agents show promise for increasing access to supportive interactions, but most current systems employ generic, non‑adaptive communication strategies [4]. In practice, individuals differ systematically in their communication preferences, emotional regulation strategies, and social interaction styles, which are strongly shaped by personality traits [5,6]. What feels supportive for one person may feel overwhelming or intrusive for another. In psychotherapy research, the quality of the therapeutic alliance is a robust predictor of outcomes, and mismatch between patient and provider characteristics is a known source of alliance failure [7]. By analogy, conversational agents that ignore stable personality differences may struggle to build effective and sustainable relationships with users.</w:t>
      </w:r>
    </w:p>
    <w:p w14:paraId="0C938369" w14:textId="77777777" w:rsidR="00673898" w:rsidRDefault="00000000">
      <w:r>
        <w:t>Recent progress in large language models (LLMs) has enabled more flexible and context‑aware conversational systems [8,9]. Emerging work on personality‑aware dialogue suggests that aligning language style and interaction patterns with user traits can improve perceived naturalness, satisfaction, and engagement compared to non‑adaptive baselines [10,11]. However, existing systems typically rely on static personality assessments or fixed profiles collected before interaction, and rarely incorporate formal psychological theory into behavior regulation. There is limited work on real‑time personality detection during conversation, theoretically grounded regulation strategies, and rigorous evaluation frameworks that combine scalable automated assessment with human expert validation.</w:t>
      </w:r>
    </w:p>
    <w:p w14:paraId="122505F3" w14:textId="77777777" w:rsidR="00673898" w:rsidRDefault="00000000">
      <w:r>
        <w:t>To address these gaps, we developed a personality‑adaptive conversational framework that integrates (i) real‑time Big Five personality detection, (ii) behavior regulation grounded in the Zurich Model of Social Motivation, and (iii) a structured evaluation pipeline using both LLM‑based and human‑expert ratings. We implemented this framework using GPT‑4–based modules and conducted a controlled simulation study with extreme personality profiles to test whether personality adaptation improves personality‑specific support while maintaining basic conversational quality.</w:t>
      </w:r>
    </w:p>
    <w:p w14:paraId="3161F499" w14:textId="77777777" w:rsidR="00673898" w:rsidRDefault="00000000">
      <w:r>
        <w:lastRenderedPageBreak/>
        <w:t>The objectives of this study were to: (1) design and implement a modular architecture for personality‑adaptive conversational AI, (2) evaluate its performance in a controlled simulation comparing personality‑adaptive and non‑adaptive agents, and (3) validate an LLM‑based evaluation approach against expert human ratings. This work is positioned as a technical and methodological proof‑of‑concept. It aims to establish feasibility and delineate a pathway toward future human subject research, rather than to make claims about clinical effectiveness or suitability for deployment.</w:t>
      </w:r>
    </w:p>
    <w:p w14:paraId="15F169B3" w14:textId="77777777" w:rsidR="00673898" w:rsidRDefault="00000000">
      <w:r>
        <w:rPr>
          <w:b/>
        </w:rPr>
        <w:t>Gap 1: Static vs. Dynamic Personality Detection</w:t>
      </w:r>
      <w:r>
        <w:t>. Existing personality-aware systems rely on static personality initialization through explicit questionnaires administered before conversation begins, or use fixed personality profiles assigned to users. No current system performs real-time personality detection that continuously infers and updates trait estimates based on linguistic cues throughout natural conversation. This limitation prevents systems from adapting to users who are unwilling or unable to complete personality assessments, and fails to capture personality expression as it emerges dynamically in dialogue.</w:t>
      </w:r>
    </w:p>
    <w:p w14:paraId="6970C2E1" w14:textId="77777777" w:rsidR="00673898" w:rsidRDefault="00000000">
      <w:r>
        <w:t>Personality-adaptive conversational AI must address three gaps simultaneously: real-time detection (rather than static questionnaires), theoretically grounded regulation (rather than ad-hoc rules), and validated evaluation (rather than generic satisfaction metrics). Without these elements, systems risk providing adaptations that are psychologically incoherent, difficult to interpret clinically, or only superficially personalized. Our framework directly targets these gaps by combining real-time Big Five detection, Zurich Model-aligned regulation, and an evaluation matrix validated against clinical experts.</w:t>
      </w:r>
    </w:p>
    <w:p w14:paraId="25F11D30" w14:textId="77777777" w:rsidR="00673898" w:rsidRDefault="00000000">
      <w:pPr>
        <w:pStyle w:val="Heading2"/>
      </w:pPr>
      <w:r>
        <w:t>1.3. Study Objectives and Novel Contributions</w:t>
      </w:r>
    </w:p>
    <w:p w14:paraId="2DF9800C" w14:textId="77777777" w:rsidR="00673898" w:rsidRDefault="00000000">
      <w:r>
        <w:rPr>
          <w:b/>
        </w:rPr>
        <w:t>Research Objective</w:t>
      </w:r>
      <w:r>
        <w:t xml:space="preserve">: This simulation study directly addresses all three identified gaps by developing and evaluating an integrated personality-adaptive conversational AI framework that combines: (1) </w:t>
      </w:r>
      <w:r>
        <w:rPr>
          <w:b/>
        </w:rPr>
        <w:t>real-time Big Five personality detection</w:t>
      </w:r>
      <w:r>
        <w:t xml:space="preserve"> from conversational text without requiring explicit questionnaires, (2) </w:t>
      </w:r>
      <w:r>
        <w:rPr>
          <w:b/>
        </w:rPr>
        <w:t>Zurich Model-aligned behavior regulation</w:t>
      </w:r>
      <w:r>
        <w:t xml:space="preserve"> providing theoretically-grounded translation of detected traits into adaptive conversational strategies, and (3) </w:t>
      </w:r>
      <w:r>
        <w:rPr>
          <w:b/>
        </w:rPr>
        <w:t>validated evaluation methodology</w:t>
      </w:r>
      <w:r>
        <w:t xml:space="preserve"> benchmarked against clinical psychologists to ensure assessment reliability.</w:t>
      </w:r>
    </w:p>
    <w:p w14:paraId="57B21C62" w14:textId="77777777" w:rsidR="00673898" w:rsidRDefault="00000000">
      <w:r>
        <w:rPr>
          <w:b/>
        </w:rPr>
        <w:t>Novel Contributions to the Field</w:t>
      </w:r>
      <w:r>
        <w:t>:</w:t>
      </w:r>
    </w:p>
    <w:p w14:paraId="66F7B524" w14:textId="77777777" w:rsidR="00673898" w:rsidRDefault="00000000">
      <w:r>
        <w:t xml:space="preserve">1. </w:t>
      </w:r>
      <w:r>
        <w:rPr>
          <w:b/>
        </w:rPr>
        <w:t>First Implementation of Zurich Model in Conversational AI</w:t>
      </w:r>
      <w:r>
        <w:t>: We present the first operational integration of the Zurich Model of Social Motivation as a behavior regulation framework for conversational agents. This provides theoretically-grounded mapping of Big Five personality traits (Openness, Conscientiousness, Extraversion, Agreeableness, Neuroticism) to three core motivational domains (security, arousal, affiliation), enabling psychologically coherent personality adaptations.</w:t>
      </w:r>
    </w:p>
    <w:p w14:paraId="47ED023D" w14:textId="77777777" w:rsidR="00673898" w:rsidRDefault="00000000">
      <w:r>
        <w:lastRenderedPageBreak/>
        <w:t xml:space="preserve">2. </w:t>
      </w:r>
      <w:r>
        <w:rPr>
          <w:b/>
        </w:rPr>
        <w:t>Real-Time Personality Detection Without Questionnaires</w:t>
      </w:r>
      <w:r>
        <w:t>: Unlike existing systems requiring pre-conversation personality assessment, our framework continuously infers and updates personality trait estimates based on linguistic patterns in natural dialogue, enabling adaptation for users unwilling or unable to complete explicit assessments.</w:t>
      </w:r>
    </w:p>
    <w:p w14:paraId="6A7BC808" w14:textId="77777777" w:rsidR="00673898" w:rsidRDefault="00000000">
      <w:r>
        <w:t xml:space="preserve">3. </w:t>
      </w:r>
      <w:r>
        <w:rPr>
          <w:b/>
        </w:rPr>
        <w:t>Validated AI Evaluation Framework</w:t>
      </w:r>
      <w:r>
        <w:t>: We address the "AI-evaluating-AI" validity concern through systematic validation against clinical psychologists (κ = 0.89 agreement), establishing that automated evaluation produces assessments concordant with independent expert judgment.</w:t>
      </w:r>
    </w:p>
    <w:p w14:paraId="29B5CDFF" w14:textId="77777777" w:rsidR="00673898" w:rsidRDefault="00000000">
      <w:r>
        <w:t xml:space="preserve">4. </w:t>
      </w:r>
      <w:r>
        <w:rPr>
          <w:b/>
        </w:rPr>
        <w:t>Quantified Performance Benefits</w:t>
      </w:r>
      <w:r>
        <w:t xml:space="preserve">: Our simulation demonstrates that personality-adaptive agents achieve perfect detection accuracy (100%, 58/58) and regulation effectiveness (100%, 59/59) under controlled conditions, with exceptionally large effect sizes for personality-specific adaptation (Cohen's </w:t>
      </w:r>
      <w:r>
        <w:rPr>
          <w:i/>
        </w:rPr>
        <w:t>d</w:t>
      </w:r>
      <w:r>
        <w:t xml:space="preserve"> = 4.58, </w:t>
      </w:r>
      <w:r>
        <w:rPr>
          <w:i/>
        </w:rPr>
        <w:t>p</w:t>
      </w:r>
      <w:r>
        <w:t xml:space="preserve"> &lt; 0.001) compared to non-adaptive baselines.</w:t>
      </w:r>
    </w:p>
    <w:p w14:paraId="3EAC897A" w14:textId="77777777" w:rsidR="00673898" w:rsidRDefault="00000000">
      <w:r>
        <w:rPr>
          <w:b/>
        </w:rPr>
        <w:t>Critical Scope Limitation</w:t>
      </w:r>
      <w:r>
        <w:t xml:space="preserve">: We emphasize that these findings represent </w:t>
      </w:r>
      <w:r>
        <w:rPr>
          <w:b/>
        </w:rPr>
        <w:t>proof-of-concept demonstration under controlled simulation conditions</w:t>
      </w:r>
      <w:r>
        <w:t xml:space="preserve"> rather than evidence of real-world clinical effectiveness. Although AI adoption in mental health care raises concerns regarding efficacy, ethics, privacy, and the interpretation of human mental health experiences [21], this study establishes technical feasibility and quantifies performance under idealized conditions (extreme personality profiles, pre-scripted responses, brief interactions). Extensive human subject validation with real users, moderate personality profiles, spontaneous conversation, and validated clinical outcome measures is required before any healthcare application or therapeutic claim can be supported. The simulation answers "Can personality-adaptive AI work under ideal conditions?" (yes) but cannot address "Does it work for real users?" (unknown, requires human trials).</w:t>
      </w:r>
    </w:p>
    <w:p w14:paraId="7C22DEFD" w14:textId="77777777" w:rsidR="00673898" w:rsidRDefault="00000000">
      <w:pPr>
        <w:pStyle w:val="Heading1"/>
      </w:pPr>
      <w:r>
        <w:t>2. Related Work</w:t>
      </w:r>
    </w:p>
    <w:p w14:paraId="60D18FA9" w14:textId="77777777" w:rsidR="00673898" w:rsidRDefault="00000000">
      <w:r>
        <w:t>This section summarizes prior work relevant to personality-adaptive conversational AI: affective computing, LLMs and multimodal systems, AI companions, personality-aware dialogue systems, and psychological regulation frameworks. We highlight where existing systems fall short and how our approach advances the field.</w:t>
      </w:r>
    </w:p>
    <w:p w14:paraId="62813B0E" w14:textId="77777777" w:rsidR="00673898" w:rsidRDefault="00000000">
      <w:pPr>
        <w:pStyle w:val="Heading2"/>
      </w:pPr>
      <w:r>
        <w:t>2.1. Challenges and Evolution in Affective Computing</w:t>
      </w:r>
    </w:p>
    <w:p w14:paraId="12C3812C" w14:textId="77777777" w:rsidR="00673898" w:rsidRDefault="00000000">
      <w:r>
        <w:t xml:space="preserve">Affective computing faces persistent challenges with generalization across individuals, contexts, cultures, and languages, and often struggles with subtle or complex emotions [12,13]. Most work focuses on emotion detection and response rather than how stable personality differences shape </w:t>
      </w:r>
      <w:r>
        <w:lastRenderedPageBreak/>
        <w:t>emotional expression and regulation needs. Our framework extends beyond emotion recognition by adding a personality layer that tailors support strategies to individual traits.</w:t>
      </w:r>
    </w:p>
    <w:p w14:paraId="713F3CD7" w14:textId="77777777" w:rsidR="00673898" w:rsidRDefault="00000000">
      <w:pPr>
        <w:pStyle w:val="Heading2"/>
      </w:pPr>
      <w:r>
        <w:t>2.2. Advancements with Large Language Models and Multimodal Systems</w:t>
      </w:r>
    </w:p>
    <w:p w14:paraId="220DE55D" w14:textId="77777777" w:rsidR="00673898" w:rsidRDefault="00000000">
      <w:r>
        <w:t xml:space="preserve">Large Language Models (LLMs) and multimodal systems have improved emotional support assistants through large datasets and dialogue state recognition [15,16]. Multimodal approaches integrate text, audio, and video, but they generally adapt to </w:t>
      </w:r>
      <w:r>
        <w:rPr>
          <w:i/>
        </w:rPr>
        <w:t>what</w:t>
      </w:r>
      <w:r>
        <w:t xml:space="preserve"> users experience (emotion, stress) rather than </w:t>
      </w:r>
      <w:r>
        <w:rPr>
          <w:i/>
        </w:rPr>
        <w:t>who</w:t>
      </w:r>
      <w:r>
        <w:t xml:space="preserve"> they are (personality traits). We add an explicit personality layer to determine </w:t>
      </w:r>
      <w:r>
        <w:rPr>
          <w:i/>
        </w:rPr>
        <w:t>how</w:t>
      </w:r>
      <w:r>
        <w:t xml:space="preserve"> support should be delivered.</w:t>
      </w:r>
    </w:p>
    <w:p w14:paraId="0A24F1F0" w14:textId="77777777" w:rsidR="00673898" w:rsidRDefault="00000000">
      <w:pPr>
        <w:pStyle w:val="Heading2"/>
      </w:pPr>
      <w:r>
        <w:t>2.3. AI Companions and Digital Interventions for Loneliness</w:t>
      </w:r>
    </w:p>
    <w:p w14:paraId="46622CCC" w14:textId="77777777" w:rsidR="00673898" w:rsidRDefault="00000000">
      <w:r>
        <w:t>AI companions (e.g., Replika, ElliQ) and digital interventions show promise for reducing loneliness [21–24], but most rely on fixed or generic strategies without dynamic personality adaptation. Our approach targets this gap by tailoring interaction style, arousal level, and affiliation intensity to individual personality profiles.</w:t>
      </w:r>
    </w:p>
    <w:p w14:paraId="3F5D792F" w14:textId="77777777" w:rsidR="00673898" w:rsidRDefault="00000000">
      <w:pPr>
        <w:pStyle w:val="Heading2"/>
      </w:pPr>
      <w:r>
        <w:t>2.4. Personality-Aware Dialogue Systems and PROMISE</w:t>
      </w:r>
    </w:p>
    <w:p w14:paraId="7FFEC933" w14:textId="77777777" w:rsidR="00673898" w:rsidRDefault="00000000">
      <w:r>
        <w:t>Personality-aware dialogue systems exist, and frameworks like PROMISE [7] provide orchestration mechanisms, but they typically rely on static personality inputs and lack theoretically grounded regulation. We extend this line of work with real-time Big Five detection and Zurich Model-aligned regulation, enabling personality to shape affect, arousal, and affiliation in a principled way.</w:t>
      </w:r>
    </w:p>
    <w:p w14:paraId="6C79B484" w14:textId="77777777" w:rsidR="00673898" w:rsidRDefault="00000000">
      <w:pPr>
        <w:pStyle w:val="Heading2"/>
      </w:pPr>
      <w:r>
        <w:t>2.5. Zurich Model and Evaluation Frameworks</w:t>
      </w:r>
    </w:p>
    <w:p w14:paraId="140F2A0F" w14:textId="77777777" w:rsidR="00673898" w:rsidRDefault="00000000">
      <w:r>
        <w:t>The Zurich Model of Social Motivation links Big Five traits to motivational domains (security, arousal, affiliation) [10], but it has not been operationalized for conversational AI. Our work implements this mapping for regulation and pairs it with an LLM-based evaluator validated against human experts, addressing both theoretical grounding and evaluation validity.</w:t>
      </w:r>
    </w:p>
    <w:p w14:paraId="24CD4FE7" w14:textId="77777777" w:rsidR="00673898" w:rsidRDefault="00000000">
      <w:pPr>
        <w:pStyle w:val="Heading1"/>
      </w:pPr>
      <w:r>
        <w:t>3. Materials and Methods</w:t>
      </w:r>
    </w:p>
    <w:p w14:paraId="737F0B36" w14:textId="77777777" w:rsidR="00673898" w:rsidRDefault="00000000">
      <w:pPr>
        <w:pStyle w:val="Heading2"/>
      </w:pPr>
      <w:r>
        <w:t>3.1. Study Design</w:t>
      </w:r>
    </w:p>
    <w:p w14:paraId="6BDDFC98" w14:textId="77777777" w:rsidR="00673898" w:rsidRDefault="00000000">
      <w:r>
        <w:t>This simulation study employed a controlled experimental design comparing personality-adaptive (regulated) versus static (baseline) conversational agents across extreme personality profiles. The study protocol was designed as proof-of-concept research using simulated interactions to establish technical feasibility and evaluate performance improvements under controlled conditions.</w:t>
      </w:r>
    </w:p>
    <w:p w14:paraId="3E30354D" w14:textId="77777777" w:rsidR="00673898" w:rsidRDefault="00000000">
      <w:r>
        <w:rPr>
          <w:b/>
        </w:rPr>
        <w:lastRenderedPageBreak/>
        <w:t>Experimental Structure</w:t>
      </w:r>
      <w:r>
        <w:t>: The study employed a 2×2 factorial design comparing two assistant types (regulated vs. baseline) across two personality profiles (Type A vs. Type B). Each condition included 5 independent agent instances to ensure robust evaluation and reduce sampling bias.</w:t>
      </w:r>
    </w:p>
    <w:p w14:paraId="5A799BF8" w14:textId="77777777" w:rsidR="00673898" w:rsidRDefault="00000000">
      <w:r>
        <w:rPr>
          <w:b/>
        </w:rPr>
        <w:t>Control Mechanisms</w:t>
      </w:r>
      <w:r>
        <w:t>: Baseline agents served as control conditions, providing identical supportive responses without personality adaptation. This design enables direct comparison of the incremental benefit provided by personality-aware regulation while maintaining experimental rigor.</w:t>
      </w:r>
    </w:p>
    <w:p w14:paraId="06616080" w14:textId="77777777" w:rsidR="00673898" w:rsidRDefault="00000000">
      <w:pPr>
        <w:pStyle w:val="Heading3"/>
      </w:pPr>
      <w:r>
        <w:t>3.1.1. Sample Size Justification and Statistical Power</w:t>
      </w:r>
    </w:p>
    <w:p w14:paraId="60BFB516" w14:textId="77777777" w:rsidR="00673898" w:rsidRDefault="00000000">
      <w:r>
        <w:t>The study employed 20 total agents (10 per personality type) with 6 dialogue turns each, generating 120 total dialogue turns for analysis. While this sample size is modest for traditional human subject research, it is justified for this simulation-based proof-of-concept study by several factors:</w:t>
      </w:r>
    </w:p>
    <w:p w14:paraId="3592FBBD" w14:textId="77777777" w:rsidR="00673898" w:rsidRDefault="00000000">
      <w:r>
        <w:t xml:space="preserve">1. </w:t>
      </w:r>
      <w:r>
        <w:rPr>
          <w:b/>
        </w:rPr>
        <w:t>Exceptionally Large Effect Sizes</w:t>
      </w:r>
      <w:r>
        <w:t>: The observed effect size for the primary outcome (Personality Needs Addressed: Cohen's d = 4.58) far exceeds conventional thresholds for large effects (d = 0.8). Post-hoc power analysis confirms that detecting an effect of this magnitude requires minimal sample sizes (power &gt; 0.99 at n = 10 per group).</w:t>
      </w:r>
    </w:p>
    <w:p w14:paraId="62D046F8" w14:textId="77777777" w:rsidR="00673898" w:rsidRDefault="00000000">
      <w:r>
        <w:t xml:space="preserve">2. </w:t>
      </w:r>
      <w:r>
        <w:rPr>
          <w:b/>
        </w:rPr>
        <w:t>Near-Zero Variance in Regulated Condition</w:t>
      </w:r>
      <w:r>
        <w:t>: The regulated agents achieved perfect or near-perfect performance across all metrics (M = 2.0, SD ≈ 0.0 on 0-2 scale), indicating ceiling effects where additional sampling would not alter conclusions. This low variance substantially reduces the sample size required for statistical significance.</w:t>
      </w:r>
    </w:p>
    <w:p w14:paraId="6B3F729B" w14:textId="77777777" w:rsidR="00673898" w:rsidRDefault="00000000">
      <w:r>
        <w:t xml:space="preserve">3. </w:t>
      </w:r>
      <w:r>
        <w:rPr>
          <w:b/>
        </w:rPr>
        <w:t>Deterministic Simulation Design</w:t>
      </w:r>
      <w:r>
        <w:t>: Unlike human subject research with inherent biological and behavioral variability, this simulation employs deterministic personality profiles and controlled evaluation protocols, reducing random variation and improving statistical efficiency.</w:t>
      </w:r>
    </w:p>
    <w:p w14:paraId="7C1C8E54" w14:textId="77777777" w:rsidR="00673898" w:rsidRDefault="00000000">
      <w:r>
        <w:t xml:space="preserve">4. </w:t>
      </w:r>
      <w:r>
        <w:rPr>
          <w:b/>
        </w:rPr>
        <w:t>Proof-of-Concept Scope</w:t>
      </w:r>
      <w:r>
        <w:t>: The study is explicitly positioned as technical feasibility demonstration rather than population-level generalization. The primary research question is "Can personality adaptation produce measurable improvements in controlled conditions?" rather than "What is the population effect size?"</w:t>
      </w:r>
    </w:p>
    <w:p w14:paraId="6E8D2D9D" w14:textId="77777777" w:rsidR="00673898" w:rsidRDefault="00000000">
      <w:r>
        <w:t xml:space="preserve">5. </w:t>
      </w:r>
      <w:r>
        <w:rPr>
          <w:b/>
        </w:rPr>
        <w:t>Computational and Economic Constraints</w:t>
      </w:r>
      <w:r>
        <w:t>: Each dialogue turn requires multiple GPT-4 API calls (detection, regulation, generation, evaluation), resulting in substantial computational costs. The current sample size balances statistical adequacy with resource constraints appropriate for early-stage proof-of-concept research.</w:t>
      </w:r>
    </w:p>
    <w:p w14:paraId="391BDF0A" w14:textId="77777777" w:rsidR="00673898" w:rsidRDefault="00000000">
      <w:r>
        <w:rPr>
          <w:b/>
        </w:rPr>
        <w:t>Limitations of Sample Size</w:t>
      </w:r>
      <w:r>
        <w:t xml:space="preserve">: We acknowledge that the modest sample size and deterministic design limit generalizability. Future human subject studies will require substantially larger samples (minimum </w:t>
      </w:r>
      <w:r>
        <w:lastRenderedPageBreak/>
        <w:t>n = 50-100 per condition) to account for real-world variability, individual differences, and cultural factors. The current findings should be interpreted as establishing technical feasibility rather than estimating population-level effects.</w:t>
      </w:r>
    </w:p>
    <w:p w14:paraId="7D4857F9" w14:textId="77777777" w:rsidR="00673898" w:rsidRDefault="00000000">
      <w:pPr>
        <w:pStyle w:val="Heading3"/>
      </w:pPr>
      <w:r>
        <w:t>3.1.2. Evaluation Methodology</w:t>
      </w:r>
    </w:p>
    <w:p w14:paraId="5B63E763" w14:textId="77777777" w:rsidR="00673898" w:rsidRDefault="00000000">
      <w:r>
        <w:t>To address the fundamental "AI-evaluating-AI" concern inherent in LLM-based assessment, we implemented a rigorous human-expert validation protocol. Two PhD-level in-house researchers—one with clinical psychology training and extensive healthcare AI evaluation experience, paired with another holding a PhD in computer science with clinical psychology minor—independently evaluated a stratified random sample of 30 dialogue turns (25% of dataset). This stratification ensured balanced representation across both conditions (regulated/baseline), personality types (A/B), and dialogue sequence positions (early/mid/late turns).</w:t>
      </w:r>
    </w:p>
    <w:p w14:paraId="22B0AB97" w14:textId="77777777" w:rsidR="00673898" w:rsidRDefault="00000000">
      <w:r>
        <w:t>The validation employed identical evaluation criteria to the Evaluator GPT, using the five-criterion structured matrix with trinary scoring (Yes=2, Not Sure=1, No=0). Crucially, both raters were completely blind to condition assignment, personality type, and Evaluator GPT scores. Dialogues were presented in randomized order with all identifying information removed, and raters completed evaluations independently without access to each other's assessments. This rigorous blinding protocol eliminated both confirmatory bias and anchoring bias.</w:t>
      </w:r>
    </w:p>
    <w:p w14:paraId="6EB38589" w14:textId="77777777" w:rsidR="00673898" w:rsidRDefault="00000000">
      <w:r>
        <w:rPr>
          <w:b/>
        </w:rPr>
        <w:t>Validation Results:</w:t>
      </w:r>
      <w:r>
        <w:t xml:space="preserve"> Inter-rater reliability among the two experts (Krippendorff's Alpha, α = 0.82, 95% CI: 0.76-0.88) exceeded the α &gt; 0.80 threshold for acceptable clinical research agreement. Agreement between Evaluator GPT and consensus human ratings (Cohen's Kappa, κ = 0.89, 95% CI: 0.84-0.94) indicated excellent alignment with independent expert judgment. Criterion-specific analysis revealed consistent agreement across all metrics: Detection Accuracy (κ = 0.92), Regulation Effectiveness (κ = 0.88), Emotional Tone (κ = 0.86), Relevance &amp; Coherence (κ = 0.91), and Personality Needs (κ = 0.87).</w:t>
      </w:r>
    </w:p>
    <w:p w14:paraId="7816D61F" w14:textId="77777777" w:rsidR="00673898" w:rsidRDefault="00000000">
      <w:r>
        <w:t>This strong alignment—achieved despite potential shared linguistic patterns between GPT-4-based agents and evaluator—demonstrates that observed performance differences are not artifacts of AI-rating-AI bias but reflect genuine quality distinctions detectable by human experts. The validation approach provides a methodological template for future research requiring scalable AI evaluation with maintained validity.</w:t>
      </w:r>
    </w:p>
    <w:p w14:paraId="1F215F1F" w14:textId="77777777" w:rsidR="00673898" w:rsidRDefault="00000000">
      <w:pPr>
        <w:pStyle w:val="Heading3"/>
      </w:pPr>
      <w:r>
        <w:t>3.1.3. Ethics Statement</w:t>
      </w:r>
    </w:p>
    <w:p w14:paraId="5E4AE57A" w14:textId="77777777" w:rsidR="00673898" w:rsidRDefault="00000000">
      <w:r>
        <w:t xml:space="preserve">No human subjects were directly involved in the study, as all conversations used for testing were simulated interactions between predefined personality profiles (Type A and Type B) and the chatbot. </w:t>
      </w:r>
      <w:r>
        <w:lastRenderedPageBreak/>
        <w:t>Because the data was synthetic and non-identifiable, the project did not require formal ethics committee approval. Ethical considerations instead focused on the design of the system prompts and evaluation process, including ensuring neutrality and transparency in Evaluator GPT (e.g., avoiding bias, restating dialogues verbatim, ignoring pre-marked scores), constraining assistant prompts to respectful, non-intrusive, and supportive behavior, and avoiding disallowed or manipulative content by embedding safety guardrails in system instructions. The work was positioned as a methodological proof-of-concept, with explicit recognition that ethical requirements would change if extended to studies with real users. Future human subject studies will require full institutional review board approval, informed consent protocols, and comprehensive safety monitoring.</w:t>
      </w:r>
    </w:p>
    <w:p w14:paraId="7A526284" w14:textId="77777777" w:rsidR="00673898" w:rsidRDefault="00000000">
      <w:pPr>
        <w:pStyle w:val="Heading2"/>
      </w:pPr>
      <w:r>
        <w:t>3.2. System Architecture</w:t>
      </w:r>
    </w:p>
    <w:p w14:paraId="459A630E" w14:textId="77777777" w:rsidR="00673898" w:rsidRDefault="00000000">
      <w:r>
        <w:t>Our framework implements a modular pipeline A = (D, R, E) consisting of: Detection Module (D) for real-time OCEAN trait inference, Regulation Module (R) for Zurich Model-aligned behavior adaptation, and Evaluation Module (E) for quality assessment. The architecture extends the PROMISE framework [7] using Java components (version 8.0, available at: [GitHub repository - to be provided upon publication]) for trait detection.</w:t>
      </w:r>
    </w:p>
    <w:p w14:paraId="4ED6E8BA" w14:textId="77777777" w:rsidR="00673898" w:rsidRDefault="00000000">
      <w:r>
        <w:rPr>
          <w:b/>
        </w:rPr>
        <w:t>Modular Design Principles</w:t>
      </w:r>
      <w:r>
        <w:t xml:space="preserve">: The system architecture follows three key design principles: (i) </w:t>
      </w:r>
      <w:r>
        <w:rPr>
          <w:b/>
        </w:rPr>
        <w:t>Separation of Concerns</w:t>
      </w:r>
      <w:r>
        <w:t xml:space="preserve">: Each module operates independently with well-defined interfaces; (ii) </w:t>
      </w:r>
      <w:r>
        <w:rPr>
          <w:b/>
        </w:rPr>
        <w:t>Scalability</w:t>
      </w:r>
      <w:r>
        <w:t xml:space="preserve">: New personality dimensions or regulation strategies can be added without modifying existing components; (iii) </w:t>
      </w:r>
      <w:r>
        <w:rPr>
          <w:b/>
        </w:rPr>
        <w:t>Traceability</w:t>
      </w:r>
      <w:r>
        <w:t>: All detection and regulation decisions are logged for analysis and debugging.</w:t>
      </w:r>
    </w:p>
    <w:p w14:paraId="25AAFCD7" w14:textId="77777777" w:rsidR="00673898" w:rsidRDefault="00000000">
      <w:r>
        <w:rPr>
          <w:b/>
        </w:rPr>
        <w:t>Technical Implementation Details</w:t>
      </w:r>
      <w:r>
        <w:t>:</w:t>
      </w:r>
    </w:p>
    <w:p w14:paraId="2BB292B5" w14:textId="77777777" w:rsidR="00673898" w:rsidRDefault="00000000">
      <w:r>
        <w:t>The system architecture leverages OpenAI GPT-4 API with custom system prompts for detection, regulation, and evaluation. Detection uses prompt-based personality trait inference, where GPT-4 is guided by structured detection prompts to assign Big Five trait scores (–1, 0, +1) based on linguistic and semantic analysis of user utterances. Regulation employs dynamic prompt concatenation based on detected traits with conflict resolution mechanisms. The evaluation system uses a custom Evaluator GPT with structured scoring matrix and bias prevention mechanisms.</w:t>
      </w:r>
    </w:p>
    <w:p w14:paraId="7CB2F1FB" w14:textId="77777777" w:rsidR="00673898" w:rsidRDefault="00000000">
      <w:r>
        <w:rPr>
          <w:b/>
        </w:rPr>
        <w:t>Data Flow Architecture</w:t>
      </w:r>
      <w:r>
        <w:t>: The system processes user messages through a sequential pipeline: (1) User input → (2) Personality detection → (3) Trait-to-regulation mapping → (4) Prompt assembly → (5) Response generation → (6) Evaluation and logging. Each step maintains state information and provides feedback for continuous improvement.</w:t>
      </w:r>
    </w:p>
    <w:p w14:paraId="77FA2E47" w14:textId="77777777" w:rsidR="00673898" w:rsidRDefault="00000000">
      <w:r>
        <w:rPr>
          <w:b/>
        </w:rPr>
        <w:lastRenderedPageBreak/>
        <w:t>Integration with Healthcare Systems</w:t>
      </w:r>
      <w:r>
        <w:t>: The modular architecture enables seamless integration with existing healthcare information systems through standardized APIs. The system can be deployed as a standalone service or integrated into electronic health record (EHR) systems for comprehensive patient support.</w:t>
      </w:r>
    </w:p>
    <w:p w14:paraId="53CE62FC" w14:textId="77777777" w:rsidR="00673898" w:rsidRDefault="00000000">
      <w:pPr>
        <w:pStyle w:val="Heading2"/>
      </w:pPr>
      <w:r>
        <w:t>3.3. Personality Detection Module</w:t>
      </w:r>
    </w:p>
    <w:p w14:paraId="2FB84DDE" w14:textId="77777777" w:rsidR="00673898" w:rsidRDefault="00000000">
      <w:pPr>
        <w:pStyle w:val="Heading3"/>
      </w:pPr>
      <w:r>
        <w:t>3.3.1. Theoretical Foundation</w:t>
      </w:r>
    </w:p>
    <w:p w14:paraId="4C8FFBD7" w14:textId="77777777" w:rsidR="00673898" w:rsidRDefault="00000000">
      <w:r>
        <w:t>We employ the Five-Factor Model as personality representation P = (O, C, E, A, N) ∈ {−1, 0, +1}⁵, capturing Openness, Conscientiousness, Extraversion, Agreeableness, and Neuroticism [9]. This discrete encoding enables tractable real-time inference while preserving sufficient granularity for research applications.</w:t>
      </w:r>
    </w:p>
    <w:p w14:paraId="4ABD37CE" w14:textId="77777777" w:rsidR="00673898" w:rsidRDefault="00000000">
      <w:r>
        <w:rPr>
          <w:b/>
        </w:rPr>
        <w:t>Psychological Validity</w:t>
      </w:r>
      <w:r>
        <w:t>: The Big Five model represents the most widely accepted and empirically validated framework for personality assessment in psychological research [9]. The trinary encoding system (−1, 0, +1) provides sufficient granularity for conversational AI applications while maintaining computational efficiency and interpretability.</w:t>
      </w:r>
    </w:p>
    <w:p w14:paraId="5812A55D" w14:textId="77777777" w:rsidR="00673898" w:rsidRDefault="00000000">
      <w:r>
        <w:rPr>
          <w:b/>
        </w:rPr>
        <w:t>Trait Independence Assumption</w:t>
      </w:r>
      <w:r>
        <w:t>: Our implementation treats the five personality dimensions as independent and orthogonal, following the standard Big Five framework. While this assumption simplifies the detection and regulation processes, we acknowledge that real-world personality expressions may involve trait interactions that future research should explore.</w:t>
      </w:r>
    </w:p>
    <w:p w14:paraId="5E5EBE38" w14:textId="77777777" w:rsidR="00673898" w:rsidRDefault="00000000">
      <w:pPr>
        <w:pStyle w:val="Heading3"/>
      </w:pPr>
      <w:r>
        <w:t>3.3.2. Detection System Design and Implementation</w:t>
      </w:r>
    </w:p>
    <w:p w14:paraId="73B45796" w14:textId="77777777" w:rsidR="00673898" w:rsidRDefault="00000000">
      <w:r>
        <w:rPr>
          <w:b/>
        </w:rPr>
        <w:t>LLM-Based Architecture</w:t>
      </w:r>
      <w:r>
        <w:t>: The personality detection system employs a series of GPT-4 instances rather than traditional algorithmic approaches. Each detection instance receives carefully curated system prompts that encode linguistic patterns and behavioral indicators for personality trait identification.</w:t>
      </w:r>
    </w:p>
    <w:p w14:paraId="68910F40" w14:textId="77777777" w:rsidR="00673898" w:rsidRDefault="00000000">
      <w:r>
        <w:rPr>
          <w:b/>
        </w:rPr>
        <w:t>Prompt Engineering Approach</w:t>
      </w:r>
      <w:r>
        <w:t>: Detection utilizes sophisticated prompt engineering rather than traditional rule-based pattern matching. Unlike conventional NLP systems that rely on hand-coded linguistic rules and pattern libraries, our approach leverages GPT-4's semantic understanding capabilities through carefully designed prompts. Each Big Five trait operates within a dedicated detection prompt that guides the LLM to analyze specific aspects of user communication:</w:t>
      </w:r>
    </w:p>
    <w:p w14:paraId="2002EA89" w14:textId="77777777" w:rsidR="00673898" w:rsidRDefault="00000000">
      <w:r>
        <w:t xml:space="preserve">- </w:t>
      </w:r>
      <w:r>
        <w:rPr>
          <w:b/>
        </w:rPr>
        <w:t>Openness Detection Prompt</w:t>
      </w:r>
      <w:r>
        <w:t>: Analyzes vocabulary complexity, abstract thinking, and novelty-seeking expressions</w:t>
      </w:r>
    </w:p>
    <w:p w14:paraId="2AEC4CE8" w14:textId="77777777" w:rsidR="00673898" w:rsidRDefault="00000000">
      <w:r>
        <w:lastRenderedPageBreak/>
        <w:t xml:space="preserve">- </w:t>
      </w:r>
      <w:r>
        <w:rPr>
          <w:b/>
        </w:rPr>
        <w:t>Conscientiousness Detection Prompt</w:t>
      </w:r>
      <w:r>
        <w:t>: Evaluates planning language, organizational patterns, and goal-oriented communication</w:t>
      </w:r>
    </w:p>
    <w:p w14:paraId="464F3088" w14:textId="77777777" w:rsidR="00673898" w:rsidRDefault="00000000">
      <w:r>
        <w:t xml:space="preserve">- </w:t>
      </w:r>
      <w:r>
        <w:rPr>
          <w:b/>
        </w:rPr>
        <w:t>Extraversion Detection Prompt</w:t>
      </w:r>
      <w:r>
        <w:t>: Assesses social engagement, energy level, and interactive communication style</w:t>
      </w:r>
    </w:p>
    <w:p w14:paraId="6705997C" w14:textId="77777777" w:rsidR="00673898" w:rsidRDefault="00000000">
      <w:r>
        <w:t xml:space="preserve">- </w:t>
      </w:r>
      <w:r>
        <w:rPr>
          <w:b/>
        </w:rPr>
        <w:t>Agreeableness Detection Prompt</w:t>
      </w:r>
      <w:r>
        <w:t>: Examines cooperative language, empathy expressions, and conflict resolution patterns</w:t>
      </w:r>
    </w:p>
    <w:p w14:paraId="5CDE2035" w14:textId="77777777" w:rsidR="00673898" w:rsidRDefault="00000000">
      <w:r>
        <w:t xml:space="preserve">- </w:t>
      </w:r>
      <w:r>
        <w:rPr>
          <w:b/>
        </w:rPr>
        <w:t>Neuroticism Detection Prompt</w:t>
      </w:r>
      <w:r>
        <w:t>: Analyzes emotional stability, anxiety indicators, and stress-related language</w:t>
      </w:r>
    </w:p>
    <w:p w14:paraId="50867C40" w14:textId="77777777" w:rsidR="00673898" w:rsidRDefault="00000000">
      <w:r>
        <w:rPr>
          <w:b/>
        </w:rPr>
        <w:t>Context Integration</w:t>
      </w:r>
      <w:r>
        <w:t>: The detection system processes user messages with conversation history context, enabling cumulative personality assessment. Each detection prompt includes:</w:t>
      </w:r>
    </w:p>
    <w:p w14:paraId="52598BC6" w14:textId="77777777" w:rsidR="00673898" w:rsidRDefault="00000000">
      <w:r>
        <w:t>- Current user message</w:t>
      </w:r>
    </w:p>
    <w:p w14:paraId="505413AE" w14:textId="77777777" w:rsidR="00673898" w:rsidRDefault="00000000">
      <w:r>
        <w:t>- Previous conversation turns</w:t>
      </w:r>
    </w:p>
    <w:p w14:paraId="4483D181" w14:textId="77777777" w:rsidR="00673898" w:rsidRDefault="00000000">
      <w:r>
        <w:t>- Emerging personality patterns</w:t>
      </w:r>
    </w:p>
    <w:p w14:paraId="10090CCB" w14:textId="77777777" w:rsidR="00673898" w:rsidRDefault="00000000">
      <w:r>
        <w:t>- Confidence indicators for trait classification</w:t>
      </w:r>
    </w:p>
    <w:p w14:paraId="463C93CC" w14:textId="77777777" w:rsidR="00673898" w:rsidRDefault="00000000">
      <w:r>
        <w:rPr>
          <w:b/>
        </w:rPr>
        <w:t>Detection Thresholds and Confidence</w:t>
      </w:r>
      <w:r>
        <w:t>: Trait detectors employ conservative thresholds to prevent premature classification. A trait is only assigned a positive (+1) or negative (-1) value when sufficient linguistic evidence accumulates through multiple conversation turns.</w:t>
      </w:r>
    </w:p>
    <w:p w14:paraId="1CFEE0F6" w14:textId="77777777" w:rsidR="00673898" w:rsidRDefault="00000000">
      <w:r>
        <w:rPr>
          <w:b/>
        </w:rPr>
        <w:t>Structured Scoring Framework</w:t>
      </w:r>
      <w:r>
        <w:t>: The "rule-like" aspect of our system refers to the structured evaluation criteria embedded within detection prompts (–1, 0, +1 scoring) rather than traditional NLP rule engines. This framework provides consistent, interpretable personality assessments while leveraging GPT-4's semantic analysis capabilities.</w:t>
      </w:r>
    </w:p>
    <w:p w14:paraId="79090DC3" w14:textId="77777777" w:rsidR="00673898" w:rsidRDefault="00000000">
      <w:r>
        <w:rPr>
          <w:b/>
        </w:rPr>
        <w:t>Prompt Sensitivity and Optimization</w:t>
      </w:r>
      <w:r>
        <w:t>: The system acknowledges the sensitivity of LLM-based detection to prompt formulation. Initial prompts were refined through iterative testing to achieve consistent detection accuracy across different conversation styles and personality expressions.</w:t>
      </w:r>
    </w:p>
    <w:p w14:paraId="6B61EE38" w14:textId="77777777" w:rsidR="00673898" w:rsidRDefault="00000000">
      <w:r>
        <w:rPr>
          <w:b/>
        </w:rPr>
        <w:t>Pipeline Architecture</w:t>
      </w:r>
      <w:r>
        <w:t>: The detection workflow follows a sequential pipeline:</w:t>
      </w:r>
    </w:p>
    <w:p w14:paraId="26FCC844" w14:textId="77777777" w:rsidR="00673898" w:rsidRDefault="00000000">
      <w:r>
        <w:t xml:space="preserve">1. </w:t>
      </w:r>
      <w:r>
        <w:rPr>
          <w:b/>
        </w:rPr>
        <w:t>Message Processing</w:t>
      </w:r>
      <w:r>
        <w:t>: User input is prepared with conversation context</w:t>
      </w:r>
    </w:p>
    <w:p w14:paraId="4A9B9E29" w14:textId="77777777" w:rsidR="00673898" w:rsidRDefault="00000000">
      <w:r>
        <w:t xml:space="preserve">2. </w:t>
      </w:r>
      <w:r>
        <w:rPr>
          <w:b/>
        </w:rPr>
        <w:t>Prompt Assembly</w:t>
      </w:r>
      <w:r>
        <w:t>: Detection prompts are assembled with current context</w:t>
      </w:r>
    </w:p>
    <w:p w14:paraId="4F0F7358" w14:textId="77777777" w:rsidR="00673898" w:rsidRDefault="00000000">
      <w:r>
        <w:t xml:space="preserve">3. </w:t>
      </w:r>
      <w:r>
        <w:rPr>
          <w:b/>
        </w:rPr>
        <w:t>LLM Inference</w:t>
      </w:r>
      <w:r>
        <w:t>: GPT-4 processes prompts to generate trait assessments</w:t>
      </w:r>
    </w:p>
    <w:p w14:paraId="1EC8D8C1" w14:textId="77777777" w:rsidR="00673898" w:rsidRDefault="00000000">
      <w:r>
        <w:t xml:space="preserve">4. </w:t>
      </w:r>
      <w:r>
        <w:rPr>
          <w:b/>
        </w:rPr>
        <w:t>Result Parsing</w:t>
      </w:r>
      <w:r>
        <w:t>: OCEAN vector is extracted from LLM output</w:t>
      </w:r>
    </w:p>
    <w:p w14:paraId="1A30192A" w14:textId="77777777" w:rsidR="00673898" w:rsidRDefault="00000000">
      <w:r>
        <w:lastRenderedPageBreak/>
        <w:t xml:space="preserve">5. </w:t>
      </w:r>
      <w:r>
        <w:rPr>
          <w:b/>
        </w:rPr>
        <w:t>Confidence Assessment</w:t>
      </w:r>
      <w:r>
        <w:t>: Detection confidence is evaluated for each trait</w:t>
      </w:r>
    </w:p>
    <w:p w14:paraId="42422AD0" w14:textId="77777777" w:rsidR="00673898" w:rsidRDefault="00000000">
      <w:r>
        <w:t xml:space="preserve">6. </w:t>
      </w:r>
      <w:r>
        <w:rPr>
          <w:b/>
        </w:rPr>
        <w:t>State Update</w:t>
      </w:r>
      <w:r>
        <w:t>: Personality profile is updated based on new evidence</w:t>
      </w:r>
    </w:p>
    <w:p w14:paraId="7F713D22" w14:textId="77777777" w:rsidR="00673898" w:rsidRDefault="00000000">
      <w:r>
        <w:rPr>
          <w:b/>
        </w:rPr>
        <w:t>Advantages of LLM-Based Detection</w:t>
      </w:r>
      <w:r>
        <w:t>:</w:t>
      </w:r>
    </w:p>
    <w:p w14:paraId="36433DCF" w14:textId="77777777" w:rsidR="00673898" w:rsidRDefault="00000000">
      <w:r>
        <w:t xml:space="preserve">- </w:t>
      </w:r>
      <w:r>
        <w:rPr>
          <w:b/>
        </w:rPr>
        <w:t>Contextual Understanding</w:t>
      </w:r>
      <w:r>
        <w:t>: LLMs can interpret nuanced linguistic patterns</w:t>
      </w:r>
    </w:p>
    <w:p w14:paraId="4CA6FCCC" w14:textId="77777777" w:rsidR="00673898" w:rsidRDefault="00000000">
      <w:r>
        <w:t xml:space="preserve">- </w:t>
      </w:r>
      <w:r>
        <w:rPr>
          <w:b/>
        </w:rPr>
        <w:t>Adaptive Learning</w:t>
      </w:r>
      <w:r>
        <w:t>: Prompts can be refined based on performance</w:t>
      </w:r>
    </w:p>
    <w:p w14:paraId="3D3D0CB4" w14:textId="77777777" w:rsidR="00673898" w:rsidRDefault="00000000">
      <w:r>
        <w:t xml:space="preserve">- </w:t>
      </w:r>
      <w:r>
        <w:rPr>
          <w:b/>
        </w:rPr>
        <w:t>Scalability</w:t>
      </w:r>
      <w:r>
        <w:t>: Easy to extend to new personality dimensions</w:t>
      </w:r>
    </w:p>
    <w:p w14:paraId="6A1D3320" w14:textId="77777777" w:rsidR="00673898" w:rsidRDefault="00000000">
      <w:r>
        <w:t xml:space="preserve">- </w:t>
      </w:r>
      <w:r>
        <w:rPr>
          <w:b/>
        </w:rPr>
        <w:t>Interpretability</w:t>
      </w:r>
      <w:r>
        <w:t>: Detection reasoning is transparent through prompt design</w:t>
      </w:r>
    </w:p>
    <w:p w14:paraId="7D3F3561" w14:textId="77777777" w:rsidR="00673898" w:rsidRDefault="00000000">
      <w:r>
        <w:t xml:space="preserve">- </w:t>
      </w:r>
      <w:r>
        <w:rPr>
          <w:b/>
        </w:rPr>
        <w:t>Flexibility</w:t>
      </w:r>
      <w:r>
        <w:t>: Can handle diverse communication styles and cultural contexts</w:t>
      </w:r>
    </w:p>
    <w:p w14:paraId="7CEFB382" w14:textId="77777777" w:rsidR="00673898" w:rsidRDefault="00000000">
      <w:r>
        <w:t xml:space="preserve">- </w:t>
      </w:r>
      <w:r>
        <w:rPr>
          <w:b/>
        </w:rPr>
        <w:t>Semantic Sophistication</w:t>
      </w:r>
      <w:r>
        <w:t>: Leverages advanced language understanding rather than rigid pattern matching</w:t>
      </w:r>
    </w:p>
    <w:p w14:paraId="12C68A60" w14:textId="77777777" w:rsidR="00673898" w:rsidRDefault="00000000">
      <w:r>
        <w:rPr>
          <w:b/>
        </w:rPr>
        <w:t>Limitations and Mitigation Strategies</w:t>
      </w:r>
      <w:r>
        <w:t>:</w:t>
      </w:r>
    </w:p>
    <w:p w14:paraId="65B739FF" w14:textId="77777777" w:rsidR="00673898" w:rsidRDefault="00000000">
      <w:r>
        <w:t xml:space="preserve">- </w:t>
      </w:r>
      <w:r>
        <w:rPr>
          <w:b/>
        </w:rPr>
        <w:t>Prompt Sensitivity</w:t>
      </w:r>
      <w:r>
        <w:t>: Addressed through iterative refinement and testing</w:t>
      </w:r>
    </w:p>
    <w:p w14:paraId="4138E386" w14:textId="77777777" w:rsidR="00673898" w:rsidRDefault="00000000">
      <w:r>
        <w:t xml:space="preserve">- </w:t>
      </w:r>
      <w:r>
        <w:rPr>
          <w:b/>
        </w:rPr>
        <w:t>Context Window Limits</w:t>
      </w:r>
      <w:r>
        <w:t>: Mitigated through conversation history summarization</w:t>
      </w:r>
    </w:p>
    <w:p w14:paraId="3E7D5722" w14:textId="77777777" w:rsidR="00673898" w:rsidRDefault="00000000">
      <w:r>
        <w:t xml:space="preserve">- </w:t>
      </w:r>
      <w:r>
        <w:rPr>
          <w:b/>
        </w:rPr>
        <w:t>Cultural Bias</w:t>
      </w:r>
      <w:r>
        <w:t>: Addressed through diverse prompt testing and validation</w:t>
      </w:r>
    </w:p>
    <w:p w14:paraId="698489D1" w14:textId="77777777" w:rsidR="00673898" w:rsidRDefault="00000000">
      <w:r>
        <w:t xml:space="preserve">- </w:t>
      </w:r>
      <w:r>
        <w:rPr>
          <w:b/>
        </w:rPr>
        <w:t>Consistency</w:t>
      </w:r>
      <w:r>
        <w:t>: Maintained through standardized prompt templates and validation</w:t>
      </w:r>
    </w:p>
    <w:p w14:paraId="1CA8084B" w14:textId="77777777" w:rsidR="00673898" w:rsidRDefault="00000000">
      <w:r>
        <w:t xml:space="preserve">- </w:t>
      </w:r>
      <w:r>
        <w:rPr>
          <w:b/>
        </w:rPr>
        <w:t>Semantic Drift</w:t>
      </w:r>
      <w:r>
        <w:t>: Unlike traditional rule-based systems, LLM responses may vary; addressed through prompt engineering and validation protocols</w:t>
      </w:r>
    </w:p>
    <w:p w14:paraId="7552F844" w14:textId="77777777" w:rsidR="00673898" w:rsidRDefault="00000000">
      <w:pPr>
        <w:pStyle w:val="Heading2"/>
      </w:pPr>
      <w:r>
        <w:t>3.4. Behavior Regulation Module</w:t>
      </w:r>
    </w:p>
    <w:p w14:paraId="0B0B2C70" w14:textId="77777777" w:rsidR="00673898" w:rsidRDefault="00000000">
      <w:pPr>
        <w:pStyle w:val="Heading3"/>
      </w:pPr>
      <w:r>
        <w:t>3.4.1. Zurich Model Integration</w:t>
      </w:r>
    </w:p>
    <w:p w14:paraId="46B46F2C" w14:textId="77777777" w:rsidR="00673898" w:rsidRDefault="00000000">
      <w:r>
        <w:t>Our regulation strategy maps OCEAN traits to Zurich Model motivational domains [10]: Security Domain (N → emotional stability/vulnerability responses), Arousal Domain ({O,E} → novelty/stimulation regulation), Affiliation Domain (A → social connection/cooperation strategies).</w:t>
      </w:r>
    </w:p>
    <w:p w14:paraId="1319C474" w14:textId="77777777" w:rsidR="00673898" w:rsidRDefault="00000000">
      <w:r>
        <w:rPr>
          <w:b/>
        </w:rPr>
        <w:t>Theoretical Foundation</w:t>
      </w:r>
      <w:r>
        <w:t>: The Zurich Model of Social Motivation provides a comprehensive framework for understanding human behavior through three core motivational systems: security, arousal, and affiliation [10]. This model offers a theoretically-grounded approach to translating personality traits into actionable behavioral modifications for conversational AI systems.</w:t>
      </w:r>
    </w:p>
    <w:p w14:paraId="5E9244F8" w14:textId="77777777" w:rsidR="00673898" w:rsidRDefault="00000000">
      <w:r>
        <w:rPr>
          <w:b/>
        </w:rPr>
        <w:t>Motivational Domain Mapping</w:t>
      </w:r>
      <w:r>
        <w:t>: The integration of Big Five traits with Zurich Model domains creates a psychologically coherent framework for behavior regulation:</w:t>
      </w:r>
    </w:p>
    <w:p w14:paraId="2C6CCC17" w14:textId="77777777" w:rsidR="00673898" w:rsidRDefault="00000000">
      <w:r>
        <w:lastRenderedPageBreak/>
        <w:t xml:space="preserve">- </w:t>
      </w:r>
      <w:r>
        <w:rPr>
          <w:b/>
        </w:rPr>
        <w:t>Security Domain</w:t>
      </w:r>
      <w:r>
        <w:t>: Addresses basic safety and emotional stability needs, primarily influenced by Neuroticism levels</w:t>
      </w:r>
    </w:p>
    <w:p w14:paraId="64DE5AB5" w14:textId="77777777" w:rsidR="00673898" w:rsidRDefault="00000000">
      <w:r>
        <w:t xml:space="preserve">- </w:t>
      </w:r>
      <w:r>
        <w:rPr>
          <w:b/>
        </w:rPr>
        <w:t>Arousal Domain</w:t>
      </w:r>
      <w:r>
        <w:t>: Manages stimulation and novelty preferences, influenced by Openness and Extraversion traits</w:t>
      </w:r>
    </w:p>
    <w:p w14:paraId="414AAF1D" w14:textId="77777777" w:rsidR="00673898" w:rsidRDefault="00000000">
      <w:r>
        <w:t xml:space="preserve">- </w:t>
      </w:r>
      <w:r>
        <w:rPr>
          <w:b/>
        </w:rPr>
        <w:t>Affiliation Domain</w:t>
      </w:r>
      <w:r>
        <w:t>: Regulates social connection and cooperation strategies, primarily influenced by Agreeableness</w:t>
      </w:r>
    </w:p>
    <w:p w14:paraId="692CD1CF" w14:textId="77777777" w:rsidR="00673898" w:rsidRDefault="00000000">
      <w:r>
        <w:t>Table 1. Trait-to-Regulation Mapping Based on Zurich Model</w:t>
      </w:r>
    </w:p>
    <w:p w14:paraId="7779F013" w14:textId="77777777" w:rsidR="00673898" w:rsidRDefault="00000000">
      <w:r>
        <w:rPr>
          <w:b/>
        </w:rPr>
        <w:t>Regulation Prompt Assembly</w:t>
      </w:r>
      <w:r>
        <w:t>: The regulation system dynamically assembles behavioral instructions based on detected traits. For each non-neutral trait, the system retrieves the corresponding regulation prompt and concatenates them into an integrated instruction set.</w:t>
      </w:r>
    </w:p>
    <w:p w14:paraId="1BFC0F1A" w14:textId="77777777" w:rsidR="00673898" w:rsidRDefault="00000000">
      <w:r>
        <w:rPr>
          <w:b/>
        </w:rPr>
        <w:t>Conflict Resolution</w:t>
      </w:r>
      <w:r>
        <w:t>: When multiple traits suggest potentially conflicting behaviors, the system employs harmonization strategies to create coherent responses. For example, high Openness (+1) combined with low Extraversion (-1) might result in "explore new concepts in a calm, reflective manner."</w:t>
      </w:r>
    </w:p>
    <w:p w14:paraId="2FDC1836" w14:textId="77777777" w:rsidR="00673898" w:rsidRDefault="00000000">
      <w:r>
        <w:rPr>
          <w:b/>
        </w:rPr>
        <w:t>Healthcare-Specific Adaptations</w:t>
      </w:r>
      <w:r>
        <w:t>: Regulation prompts are specifically designed for healthcare contexts, emphasizing therapeutic appropriateness, patient safety, and professional boundaries. This ensures that personality adaptations enhance rather than compromise the therapeutic relationship.</w:t>
      </w:r>
    </w:p>
    <w:p w14:paraId="29999933" w14:textId="77777777" w:rsidR="00673898" w:rsidRDefault="00000000">
      <w:pPr>
        <w:pStyle w:val="Heading2"/>
      </w:pPr>
      <w:r>
        <w:t>3.5. Experimental Protocol</w:t>
      </w:r>
    </w:p>
    <w:p w14:paraId="0496FB3E" w14:textId="77777777" w:rsidR="00673898" w:rsidRDefault="00000000">
      <w:pPr>
        <w:pStyle w:val="Heading3"/>
      </w:pPr>
      <w:r>
        <w:t>3.5.1. Personality Profile Simulation</w:t>
      </w:r>
    </w:p>
    <w:p w14:paraId="2F313877" w14:textId="77777777" w:rsidR="00673898" w:rsidRDefault="00000000">
      <w:r>
        <w:t>We implemented two extreme personality profiles based on established Big Five personality research, representing the boundary conditions of human personality variation. Type A (High-functioning) embodied extreme conscientiousness, extraversion, agreeableness, and emotional stability combined with high openness to new experiences. Type B (Vulnerable) represented the opposite extremes: low conscientiousness, extraversion, agreeableness, and emotional stability, combined with low openness. These extreme profiles were deliberately selected to maximize signal for personality detection and regulation mechanisms, providing clear test cases for system capability assessment in controlled conditions.</w:t>
      </w:r>
    </w:p>
    <w:p w14:paraId="0E4FF6E3" w14:textId="77777777" w:rsidR="00673898" w:rsidRDefault="00000000">
      <w:r>
        <w:t xml:space="preserve">Personality profiles were encoded into conversational prompts that consistently exhibited target trait levels across all dialogue turns. These prompts were developed through iterative refinement using </w:t>
      </w:r>
      <w:r>
        <w:lastRenderedPageBreak/>
        <w:t>established personality psychology literature to ensure accurate representation of intended characteristics while maintaining conversational naturalness.</w:t>
      </w:r>
    </w:p>
    <w:p w14:paraId="2CBF2B26" w14:textId="77777777" w:rsidR="00673898" w:rsidRDefault="00000000">
      <w:pPr>
        <w:pStyle w:val="Heading3"/>
      </w:pPr>
      <w:r>
        <w:t>3.5.2. Agent Configuration</w:t>
      </w:r>
    </w:p>
    <w:p w14:paraId="3CE70BA0" w14:textId="77777777" w:rsidR="00673898" w:rsidRDefault="00000000">
      <w:r>
        <w:t>Our experimental design employed 20 distinct agent instances deployed across two personality types, with randomized assignment to personality conditions to minimize initialization bias. Regulated agents received system prompts incorporating dynamic personality detection and trait-aligned behavioral regulation, updating on a per-turn basis. Baseline agents received static supportive response prompts without personality-specific adaptation, serving as essential control conditions. This comparative design enabled attribution of observed performance differences to personality adaptation mechanisms rather than confounding factors.</w:t>
      </w:r>
    </w:p>
    <w:p w14:paraId="06B5C328" w14:textId="77777777" w:rsidR="00673898" w:rsidRDefault="00000000">
      <w:r>
        <w:t>Each agent was implemented as a separate GPT-4 instance with customized system prompts. Regulated agents received dynamic prompts that updated based on detected personality traits, enabling real-time adaptation to user personality patterns. Baseline agents maintained consistent static supportive prompts throughout all interactions, ensuring that performance differences reflected adaptation capability rather than prompt quality variations.</w:t>
      </w:r>
    </w:p>
    <w:p w14:paraId="060C9AB2" w14:textId="77777777" w:rsidR="00673898" w:rsidRDefault="00000000">
      <w:pPr>
        <w:pStyle w:val="Heading3"/>
      </w:pPr>
      <w:r>
        <w:t>3.5.3. Dialogue Structure and Control</w:t>
      </w:r>
    </w:p>
    <w:p w14:paraId="2C9744E1" w14:textId="77777777" w:rsidR="00673898" w:rsidRDefault="00000000">
      <w:r>
        <w:t>All conversations followed a standardized six-turn structure designed to balance two competing requirements: providing sufficient interaction depth for valid personality detection while maintaining evaluation complexity at manageable levels. Each turn consisted of a structured exchange: user input followed by assistant response, creating consistent evaluation opportunities across all agent-personality combinations.</w:t>
      </w:r>
    </w:p>
    <w:p w14:paraId="423A37A4" w14:textId="77777777" w:rsidR="00673898" w:rsidRDefault="00000000">
      <w:r>
        <w:t>Turn sequence: (1) Assistant opening statement providing initial supportive framing, (2) User response exhibiting personality-congruent communication style, (3) Assistant adaptive response reflecting detected personality or generic support (regulated vs. baseline), (4) User follow-up question extending the conversation, (5) Assistant final adaptive response demonstrating sustained trait-aligned adaptation, and (6) User concluding statement. This structure enabled personality inference across varying interaction depths—early turns enabling initial detection, middle turns demonstrating consistency, late turns demonstrating sustained adaptation—while maintaining clear evaluation criteria at each stage.</w:t>
      </w:r>
    </w:p>
    <w:p w14:paraId="4E75687E" w14:textId="77777777" w:rsidR="00673898" w:rsidRDefault="00000000">
      <w:r>
        <w:t>Random assignment of agent instances to personality types minimized potential initialization bias, ensuring that observed condition differences could be attributed to personality adaptation mechanisms. Baseline agents served as essential control conditions, enabling direct comparison of personality-</w:t>
      </w:r>
      <w:r>
        <w:lastRenderedPageBreak/>
        <w:t>adaptive versus generic response quality on identical dialogue content. This comparative framework established that observed performance improvements resulted from personality adaptation rather than inherent agent quality differences.</w:t>
      </w:r>
    </w:p>
    <w:p w14:paraId="0936826B" w14:textId="77777777" w:rsidR="00673898" w:rsidRDefault="00000000">
      <w:pPr>
        <w:pStyle w:val="Heading3"/>
      </w:pPr>
      <w:r>
        <w:t>3.5.4. Evaluation Framework</w:t>
      </w:r>
    </w:p>
    <w:p w14:paraId="0B35F1C8" w14:textId="77777777" w:rsidR="00673898" w:rsidRDefault="00000000">
      <w:r>
        <w:t>We employed a differentiated evaluation framework reflecting the comparative experimental design. Regulated agents were assessed across five criteria addressing both personality-specific adaptation and baseline conversational quality. Baseline agents were assessed on three quality metrics only, as they lack personality detection and regulation mechanisms. All criteria used a trinary scoring scale (Yes = 2, Not Sure = 1, No = 0) enabling quantitative analysis while preserving nuance for borderline cases.</w:t>
      </w:r>
    </w:p>
    <w:p w14:paraId="2F892DE5" w14:textId="77777777" w:rsidR="00673898" w:rsidRDefault="00000000">
      <w:pPr>
        <w:pStyle w:val="Heading3"/>
      </w:pPr>
      <w:r>
        <w:t>3.5.5. Human-Expert Validation Protocol</w:t>
      </w:r>
    </w:p>
    <w:p w14:paraId="3CB2726C" w14:textId="77777777" w:rsidR="00673898" w:rsidRDefault="00000000">
      <w:r>
        <w:t>A fundamental threat to validity in this simulation study is reliance on an AI-based evaluator (Evaluator GPT) to assess conversational quality produced by another AI system. This "AI-evaluating-AI" scenario creates potential circular validation concerns: LLMs may demonstrate systematic bias toward outputs from similar models, potentially inflating performance metrics and rendering results non-interpretable. To directly address this critical validity threat, we implemented a rigorous human-expert validation protocol benchmarking AI assessments against independent expert judgment.</w:t>
      </w:r>
    </w:p>
    <w:p w14:paraId="24DC76F9" w14:textId="77777777" w:rsidR="00673898" w:rsidRDefault="00000000">
      <w:r>
        <w:rPr>
          <w:b/>
        </w:rPr>
        <w:t>Expert Panel:</w:t>
      </w:r>
      <w:r>
        <w:t xml:space="preserve"> Two PhD-level in-house research experts with complementary expertise independently evaluated dialogue subsets using identical evaluation criteria. Their qualifications and roles are specified below:</w:t>
      </w:r>
    </w:p>
    <w:tbl>
      <w:tblPr>
        <w:tblStyle w:val="LightGrid-Accent1"/>
        <w:tblW w:w="0" w:type="auto"/>
        <w:tblLook w:val="04A0" w:firstRow="1" w:lastRow="0" w:firstColumn="1" w:lastColumn="0" w:noHBand="0" w:noVBand="1"/>
      </w:tblPr>
      <w:tblGrid>
        <w:gridCol w:w="3307"/>
        <w:gridCol w:w="3307"/>
        <w:gridCol w:w="3307"/>
      </w:tblGrid>
      <w:tr w:rsidR="00673898" w14:paraId="7726A565" w14:textId="77777777" w:rsidTr="006738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7" w:type="dxa"/>
          </w:tcPr>
          <w:p w14:paraId="38CCEADA" w14:textId="77777777" w:rsidR="00673898" w:rsidRDefault="00000000">
            <w:r>
              <w:rPr>
                <w:sz w:val="18"/>
              </w:rPr>
              <w:t>Dimension</w:t>
            </w:r>
          </w:p>
        </w:tc>
        <w:tc>
          <w:tcPr>
            <w:tcW w:w="3307" w:type="dxa"/>
          </w:tcPr>
          <w:p w14:paraId="285A701C" w14:textId="77777777" w:rsidR="00673898" w:rsidRDefault="00000000">
            <w:pPr>
              <w:cnfStyle w:val="100000000000" w:firstRow="1" w:lastRow="0" w:firstColumn="0" w:lastColumn="0" w:oddVBand="0" w:evenVBand="0" w:oddHBand="0" w:evenHBand="0" w:firstRowFirstColumn="0" w:firstRowLastColumn="0" w:lastRowFirstColumn="0" w:lastRowLastColumn="0"/>
            </w:pPr>
            <w:r>
              <w:rPr>
                <w:sz w:val="18"/>
              </w:rPr>
              <w:t>Expert 1</w:t>
            </w:r>
          </w:p>
        </w:tc>
        <w:tc>
          <w:tcPr>
            <w:tcW w:w="3307" w:type="dxa"/>
          </w:tcPr>
          <w:p w14:paraId="308B9D84" w14:textId="77777777" w:rsidR="00673898" w:rsidRDefault="00000000">
            <w:pPr>
              <w:cnfStyle w:val="100000000000" w:firstRow="1" w:lastRow="0" w:firstColumn="0" w:lastColumn="0" w:oddVBand="0" w:evenVBand="0" w:oddHBand="0" w:evenHBand="0" w:firstRowFirstColumn="0" w:firstRowLastColumn="0" w:lastRowFirstColumn="0" w:lastRowLastColumn="0"/>
            </w:pPr>
            <w:r>
              <w:rPr>
                <w:sz w:val="18"/>
              </w:rPr>
              <w:t>Expert 2</w:t>
            </w:r>
          </w:p>
        </w:tc>
      </w:tr>
      <w:tr w:rsidR="00673898" w14:paraId="3BCDACA4" w14:textId="77777777" w:rsidTr="006738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7" w:type="dxa"/>
          </w:tcPr>
          <w:p w14:paraId="20A408BB" w14:textId="77777777" w:rsidR="00673898" w:rsidRDefault="00000000">
            <w:r>
              <w:rPr>
                <w:sz w:val="18"/>
              </w:rPr>
              <w:t>Degree</w:t>
            </w:r>
          </w:p>
        </w:tc>
        <w:tc>
          <w:tcPr>
            <w:tcW w:w="3307" w:type="dxa"/>
          </w:tcPr>
          <w:p w14:paraId="4FEFBD48" w14:textId="77777777" w:rsidR="00673898" w:rsidRDefault="00000000">
            <w:pPr>
              <w:cnfStyle w:val="000000100000" w:firstRow="0" w:lastRow="0" w:firstColumn="0" w:lastColumn="0" w:oddVBand="0" w:evenVBand="0" w:oddHBand="1" w:evenHBand="0" w:firstRowFirstColumn="0" w:firstRowLastColumn="0" w:lastRowFirstColumn="0" w:lastRowLastColumn="0"/>
            </w:pPr>
            <w:r>
              <w:rPr>
                <w:sz w:val="18"/>
              </w:rPr>
              <w:t>PhD in Clinical Psychology</w:t>
            </w:r>
          </w:p>
        </w:tc>
        <w:tc>
          <w:tcPr>
            <w:tcW w:w="3307" w:type="dxa"/>
          </w:tcPr>
          <w:p w14:paraId="3B3D5AB5" w14:textId="77777777" w:rsidR="00673898" w:rsidRDefault="00000000">
            <w:pPr>
              <w:cnfStyle w:val="000000100000" w:firstRow="0" w:lastRow="0" w:firstColumn="0" w:lastColumn="0" w:oddVBand="0" w:evenVBand="0" w:oddHBand="1" w:evenHBand="0" w:firstRowFirstColumn="0" w:firstRowLastColumn="0" w:lastRowFirstColumn="0" w:lastRowLastColumn="0"/>
            </w:pPr>
            <w:r>
              <w:rPr>
                <w:sz w:val="18"/>
              </w:rPr>
              <w:t>PhD in Computer Science</w:t>
            </w:r>
          </w:p>
        </w:tc>
      </w:tr>
      <w:tr w:rsidR="00673898" w14:paraId="0F1354F6" w14:textId="77777777" w:rsidTr="006738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7" w:type="dxa"/>
          </w:tcPr>
          <w:p w14:paraId="5C64F614" w14:textId="77777777" w:rsidR="00673898" w:rsidRDefault="00000000">
            <w:r>
              <w:rPr>
                <w:sz w:val="18"/>
              </w:rPr>
              <w:t>Specialization</w:t>
            </w:r>
          </w:p>
        </w:tc>
        <w:tc>
          <w:tcPr>
            <w:tcW w:w="3307" w:type="dxa"/>
          </w:tcPr>
          <w:p w14:paraId="284149B0" w14:textId="77777777" w:rsidR="00673898" w:rsidRDefault="00000000">
            <w:pPr>
              <w:cnfStyle w:val="000000010000" w:firstRow="0" w:lastRow="0" w:firstColumn="0" w:lastColumn="0" w:oddVBand="0" w:evenVBand="0" w:oddHBand="0" w:evenHBand="1" w:firstRowFirstColumn="0" w:firstRowLastColumn="0" w:lastRowFirstColumn="0" w:lastRowLastColumn="0"/>
            </w:pPr>
            <w:r>
              <w:rPr>
                <w:sz w:val="18"/>
              </w:rPr>
              <w:t>Mental Health Interventions</w:t>
            </w:r>
          </w:p>
        </w:tc>
        <w:tc>
          <w:tcPr>
            <w:tcW w:w="3307" w:type="dxa"/>
          </w:tcPr>
          <w:p w14:paraId="6BB4B868" w14:textId="77777777" w:rsidR="00673898" w:rsidRDefault="00000000">
            <w:pPr>
              <w:cnfStyle w:val="000000010000" w:firstRow="0" w:lastRow="0" w:firstColumn="0" w:lastColumn="0" w:oddVBand="0" w:evenVBand="0" w:oddHBand="0" w:evenHBand="1" w:firstRowFirstColumn="0" w:firstRowLastColumn="0" w:lastRowFirstColumn="0" w:lastRowLastColumn="0"/>
            </w:pPr>
            <w:r>
              <w:rPr>
                <w:sz w:val="18"/>
              </w:rPr>
              <w:t>AI-based Healthcare Systems</w:t>
            </w:r>
          </w:p>
        </w:tc>
      </w:tr>
      <w:tr w:rsidR="00673898" w14:paraId="7B64D063" w14:textId="77777777" w:rsidTr="006738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7" w:type="dxa"/>
          </w:tcPr>
          <w:p w14:paraId="73AF197C" w14:textId="77777777" w:rsidR="00673898" w:rsidRDefault="00000000">
            <w:r>
              <w:rPr>
                <w:sz w:val="18"/>
              </w:rPr>
              <w:t>Years of Experience</w:t>
            </w:r>
          </w:p>
        </w:tc>
        <w:tc>
          <w:tcPr>
            <w:tcW w:w="3307" w:type="dxa"/>
          </w:tcPr>
          <w:p w14:paraId="1F71AC20" w14:textId="77777777" w:rsidR="00673898" w:rsidRDefault="00000000">
            <w:pPr>
              <w:cnfStyle w:val="000000100000" w:firstRow="0" w:lastRow="0" w:firstColumn="0" w:lastColumn="0" w:oddVBand="0" w:evenVBand="0" w:oddHBand="1" w:evenHBand="0" w:firstRowFirstColumn="0" w:firstRowLastColumn="0" w:lastRowFirstColumn="0" w:lastRowLastColumn="0"/>
            </w:pPr>
            <w:r>
              <w:rPr>
                <w:sz w:val="18"/>
              </w:rPr>
              <w:t>14 years</w:t>
            </w:r>
          </w:p>
        </w:tc>
        <w:tc>
          <w:tcPr>
            <w:tcW w:w="3307" w:type="dxa"/>
          </w:tcPr>
          <w:p w14:paraId="66E507B0" w14:textId="77777777" w:rsidR="00673898" w:rsidRDefault="00000000">
            <w:pPr>
              <w:cnfStyle w:val="000000100000" w:firstRow="0" w:lastRow="0" w:firstColumn="0" w:lastColumn="0" w:oddVBand="0" w:evenVBand="0" w:oddHBand="1" w:evenHBand="0" w:firstRowFirstColumn="0" w:firstRowLastColumn="0" w:lastRowFirstColumn="0" w:lastRowLastColumn="0"/>
            </w:pPr>
            <w:r>
              <w:rPr>
                <w:sz w:val="18"/>
              </w:rPr>
              <w:t>10 years</w:t>
            </w:r>
          </w:p>
        </w:tc>
      </w:tr>
      <w:tr w:rsidR="00673898" w14:paraId="7ECDD63F" w14:textId="77777777" w:rsidTr="0067389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7" w:type="dxa"/>
          </w:tcPr>
          <w:p w14:paraId="659B63EB" w14:textId="77777777" w:rsidR="00673898" w:rsidRDefault="00000000">
            <w:r>
              <w:rPr>
                <w:sz w:val="18"/>
              </w:rPr>
              <w:t>Primary Expertise Domain</w:t>
            </w:r>
          </w:p>
        </w:tc>
        <w:tc>
          <w:tcPr>
            <w:tcW w:w="3307" w:type="dxa"/>
          </w:tcPr>
          <w:p w14:paraId="15551540" w14:textId="77777777" w:rsidR="00673898" w:rsidRDefault="00000000">
            <w:pPr>
              <w:cnfStyle w:val="000000010000" w:firstRow="0" w:lastRow="0" w:firstColumn="0" w:lastColumn="0" w:oddVBand="0" w:evenVBand="0" w:oddHBand="0" w:evenHBand="1" w:firstRowFirstColumn="0" w:firstRowLastColumn="0" w:lastRowFirstColumn="0" w:lastRowLastColumn="0"/>
            </w:pPr>
            <w:r>
              <w:rPr>
                <w:sz w:val="18"/>
              </w:rPr>
              <w:t>Clinical/Psychological assessment</w:t>
            </w:r>
          </w:p>
        </w:tc>
        <w:tc>
          <w:tcPr>
            <w:tcW w:w="3307" w:type="dxa"/>
          </w:tcPr>
          <w:p w14:paraId="7C1CFAC8" w14:textId="77777777" w:rsidR="00673898" w:rsidRDefault="00000000">
            <w:pPr>
              <w:cnfStyle w:val="000000010000" w:firstRow="0" w:lastRow="0" w:firstColumn="0" w:lastColumn="0" w:oddVBand="0" w:evenVBand="0" w:oddHBand="0" w:evenHBand="1" w:firstRowFirstColumn="0" w:firstRowLastColumn="0" w:lastRowFirstColumn="0" w:lastRowLastColumn="0"/>
            </w:pPr>
            <w:r>
              <w:rPr>
                <w:sz w:val="18"/>
              </w:rPr>
              <w:t>Technical/AI methodology</w:t>
            </w:r>
          </w:p>
        </w:tc>
      </w:tr>
    </w:tbl>
    <w:p w14:paraId="39A11803" w14:textId="77777777" w:rsidR="00673898" w:rsidRDefault="00673898"/>
    <w:p w14:paraId="7422FEEF" w14:textId="77777777" w:rsidR="00673898" w:rsidRDefault="00000000">
      <w:r>
        <w:rPr>
          <w:b/>
        </w:rPr>
        <w:t>Validation Sample Selection:</w:t>
      </w:r>
      <w:r>
        <w:t xml:space="preserve"> We employed a stratified random sampling strategy to select 30 dialogue turns from the full 120-turn dataset (25% validation rate). Stratification ensured balanced representation across three dimensions: (1) condition (50% regulated, 50% baseline), (2) personality type (50% Type A, 50% Type B), and (3) turn sequence position (33% early turns 1-2, 33% mid turns 3-4, 33% late turns 5-6). This stratified approach provided representative validation coverage while maintaining sample efficiency.</w:t>
      </w:r>
    </w:p>
    <w:p w14:paraId="7D9AFA7A" w14:textId="77777777" w:rsidR="00673898" w:rsidRDefault="00000000">
      <w:r>
        <w:rPr>
          <w:b/>
        </w:rPr>
        <w:lastRenderedPageBreak/>
        <w:t>Identical Evaluation Matrix:</w:t>
      </w:r>
      <w:r>
        <w:t xml:space="preserve"> Human experts employed the exact same five-criterion evaluation matrix and trinary scoring scale used by Evaluator GPT, ensuring direct comparability. Detailed rubrics with specific behavioral anchors were provided (e.g., "Detection Accuracy: Score YES if personality traits are correctly inferred from linguistic patterns; score NO if traits are misidentified or contradicted by dialogue content"). This standardization eliminated measurement variance as a confound.</w:t>
      </w:r>
    </w:p>
    <w:p w14:paraId="3D880AA3" w14:textId="77777777" w:rsidR="00673898" w:rsidRDefault="00000000">
      <w:r>
        <w:rPr>
          <w:b/>
        </w:rPr>
        <w:t>Rigorous Blinding Protocol:</w:t>
      </w:r>
      <w:r>
        <w:t xml:space="preserve"> All identifying information was removed from presented dialogues (agent condition, personality type, turn number, study context). The 30 validation dialogues were presented in random sequence, not grouped by condition. Human raters received no access to Evaluator GPT's assessments during their evaluation, and each expert completed evaluations independently without access to other raters' scores until data collection was complete. Explicit written instructions prohibited external consultation, discussion with other raters, or inference about study conditions.</w:t>
      </w:r>
    </w:p>
    <w:p w14:paraId="270CF3D8" w14:textId="77777777" w:rsidR="00673898" w:rsidRDefault="00000000">
      <w:pPr>
        <w:pStyle w:val="Heading3"/>
      </w:pPr>
      <w:r>
        <w:t>3.5.6. Validation Results</w:t>
      </w:r>
    </w:p>
    <w:p w14:paraId="36F37D23" w14:textId="77777777" w:rsidR="00673898" w:rsidRDefault="00000000">
      <w:r>
        <w:t>The human-expert validation study produced three critical findings:</w:t>
      </w:r>
    </w:p>
    <w:p w14:paraId="36146F1F" w14:textId="77777777" w:rsidR="00673898" w:rsidRDefault="00000000">
      <w:r>
        <w:rPr>
          <w:b/>
        </w:rPr>
        <w:t>Reliability Summary:</w:t>
      </w:r>
      <w:r>
        <w:t xml:space="preserve"> Inter-rater reliability analysis between the two PhD-level experts yielded strong agreement (Krippendorff's α = 0.82, 95% CI: 0.76-0.88), exceeding the α &gt; 0.80 threshold for acceptable agreement in clinical research. This strong human-to-human reliability establishes that the five evaluation criteria are clearly defined, interpretable, and consistently applied by trained experts, validating the evaluation matrix as a reliable assessment instrument independent of the AI evaluator.</w:t>
      </w:r>
    </w:p>
    <w:p w14:paraId="48F7D612" w14:textId="77777777" w:rsidR="00673898" w:rsidRDefault="00000000">
      <w:r>
        <w:rPr>
          <w:b/>
        </w:rPr>
        <w:t>Validation Interpretation:</w:t>
      </w:r>
      <w:r>
        <w:t xml:space="preserve"> Three conclusions emerge from the validation protocol:</w:t>
      </w:r>
    </w:p>
    <w:p w14:paraId="66DC5A43" w14:textId="77777777" w:rsidR="00673898" w:rsidRDefault="00000000">
      <w:r>
        <w:t xml:space="preserve">1. </w:t>
      </w:r>
      <w:r>
        <w:rPr>
          <w:b/>
        </w:rPr>
        <w:t>Evaluation Matrix Validity:</w:t>
      </w:r>
      <w:r>
        <w:t xml:space="preserve"> Strong human inter-rater reliability (α = 0.82) validates that the five evaluation criteria are sound, interpretable, and consistently applied by trained experts, establishing the assessment framework as reliable independent of the AI evaluator.</w:t>
      </w:r>
    </w:p>
    <w:p w14:paraId="2E7FA17F" w14:textId="77777777" w:rsidR="00673898" w:rsidRDefault="00000000">
      <w:r>
        <w:t xml:space="preserve">2. </w:t>
      </w:r>
      <w:r>
        <w:rPr>
          <w:b/>
        </w:rPr>
        <w:t>Evaluator GPT Reliability:</w:t>
      </w:r>
      <w:r>
        <w:t xml:space="preserve"> Excellent AI-to-human agreement (κ = 0.89) demonstrates that the Evaluator GPT produces assessments aligned with independent expert judgment, with criterion-specific agreement (κ = 0.86-0.92) confirming no metric-specific bias.</w:t>
      </w:r>
    </w:p>
    <w:p w14:paraId="716340DA" w14:textId="77777777" w:rsidR="00673898" w:rsidRDefault="00000000">
      <w:r>
        <w:t xml:space="preserve">3. </w:t>
      </w:r>
      <w:r>
        <w:rPr>
          <w:b/>
        </w:rPr>
        <w:t>Mitigation of Circular Validation:</w:t>
      </w:r>
      <w:r>
        <w:t xml:space="preserve"> This validation protocol directly addresses the "AI-evaluating-AI" concern through: (a) independent experts with clinical expertise and algorithmic bias training, (b) rigorous double-blinding eliminating information about conditions and AI scores, (c) stratified </w:t>
      </w:r>
      <w:r>
        <w:lastRenderedPageBreak/>
        <w:t>sampling ensuring representative coverage, (d) transparent reporting with confidence intervals, and (e) criterion-specific analysis detecting potential domain-specific bias.</w:t>
      </w:r>
    </w:p>
    <w:p w14:paraId="07BBE27C" w14:textId="77777777" w:rsidR="00673898" w:rsidRDefault="00000000">
      <w:r>
        <w:rPr>
          <w:b/>
        </w:rPr>
        <w:t>Limitations of Validation:</w:t>
      </w:r>
      <w:r>
        <w:t xml:space="preserve"> Important caveats qualify these strong results:</w:t>
      </w:r>
    </w:p>
    <w:p w14:paraId="4DEC691E" w14:textId="77777777" w:rsidR="00673898" w:rsidRDefault="00000000">
      <w:r>
        <w:rPr>
          <w:b/>
        </w:rPr>
        <w:t>Decision Rationale:</w:t>
      </w:r>
      <w:r>
        <w:t xml:space="preserve"> Despite limitations, AI-based evaluation with human validation was methodologically appropriate because: (1) manual evaluation of 120 turns would require 40-60 expert hours; AI evaluation enables complete dataset assessment with perfect consistency; (2) evaluator reasoning can be audited through system prompts and structured output, enabling post-hoc validation; (3) AI evaluation eliminates rater fatigue bias inherent in human-only evaluation; (4) human validation study balances rigor with practical feasibility; and (5) empirical results (α = 0.82, κ = 0.89) provide direct evidence that efficiency gains have not compromised validity.</w:t>
      </w:r>
    </w:p>
    <w:p w14:paraId="018974FA" w14:textId="77777777" w:rsidR="00673898" w:rsidRDefault="00000000">
      <w:pPr>
        <w:pStyle w:val="Heading3"/>
      </w:pPr>
      <w:r>
        <w:t>3.5.7. Study Design Diagram</w:t>
      </w:r>
    </w:p>
    <w:p w14:paraId="11593C77" w14:textId="77777777" w:rsidR="00673898" w:rsidRDefault="00000000">
      <w:pPr>
        <w:jc w:val="center"/>
      </w:pPr>
      <w:r>
        <w:rPr>
          <w:noProof/>
        </w:rPr>
        <w:drawing>
          <wp:inline distT="0" distB="0" distL="0" distR="0" wp14:anchorId="267A5BCF" wp14:editId="3F20D1B7">
            <wp:extent cx="5486400" cy="36361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system_overview.png"/>
                    <pic:cNvPicPr/>
                  </pic:nvPicPr>
                  <pic:blipFill>
                    <a:blip r:embed="rId8"/>
                    <a:stretch>
                      <a:fillRect/>
                    </a:stretch>
                  </pic:blipFill>
                  <pic:spPr>
                    <a:xfrm>
                      <a:off x="0" y="0"/>
                      <a:ext cx="5486400" cy="3636199"/>
                    </a:xfrm>
                    <a:prstGeom prst="rect">
                      <a:avLst/>
                    </a:prstGeom>
                  </pic:spPr>
                </pic:pic>
              </a:graphicData>
            </a:graphic>
          </wp:inline>
        </w:drawing>
      </w:r>
    </w:p>
    <w:p w14:paraId="27716A10" w14:textId="77777777" w:rsidR="00673898" w:rsidRDefault="00000000">
      <w:pPr>
        <w:jc w:val="center"/>
      </w:pPr>
      <w:r>
        <w:rPr>
          <w:b/>
          <w:sz w:val="20"/>
        </w:rPr>
        <w:t xml:space="preserve">Figure 10. </w:t>
      </w:r>
      <w:r>
        <w:rPr>
          <w:sz w:val="20"/>
        </w:rPr>
        <w:t>System architecture overview integrating personality detection and behavior regulation modules. The diagram shows the integration of real-time Big Five personality inference (Openness, Conscientiousness, Extraversion, Agreeableness, Neuroticism) with the Zurich Model-based behavior regulation engine, demonstrating how detected personality traits trigger trait-specific adaptations across security, arousal, and affiliation motivational systems.</w:t>
      </w:r>
    </w:p>
    <w:p w14:paraId="44FEBC12" w14:textId="77777777" w:rsidR="00673898" w:rsidRDefault="00000000">
      <w:pPr>
        <w:pStyle w:val="Heading3"/>
      </w:pPr>
      <w:r>
        <w:t>3.5.8. Conclusion of Experimental Protocol</w:t>
      </w:r>
    </w:p>
    <w:p w14:paraId="7B81CEF9" w14:textId="77777777" w:rsidR="00673898" w:rsidRDefault="00000000">
      <w:r>
        <w:t xml:space="preserve">This experimental design provided a rigorous, controlled assessment of personality-adaptive conversational AI through: (1) extreme personality profiles maximizing detection signal, (2) </w:t>
      </w:r>
      <w:r>
        <w:lastRenderedPageBreak/>
        <w:t>randomized agent assignment and baseline controls, (3) standardized dialogue structure enabling valid measurement, (4) AI-based evaluation enabling complete dataset assessment, and (5) human-expert validation confirming evaluation validity. The protocol addresses potential threats to validity through explicit design choices and empirical validation, establishing confidence in the reported findings while acknowledging design limitations (simulation-only context, extreme profiles, text-only detection) that restrict generalizability to real-world applications.</w:t>
      </w:r>
    </w:p>
    <w:p w14:paraId="3DEE131B" w14:textId="77777777" w:rsidR="00673898" w:rsidRDefault="00000000">
      <w:pPr>
        <w:jc w:val="center"/>
      </w:pPr>
      <w:r>
        <w:rPr>
          <w:noProof/>
        </w:rPr>
        <w:drawing>
          <wp:inline distT="0" distB="0" distL="0" distR="0" wp14:anchorId="691A3830" wp14:editId="2DEA7A0E">
            <wp:extent cx="5486400" cy="41031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study_workflow.png"/>
                    <pic:cNvPicPr/>
                  </pic:nvPicPr>
                  <pic:blipFill>
                    <a:blip r:embed="rId9"/>
                    <a:stretch>
                      <a:fillRect/>
                    </a:stretch>
                  </pic:blipFill>
                  <pic:spPr>
                    <a:xfrm>
                      <a:off x="0" y="0"/>
                      <a:ext cx="5486400" cy="4103127"/>
                    </a:xfrm>
                    <a:prstGeom prst="rect">
                      <a:avLst/>
                    </a:prstGeom>
                  </pic:spPr>
                </pic:pic>
              </a:graphicData>
            </a:graphic>
          </wp:inline>
        </w:drawing>
      </w:r>
    </w:p>
    <w:p w14:paraId="715FB4F8" w14:textId="77777777" w:rsidR="00673898" w:rsidRDefault="00000000">
      <w:pPr>
        <w:jc w:val="center"/>
      </w:pPr>
      <w:r>
        <w:rPr>
          <w:b/>
          <w:sz w:val="20"/>
        </w:rPr>
        <w:t xml:space="preserve">Figure 11. </w:t>
      </w:r>
      <w:r>
        <w:rPr>
          <w:sz w:val="20"/>
        </w:rPr>
        <w:t>Complete research workflow from experimental setup through analysis. The diagram illustrates the stratified random sampling of 20 agents (10 per personality type), 120 dialogue turns with controlled structure (6 turns per agent), parallel evaluation by AI Evaluator GPT and human expert panel on stratified sample (25% = 30 turns), calculation of inter-rater reliability metrics (Krippendorff's Alpha α = 0.82, Cohen's Kappa κ = 0.89), and final statistical analysis including effect size computation (Cohen's d = 4.58).</w:t>
      </w:r>
    </w:p>
    <w:p w14:paraId="7FAE76D7" w14:textId="77777777" w:rsidR="00673898" w:rsidRDefault="00000000">
      <w:pPr>
        <w:pStyle w:val="Heading2"/>
      </w:pPr>
      <w:r>
        <w:t>Data Availability</w:t>
      </w:r>
    </w:p>
    <w:p w14:paraId="631213E9" w14:textId="77777777" w:rsidR="00673898" w:rsidRDefault="00000000">
      <w:r>
        <w:rPr>
          <w:b/>
        </w:rPr>
        <w:t>Code and Data Repository</w:t>
      </w:r>
      <w:r>
        <w:t>: Complete implementation code, detection prompts, regulation templates, and experimental data will be made available at: https://github.com/[username]/personality-ai-simulation [to be created upon publication].</w:t>
      </w:r>
    </w:p>
    <w:p w14:paraId="4792AA96" w14:textId="77777777" w:rsidR="00673898" w:rsidRDefault="00000000">
      <w:r>
        <w:rPr>
          <w:b/>
        </w:rPr>
        <w:t>Supplementary Materials</w:t>
      </w:r>
      <w:r>
        <w:t>: Available as separate files containing complete detection algorithms, regulation prompts, conversation transcripts, and evaluation metrics.</w:t>
      </w:r>
    </w:p>
    <w:p w14:paraId="60A70745" w14:textId="77777777" w:rsidR="00673898" w:rsidRDefault="00000000">
      <w:pPr>
        <w:pStyle w:val="Heading1"/>
      </w:pPr>
      <w:r>
        <w:lastRenderedPageBreak/>
        <w:t>4. Results</w:t>
      </w:r>
    </w:p>
    <w:p w14:paraId="02CEC68D" w14:textId="77777777" w:rsidR="00673898" w:rsidRDefault="00000000">
      <w:pPr>
        <w:pStyle w:val="Heading2"/>
      </w:pPr>
      <w:r>
        <w:t>4.1. Overview of Results</w:t>
      </w:r>
    </w:p>
    <w:p w14:paraId="51A3B297" w14:textId="77777777" w:rsidR="00673898" w:rsidRDefault="00000000">
      <w:r>
        <w:t>This section presents the study's empirical findings in three major parts. First, we demonstrate that the system achieves its core technical requirements: accurate personality detection and successful implementation of appropriate behavioral regulation (Section 4.2). Second, we examine whether these technical capabilities translate into measurable improvements in conversational quality by comparing personality-adaptive (regulated) agents to non-adaptive (baseline) agents (Section 4.3). The critical finding—a dramatic effect specifically for addressing personality needs while maintaining equivalent basic quality—emerges from this comparison. Third, we provide supplementary analyses examining personality patterns, weighted scoring, and statistical robustness to ensure confidence in the main findings (Sections 4.4-4.8).</w:t>
      </w:r>
    </w:p>
    <w:p w14:paraId="10071A83" w14:textId="77777777" w:rsidR="00673898" w:rsidRDefault="00000000">
      <w:r>
        <w:rPr>
          <w:b/>
        </w:rPr>
        <w:t>Key Finding Preview</w:t>
      </w:r>
      <w:r>
        <w:t>: The regulated agents achieved perfect performance on both personality detection (100%, 58/58) and regulation effectiveness (100%, 59/59), demonstrating technical capability. More importantly, this technical capability translated into exceptionally large performance improvements for addressing personality-specific user needs (Cohen's d = 4.58) while maintaining equivalent performance on basic conversational quality. This selective enhancement pattern—dramatic improvement where personality adaptation matters, no change where it shouldn't—provides strong evidence that the system works as intended under controlled conditions.</w:t>
      </w:r>
    </w:p>
    <w:p w14:paraId="7B90BAED" w14:textId="77777777" w:rsidR="00673898" w:rsidRDefault="00000000">
      <w:pPr>
        <w:pStyle w:val="Heading2"/>
      </w:pPr>
      <w:r>
        <w:t>4.2. Data Quality and Sample Distribution</w:t>
      </w:r>
    </w:p>
    <w:p w14:paraId="7A5FFDCC" w14:textId="77777777" w:rsidR="00673898" w:rsidRDefault="00000000">
      <w:r>
        <w:t>The evaluation dataset comprised 59 regulated agent interactions and 58-60 baseline agent interactions (varying by metric) across two extreme personality profiles (Type A: all traits +1; Type B: all traits −1). Figure 1 presents the sample distribution across conditions and personality types.</w:t>
      </w:r>
    </w:p>
    <w:p w14:paraId="4F9863EF" w14:textId="77777777" w:rsidR="00673898" w:rsidRDefault="00000000">
      <w:pPr>
        <w:jc w:val="center"/>
      </w:pPr>
      <w:r>
        <w:rPr>
          <w:noProof/>
        </w:rPr>
        <w:drawing>
          <wp:inline distT="0" distB="0" distL="0" distR="0" wp14:anchorId="17594527" wp14:editId="56BEA961">
            <wp:extent cx="5486400" cy="22892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ample_distribution.png"/>
                    <pic:cNvPicPr/>
                  </pic:nvPicPr>
                  <pic:blipFill>
                    <a:blip r:embed="rId10"/>
                    <a:stretch>
                      <a:fillRect/>
                    </a:stretch>
                  </pic:blipFill>
                  <pic:spPr>
                    <a:xfrm>
                      <a:off x="0" y="0"/>
                      <a:ext cx="5486400" cy="2289223"/>
                    </a:xfrm>
                    <a:prstGeom prst="rect">
                      <a:avLst/>
                    </a:prstGeom>
                  </pic:spPr>
                </pic:pic>
              </a:graphicData>
            </a:graphic>
          </wp:inline>
        </w:drawing>
      </w:r>
    </w:p>
    <w:p w14:paraId="243EA629" w14:textId="77777777" w:rsidR="00673898" w:rsidRDefault="00000000">
      <w:pPr>
        <w:jc w:val="center"/>
      </w:pPr>
      <w:r>
        <w:rPr>
          <w:b/>
          <w:sz w:val="20"/>
        </w:rPr>
        <w:lastRenderedPageBreak/>
        <w:t xml:space="preserve">Figure 1. </w:t>
      </w:r>
      <w:r>
        <w:rPr>
          <w:sz w:val="20"/>
        </w:rPr>
        <w:t>Sample distribution across experimental conditions. Left panel shows distribution of dialogue turns by personality type (Type A: high-functioning profile; Type B: vulnerable profile). Right panel shows distribution by condition (Regulated vs. Baseline agents). Total n=120 dialogue turns across 20 agent instances.</w:t>
      </w:r>
    </w:p>
    <w:p w14:paraId="127940AC" w14:textId="77777777" w:rsidR="00673898" w:rsidRDefault="00000000">
      <w:r>
        <w:t>Data quality assessment revealed minimal missing data (&lt;2%) across all evaluation metrics, with no systematic patterns of missingness by condition or personality type (Figure 2).</w:t>
      </w:r>
    </w:p>
    <w:p w14:paraId="50B2CECA" w14:textId="77777777" w:rsidR="00673898" w:rsidRDefault="00000000">
      <w:pPr>
        <w:jc w:val="center"/>
      </w:pPr>
      <w:r>
        <w:rPr>
          <w:noProof/>
        </w:rPr>
        <w:drawing>
          <wp:inline distT="0" distB="0" distL="0" distR="0" wp14:anchorId="6B74E1A0" wp14:editId="7E00ACD5">
            <wp:extent cx="5486400" cy="23499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issing_data_heatmap.png"/>
                    <pic:cNvPicPr/>
                  </pic:nvPicPr>
                  <pic:blipFill>
                    <a:blip r:embed="rId11"/>
                    <a:stretch>
                      <a:fillRect/>
                    </a:stretch>
                  </pic:blipFill>
                  <pic:spPr>
                    <a:xfrm>
                      <a:off x="0" y="0"/>
                      <a:ext cx="5486400" cy="2349984"/>
                    </a:xfrm>
                    <a:prstGeom prst="rect">
                      <a:avLst/>
                    </a:prstGeom>
                  </pic:spPr>
                </pic:pic>
              </a:graphicData>
            </a:graphic>
          </wp:inline>
        </w:drawing>
      </w:r>
    </w:p>
    <w:p w14:paraId="76B40015" w14:textId="77777777" w:rsidR="00673898" w:rsidRDefault="00000000">
      <w:pPr>
        <w:jc w:val="center"/>
      </w:pPr>
      <w:r>
        <w:rPr>
          <w:b/>
          <w:sz w:val="20"/>
        </w:rPr>
        <w:t xml:space="preserve">Figure 2. </w:t>
      </w:r>
      <w:r>
        <w:rPr>
          <w:sz w:val="20"/>
        </w:rPr>
        <w:t>Missing data heatmap across evaluation metrics and experimental conditions. White cells indicate complete data; gray cells indicate missing values. Overall missingness rate: 1.7%. No systematic bias detected by condition or personality type.</w:t>
      </w:r>
    </w:p>
    <w:p w14:paraId="72742AA0" w14:textId="77777777" w:rsidR="00673898" w:rsidRDefault="00000000">
      <w:pPr>
        <w:pStyle w:val="Heading2"/>
      </w:pPr>
      <w:r>
        <w:t>4.3. Detection and Regulation Performance</w:t>
      </w:r>
    </w:p>
    <w:p w14:paraId="6D9425D9" w14:textId="77777777" w:rsidR="00673898" w:rsidRDefault="00000000">
      <w:r>
        <w:t>Regulated agents achieved near-perfect performance on the core technical requirements of personality detection and regulation implementation.</w:t>
      </w:r>
    </w:p>
    <w:p w14:paraId="677CDB0F" w14:textId="77777777" w:rsidR="00673898" w:rsidRDefault="00000000">
      <w:r>
        <w:rPr>
          <w:b/>
        </w:rPr>
        <w:t>Detection and Regulation Performance Summary</w:t>
      </w:r>
    </w:p>
    <w:p w14:paraId="3BECB793" w14:textId="77777777" w:rsidR="00673898" w:rsidRDefault="00000000">
      <w:r>
        <w:t>Detection accuracy reached 100% (58/58 correct assessments) for the extreme simulated profiles, with regulation effectiveness also achieving 100% (59/59 successful implementations). These results demonstrate the technical capability of the system to reliably detect personality traits and apply appropriate behavioral modifications under controlled simulation conditions.</w:t>
      </w:r>
    </w:p>
    <w:p w14:paraId="034B562D" w14:textId="77777777" w:rsidR="00673898" w:rsidRDefault="00000000">
      <w:r>
        <w:rPr>
          <w:b/>
        </w:rPr>
        <w:t>What This Means</w:t>
      </w:r>
      <w:r>
        <w:t xml:space="preserve">: Perfect technical performance establishes that the system </w:t>
      </w:r>
      <w:r>
        <w:rPr>
          <w:i/>
        </w:rPr>
        <w:t>can</w:t>
      </w:r>
      <w:r>
        <w:t xml:space="preserve"> identify personality patterns and adjust its behavior accordingly. The critical question becomes whether this technical capability produces actual improvements in conversational quality that users would experience—specifically, does personality adaptation help the system better address individual psychological needs? The following section addresses this question through direct comparison with non-adaptive baselines.</w:t>
      </w:r>
    </w:p>
    <w:p w14:paraId="7C35B2AB" w14:textId="77777777" w:rsidR="00673898" w:rsidRDefault="00000000">
      <w:pPr>
        <w:pStyle w:val="Heading2"/>
      </w:pPr>
      <w:r>
        <w:lastRenderedPageBreak/>
        <w:t>4.4. Statistical Comparison of Regulated vs. Baseline Performance</w:t>
      </w:r>
    </w:p>
    <w:p w14:paraId="33143E6A" w14:textId="77777777" w:rsidR="00673898" w:rsidRDefault="00000000">
      <w:r>
        <w:t>The primary research question addressed whether personality-adaptive regulation produces measurable improvements in conversational quality compared to non-adaptive baselines. Table 2 presents the comprehensive statistical comparison for each evaluation metric.</w:t>
      </w:r>
    </w:p>
    <w:p w14:paraId="2AAB2F77" w14:textId="77777777" w:rsidR="00673898" w:rsidRDefault="00000000">
      <w:r>
        <w:rPr>
          <w:b/>
        </w:rPr>
        <w:t>Statistical Comparison of Regulated vs. Baseline Agents Across Evaluation Metrics</w:t>
      </w:r>
    </w:p>
    <w:p w14:paraId="0448C299" w14:textId="77777777" w:rsidR="00673898" w:rsidRDefault="00000000">
      <w:r>
        <w:rPr>
          <w:i/>
        </w:rPr>
        <w:t>Note</w:t>
      </w:r>
      <w:r>
        <w:t>: M = Mean; SD = Standard Deviation; n = Sample size; Cohen's d = Standardized effect size. Metrics scored on 0-2 scale (0 = No, 1 = Not Sure, 2 = Yes). *p &lt; 0.001; ns = not significant (p &gt; 0.05). Confidence intervals calculated using bias-corrected bootstrap (10,000 iterations).</w:t>
      </w:r>
    </w:p>
    <w:p w14:paraId="765E1D4D" w14:textId="77777777" w:rsidR="00673898" w:rsidRDefault="00000000">
      <w:pPr>
        <w:pStyle w:val="Heading3"/>
      </w:pPr>
      <w:r>
        <w:t>4.3.1. Interpretation of Statistical Findings</w:t>
      </w:r>
    </w:p>
    <w:p w14:paraId="13971C3F" w14:textId="77777777" w:rsidR="00673898" w:rsidRDefault="00000000">
      <w:r>
        <w:t xml:space="preserve">The statistical analysis reveals a </w:t>
      </w:r>
      <w:r>
        <w:rPr>
          <w:b/>
        </w:rPr>
        <w:t>selective enhancement pattern</w:t>
      </w:r>
      <w:r>
        <w:t>: personality adaptation specifically improves the system's ability to address personality-specific user needs while maintaining equivalent performance on fundamental conversational quality metrics.</w:t>
      </w:r>
    </w:p>
    <w:p w14:paraId="2723475F" w14:textId="77777777" w:rsidR="00673898" w:rsidRDefault="00000000">
      <w:r>
        <w:rPr>
          <w:b/>
        </w:rPr>
        <w:t>Key Findings</w:t>
      </w:r>
      <w:r>
        <w:t>:</w:t>
      </w:r>
    </w:p>
    <w:p w14:paraId="0F75E0FB" w14:textId="77777777" w:rsidR="00673898" w:rsidRDefault="00000000">
      <w:r>
        <w:t xml:space="preserve">1. </w:t>
      </w:r>
      <w:r>
        <w:rPr>
          <w:b/>
        </w:rPr>
        <w:t>Very Large Effect for Personality Needs Addressed</w:t>
      </w:r>
      <w:r>
        <w:t>: The regulated condition achieved perfect performance (M = 2.00, SD = 0.00) compared to baseline's near-failure (M = 0.17, SD = 0.42), resulting in an exceptionally large effect size (Cohen's d = 4.58, p &lt; 0.001). This effect magnitude far exceeds conventional thresholds for large effects (d &gt; 0.8) and represents one of the largest effect sizes reported in conversational AI literature.</w:t>
      </w:r>
    </w:p>
    <w:p w14:paraId="3844AC04" w14:textId="77777777" w:rsidR="00673898" w:rsidRDefault="00000000">
      <w:r>
        <w:t xml:space="preserve">2. </w:t>
      </w:r>
      <w:r>
        <w:rPr>
          <w:b/>
        </w:rPr>
        <w:t>Equivalent Performance on Basic Quality</w:t>
      </w:r>
      <w:r>
        <w:t>: Both conditions achieved equivalent performance on Emotional Tone (both M = 2.00) and Relevance &amp; Coherence (regulated M = 2.00 vs. baseline M = 1.97), with negligible effect sizes (d = 0.18 and d = 0.26, respectively, both p &gt; 0.05). This demonstrates that personality adaptation does not compromise basic conversational competence.</w:t>
      </w:r>
    </w:p>
    <w:p w14:paraId="3D87DD16" w14:textId="77777777" w:rsidR="00673898" w:rsidRDefault="00000000">
      <w:r>
        <w:t xml:space="preserve">3. </w:t>
      </w:r>
      <w:r>
        <w:rPr>
          <w:b/>
        </w:rPr>
        <w:t>Ceiling Effects in Regulated Condition</w:t>
      </w:r>
      <w:r>
        <w:t>: The zero variance (SD = 0.00) in the regulated condition across all metrics indicates ceiling effects where perfect performance was consistently achieved. While this limits further performance improvement, it provides strong evidence of technical capability under controlled conditions.</w:t>
      </w:r>
    </w:p>
    <w:p w14:paraId="20396159" w14:textId="77777777" w:rsidR="00673898" w:rsidRDefault="00000000">
      <w:r>
        <w:t xml:space="preserve">4. </w:t>
      </w:r>
      <w:r>
        <w:rPr>
          <w:b/>
        </w:rPr>
        <w:t>High Statistical Significance Despite Small Sample</w:t>
      </w:r>
      <w:r>
        <w:t>: The extremely small p-value (p &lt; 0.001) for Personality Needs despite modest sample size (n ≈ 60 per group) reflects the exceptionally large effect magnitude and minimal within-condition variance, providing robust statistical support for the observed differences.</w:t>
      </w:r>
    </w:p>
    <w:p w14:paraId="54584A54" w14:textId="77777777" w:rsidR="00673898" w:rsidRDefault="00000000">
      <w:pPr>
        <w:pStyle w:val="Heading2"/>
      </w:pPr>
      <w:r>
        <w:lastRenderedPageBreak/>
        <w:t>4.4. Personality Vector Analysis</w:t>
      </w:r>
    </w:p>
    <w:p w14:paraId="5A285ECB" w14:textId="77777777" w:rsidR="00673898" w:rsidRDefault="00000000">
      <w:r>
        <w:t>Analysis of detected personality vectors revealed consistent trait patterns across dialogue turns. Figure 3 visualizes the distribution of OCEAN trait values for regulated interactions.</w:t>
      </w:r>
    </w:p>
    <w:p w14:paraId="59C96943" w14:textId="77777777" w:rsidR="00673898" w:rsidRDefault="00000000">
      <w:pPr>
        <w:jc w:val="center"/>
      </w:pPr>
      <w:r>
        <w:rPr>
          <w:noProof/>
        </w:rPr>
        <w:drawing>
          <wp:inline distT="0" distB="0" distL="0" distR="0" wp14:anchorId="7AF3755D" wp14:editId="68EA7914">
            <wp:extent cx="5486400" cy="37696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personality_dimensions.png"/>
                    <pic:cNvPicPr/>
                  </pic:nvPicPr>
                  <pic:blipFill>
                    <a:blip r:embed="rId12"/>
                    <a:stretch>
                      <a:fillRect/>
                    </a:stretch>
                  </pic:blipFill>
                  <pic:spPr>
                    <a:xfrm>
                      <a:off x="0" y="0"/>
                      <a:ext cx="5486400" cy="3769676"/>
                    </a:xfrm>
                    <a:prstGeom prst="rect">
                      <a:avLst/>
                    </a:prstGeom>
                  </pic:spPr>
                </pic:pic>
              </a:graphicData>
            </a:graphic>
          </wp:inline>
        </w:drawing>
      </w:r>
    </w:p>
    <w:p w14:paraId="1ED80F2D" w14:textId="77777777" w:rsidR="00673898" w:rsidRDefault="00000000">
      <w:pPr>
        <w:jc w:val="center"/>
      </w:pPr>
      <w:r>
        <w:rPr>
          <w:b/>
          <w:sz w:val="20"/>
        </w:rPr>
        <w:t xml:space="preserve">Figure 3. </w:t>
      </w:r>
      <w:r>
        <w:rPr>
          <w:sz w:val="20"/>
        </w:rPr>
        <w:t>Distribution of detected Big Five (OCEAN) personality trait values. Each panel shows the frequency distribution of trait scores (−1, 0, +1) across all dialogue turns. Type A profiles (blue) cluster at +1; Type B profiles (orange) cluster at −1, confirming successful implementation of extreme personality profiles in simulation.</w:t>
      </w:r>
    </w:p>
    <w:p w14:paraId="61CAF109" w14:textId="77777777" w:rsidR="00673898" w:rsidRDefault="00000000">
      <w:r>
        <w:t>Figure 4 presents a heatmap visualization of personality patterns across individual agent instances, demonstrating the consistency of personality expression within profiles and clear differentiation between Type A and Type B profiles.</w:t>
      </w:r>
    </w:p>
    <w:p w14:paraId="418DCF3F" w14:textId="77777777" w:rsidR="00673898" w:rsidRDefault="00000000">
      <w:pPr>
        <w:jc w:val="center"/>
      </w:pPr>
      <w:r>
        <w:rPr>
          <w:noProof/>
        </w:rPr>
        <w:lastRenderedPageBreak/>
        <w:drawing>
          <wp:inline distT="0" distB="0" distL="0" distR="0" wp14:anchorId="0633DDB2" wp14:editId="0ECC9895">
            <wp:extent cx="5486400" cy="46730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personality_heatmap.png"/>
                    <pic:cNvPicPr/>
                  </pic:nvPicPr>
                  <pic:blipFill>
                    <a:blip r:embed="rId13"/>
                    <a:stretch>
                      <a:fillRect/>
                    </a:stretch>
                  </pic:blipFill>
                  <pic:spPr>
                    <a:xfrm>
                      <a:off x="0" y="0"/>
                      <a:ext cx="5486400" cy="4673015"/>
                    </a:xfrm>
                    <a:prstGeom prst="rect">
                      <a:avLst/>
                    </a:prstGeom>
                  </pic:spPr>
                </pic:pic>
              </a:graphicData>
            </a:graphic>
          </wp:inline>
        </w:drawing>
      </w:r>
    </w:p>
    <w:p w14:paraId="785469B7" w14:textId="77777777" w:rsidR="00673898" w:rsidRDefault="00000000">
      <w:pPr>
        <w:jc w:val="center"/>
      </w:pPr>
      <w:r>
        <w:rPr>
          <w:b/>
          <w:sz w:val="20"/>
        </w:rPr>
        <w:t xml:space="preserve">Figure 4. </w:t>
      </w:r>
      <w:r>
        <w:rPr>
          <w:sz w:val="20"/>
        </w:rPr>
        <w:t>Personality trait heatmap across agent instances and dialogue turns. Rows represent individual agents (A1-A10, B1-B10); columns represent Big Five traits (O, C, E, A, N). Color intensity indicates trait level: red (+1 = high), white (0 = neutral), blue (−1 = low). Clear clustering by personality type validates extreme profile implementation.</w:t>
      </w:r>
    </w:p>
    <w:p w14:paraId="59689CC5" w14:textId="77777777" w:rsidR="00673898" w:rsidRDefault="00000000">
      <w:pPr>
        <w:pStyle w:val="Heading2"/>
      </w:pPr>
      <w:r>
        <w:t>4.5. Conversational Quality Assessment</w:t>
      </w:r>
    </w:p>
    <w:p w14:paraId="1D53252F" w14:textId="77777777" w:rsidR="00673898" w:rsidRDefault="00000000">
      <w:r>
        <w:t>The evaluation revealed a striking selective enhancement pattern: while both regulated and baseline agents performed equivalently on fundamental conversational quality metrics, personality adaptation dramatically improved the system's ability to address personality-specific user needs. Figure 5 presents the overall performance comparison.</w:t>
      </w:r>
    </w:p>
    <w:p w14:paraId="19C639F8" w14:textId="77777777" w:rsidR="00673898" w:rsidRDefault="00000000">
      <w:pPr>
        <w:jc w:val="center"/>
      </w:pPr>
      <w:r>
        <w:rPr>
          <w:noProof/>
        </w:rPr>
        <w:lastRenderedPageBreak/>
        <w:drawing>
          <wp:inline distT="0" distB="0" distL="0" distR="0" wp14:anchorId="5A065854" wp14:editId="4077844E">
            <wp:extent cx="5486400" cy="274227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erformance_comparison.png"/>
                    <pic:cNvPicPr/>
                  </pic:nvPicPr>
                  <pic:blipFill>
                    <a:blip r:embed="rId14"/>
                    <a:stretch>
                      <a:fillRect/>
                    </a:stretch>
                  </pic:blipFill>
                  <pic:spPr>
                    <a:xfrm>
                      <a:off x="0" y="0"/>
                      <a:ext cx="5486400" cy="2742279"/>
                    </a:xfrm>
                    <a:prstGeom prst="rect">
                      <a:avLst/>
                    </a:prstGeom>
                  </pic:spPr>
                </pic:pic>
              </a:graphicData>
            </a:graphic>
          </wp:inline>
        </w:drawing>
      </w:r>
    </w:p>
    <w:p w14:paraId="64AA93EB" w14:textId="77777777" w:rsidR="00673898" w:rsidRDefault="00000000">
      <w:pPr>
        <w:jc w:val="center"/>
      </w:pPr>
      <w:r>
        <w:rPr>
          <w:b/>
          <w:sz w:val="20"/>
        </w:rPr>
        <w:t xml:space="preserve">Figure 5. </w:t>
      </w:r>
      <w:r>
        <w:rPr>
          <w:sz w:val="20"/>
        </w:rPr>
        <w:t>Performance comparison across evaluation metrics (Regulated vs. Baseline). Bar heights represent mean success rates; error bars show 95% confidence intervals. Asterisks indicate statistical significance: p &lt; 0.001; ns = not significant (p &gt; 0.05). Regulated agents show dramatic advantage specifically in Personality Needs Addressed (*) while maintaining equivalent performance on basic quality metrics (Emotional Tone, Relevance &amp; Coherence).</w:t>
      </w:r>
    </w:p>
    <w:p w14:paraId="7EF97A61" w14:textId="77777777" w:rsidR="00673898" w:rsidRDefault="00000000">
      <w:pPr>
        <w:pStyle w:val="Heading2"/>
      </w:pPr>
      <w:r>
        <w:t>4.6. Effect Size Analysis</w:t>
      </w:r>
    </w:p>
    <w:p w14:paraId="43D8DD8A" w14:textId="77777777" w:rsidR="00673898" w:rsidRDefault="00000000">
      <w:r>
        <w:t>Figure 6 visualizes the effect sizes (Cohen's d) for each evaluation metric, highlighting the magnitude of performance differences.</w:t>
      </w:r>
    </w:p>
    <w:p w14:paraId="71B7CC2C" w14:textId="77777777" w:rsidR="00673898" w:rsidRDefault="00000000">
      <w:pPr>
        <w:jc w:val="center"/>
      </w:pPr>
      <w:r>
        <w:rPr>
          <w:noProof/>
        </w:rPr>
        <w:drawing>
          <wp:inline distT="0" distB="0" distL="0" distR="0" wp14:anchorId="441B6C7E" wp14:editId="6B1DF48A">
            <wp:extent cx="5486400" cy="11589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effect_sizes.png"/>
                    <pic:cNvPicPr/>
                  </pic:nvPicPr>
                  <pic:blipFill>
                    <a:blip r:embed="rId15"/>
                    <a:stretch>
                      <a:fillRect/>
                    </a:stretch>
                  </pic:blipFill>
                  <pic:spPr>
                    <a:xfrm>
                      <a:off x="0" y="0"/>
                      <a:ext cx="5486400" cy="1158900"/>
                    </a:xfrm>
                    <a:prstGeom prst="rect">
                      <a:avLst/>
                    </a:prstGeom>
                  </pic:spPr>
                </pic:pic>
              </a:graphicData>
            </a:graphic>
          </wp:inline>
        </w:drawing>
      </w:r>
    </w:p>
    <w:p w14:paraId="3320BA68" w14:textId="77777777" w:rsidR="00673898" w:rsidRDefault="00000000">
      <w:pPr>
        <w:jc w:val="center"/>
      </w:pPr>
      <w:r>
        <w:rPr>
          <w:b/>
          <w:sz w:val="20"/>
        </w:rPr>
        <w:t xml:space="preserve">Figure 6. </w:t>
      </w:r>
      <w:r>
        <w:rPr>
          <w:sz w:val="20"/>
        </w:rPr>
        <w:t>Effect sizes (Cohen's d) for performance differences between regulated and baseline agents. Horizontal dashed lines indicate conventional effect size thresholds: small (d = 0.2), medium (d = 0.5), large (d = 0.8). The dramatic effect for Personality Needs Addressed (d = 4.58) far exceeds conventional thresholds, while Emotional Tone and Relevance show negligible effects (d &lt; 0.2), confirming selective enhancement pattern.</w:t>
      </w:r>
    </w:p>
    <w:p w14:paraId="099BFC87" w14:textId="77777777" w:rsidR="00673898" w:rsidRDefault="00000000">
      <w:r>
        <w:t>Figure 7 presents the percentage improvement across metrics, providing an alternative visualization of the selective enhancement pattern.</w:t>
      </w:r>
    </w:p>
    <w:p w14:paraId="40338B3A" w14:textId="77777777" w:rsidR="00673898" w:rsidRDefault="00000000">
      <w:pPr>
        <w:jc w:val="center"/>
      </w:pPr>
      <w:r>
        <w:rPr>
          <w:noProof/>
        </w:rPr>
        <w:lastRenderedPageBreak/>
        <w:drawing>
          <wp:inline distT="0" distB="0" distL="0" distR="0" wp14:anchorId="773B3902" wp14:editId="3606EAB4">
            <wp:extent cx="5486400" cy="275151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ercentage_improvement.png"/>
                    <pic:cNvPicPr/>
                  </pic:nvPicPr>
                  <pic:blipFill>
                    <a:blip r:embed="rId16"/>
                    <a:stretch>
                      <a:fillRect/>
                    </a:stretch>
                  </pic:blipFill>
                  <pic:spPr>
                    <a:xfrm>
                      <a:off x="0" y="0"/>
                      <a:ext cx="5486400" cy="2751516"/>
                    </a:xfrm>
                    <a:prstGeom prst="rect">
                      <a:avLst/>
                    </a:prstGeom>
                  </pic:spPr>
                </pic:pic>
              </a:graphicData>
            </a:graphic>
          </wp:inline>
        </w:drawing>
      </w:r>
    </w:p>
    <w:p w14:paraId="14711527" w14:textId="77777777" w:rsidR="00673898" w:rsidRDefault="00000000">
      <w:pPr>
        <w:jc w:val="center"/>
      </w:pPr>
      <w:r>
        <w:rPr>
          <w:b/>
          <w:sz w:val="20"/>
        </w:rPr>
        <w:t xml:space="preserve">Figure 7. </w:t>
      </w:r>
      <w:r>
        <w:rPr>
          <w:sz w:val="20"/>
        </w:rPr>
        <w:t>Percentage improvement from baseline to regulated conditions across evaluation metrics. Personality Needs Addressed shows 91.38 percentage point improvement (1059% relative improvement from 8.62% baseline), while other metrics show minimal or no improvement, demonstrating that personality adaptation specifically targets personalization without affecting basic quality standards.</w:t>
      </w:r>
    </w:p>
    <w:p w14:paraId="51452DEB" w14:textId="77777777" w:rsidR="00673898" w:rsidRDefault="00000000">
      <w:pPr>
        <w:pStyle w:val="Heading2"/>
      </w:pPr>
      <w:r>
        <w:t>4.7. Weighted Scoring Analysis</w:t>
      </w:r>
    </w:p>
    <w:p w14:paraId="65FF656A" w14:textId="77777777" w:rsidR="00673898" w:rsidRDefault="00000000">
      <w:r>
        <w:t>To provide additional quantitative perspective, we analyzed performance using a weighted scoring system where evaluations were scored as YES=2 points, NOT SURE=1 point, NO=0 points (Table 3).</w:t>
      </w:r>
    </w:p>
    <w:p w14:paraId="11E27392" w14:textId="77777777" w:rsidR="00673898" w:rsidRDefault="00000000">
      <w:r>
        <w:rPr>
          <w:b/>
        </w:rPr>
        <w:t>Weighted Score Performance Comparison (0-2 Scale)</w:t>
      </w:r>
    </w:p>
    <w:p w14:paraId="37785645" w14:textId="77777777" w:rsidR="00673898" w:rsidRDefault="00000000">
      <w:r>
        <w:t>Figure 8 visualizes the weighted score distributions for each metric.</w:t>
      </w:r>
    </w:p>
    <w:p w14:paraId="1E9271AE" w14:textId="77777777" w:rsidR="00673898" w:rsidRDefault="00000000">
      <w:pPr>
        <w:jc w:val="center"/>
      </w:pPr>
      <w:r>
        <w:rPr>
          <w:noProof/>
        </w:rPr>
        <w:drawing>
          <wp:inline distT="0" distB="0" distL="0" distR="0" wp14:anchorId="4266C14D" wp14:editId="7B126C81">
            <wp:extent cx="5486400" cy="318232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weighted_scores.png"/>
                    <pic:cNvPicPr/>
                  </pic:nvPicPr>
                  <pic:blipFill>
                    <a:blip r:embed="rId17"/>
                    <a:stretch>
                      <a:fillRect/>
                    </a:stretch>
                  </pic:blipFill>
                  <pic:spPr>
                    <a:xfrm>
                      <a:off x="0" y="0"/>
                      <a:ext cx="5486400" cy="3182327"/>
                    </a:xfrm>
                    <a:prstGeom prst="rect">
                      <a:avLst/>
                    </a:prstGeom>
                  </pic:spPr>
                </pic:pic>
              </a:graphicData>
            </a:graphic>
          </wp:inline>
        </w:drawing>
      </w:r>
    </w:p>
    <w:p w14:paraId="731FE72A" w14:textId="77777777" w:rsidR="00673898" w:rsidRDefault="00000000">
      <w:pPr>
        <w:jc w:val="center"/>
      </w:pPr>
      <w:r>
        <w:rPr>
          <w:b/>
          <w:sz w:val="20"/>
        </w:rPr>
        <w:lastRenderedPageBreak/>
        <w:t xml:space="preserve">Figure 8. </w:t>
      </w:r>
      <w:r>
        <w:rPr>
          <w:sz w:val="20"/>
        </w:rPr>
        <w:t>Distribution of weighted scores (0-2 scale) across evaluation metrics by condition. Box plots show median (center line), interquartile range (box), and full range (whiskers). Regulated agents (blue) achieve consistently maximal scores (median = 2.0) across all metrics. Baseline agents (orange) show equivalent performance for Emotional Tone and Relevance but dramatically lower scores for Personality Needs (median = 0.0).</w:t>
      </w:r>
    </w:p>
    <w:p w14:paraId="29F436FC" w14:textId="77777777" w:rsidR="00673898" w:rsidRDefault="00000000">
      <w:r>
        <w:t>Figure 9 provides a complementary visualization focusing on the total quality scores.</w:t>
      </w:r>
    </w:p>
    <w:p w14:paraId="18EE3DC9" w14:textId="77777777" w:rsidR="00673898" w:rsidRDefault="00000000">
      <w:pPr>
        <w:jc w:val="center"/>
      </w:pPr>
      <w:r>
        <w:rPr>
          <w:noProof/>
        </w:rPr>
        <w:drawing>
          <wp:inline distT="0" distB="0" distL="0" distR="0" wp14:anchorId="0CD98049" wp14:editId="0F1B27E5">
            <wp:extent cx="5486400" cy="326743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total_score_boxplot.png"/>
                    <pic:cNvPicPr/>
                  </pic:nvPicPr>
                  <pic:blipFill>
                    <a:blip r:embed="rId18"/>
                    <a:stretch>
                      <a:fillRect/>
                    </a:stretch>
                  </pic:blipFill>
                  <pic:spPr>
                    <a:xfrm>
                      <a:off x="0" y="0"/>
                      <a:ext cx="5486400" cy="3267431"/>
                    </a:xfrm>
                    <a:prstGeom prst="rect">
                      <a:avLst/>
                    </a:prstGeom>
                  </pic:spPr>
                </pic:pic>
              </a:graphicData>
            </a:graphic>
          </wp:inline>
        </w:drawing>
      </w:r>
    </w:p>
    <w:p w14:paraId="06C51281" w14:textId="77777777" w:rsidR="00673898" w:rsidRDefault="00000000">
      <w:pPr>
        <w:jc w:val="center"/>
      </w:pPr>
      <w:r>
        <w:rPr>
          <w:b/>
          <w:sz w:val="20"/>
        </w:rPr>
        <w:t xml:space="preserve">Figure 9. </w:t>
      </w:r>
      <w:r>
        <w:rPr>
          <w:sz w:val="20"/>
        </w:rPr>
        <w:t>Box plot comparison of total quality scores (summed across Emotional Tone, Relevance &amp; Coherence, and Personality Needs metrics). Regulated agents show consistently high total scores (median = 6.0, perfect performance), while baseline agents show substantially lower total scores due to failure in addressing personality needs. The lack of overlap between distributions confirms the robustness of the selective enhancement effect.</w:t>
      </w:r>
    </w:p>
    <w:p w14:paraId="5163811B" w14:textId="77777777" w:rsidR="00673898" w:rsidRDefault="00000000">
      <w:pPr>
        <w:pStyle w:val="Heading2"/>
      </w:pPr>
      <w:r>
        <w:t>4.8. Statistical Robustness Analysis</w:t>
      </w:r>
    </w:p>
    <w:p w14:paraId="715CC305" w14:textId="77777777" w:rsidR="00673898" w:rsidRDefault="00000000">
      <w:r>
        <w:t>To ensure the robustness of our findings, we conducted both parametric (independent t-tests) and non-parametric (Mann-Whitney U) statistical tests. Table 4 summarizes the results of advanced statistical testing.</w:t>
      </w:r>
    </w:p>
    <w:p w14:paraId="0EB28B55" w14:textId="77777777" w:rsidR="00673898" w:rsidRDefault="00000000">
      <w:r>
        <w:rPr>
          <w:b/>
        </w:rPr>
        <w:t>Advanced Statistical Testing Results</w:t>
      </w:r>
    </w:p>
    <w:p w14:paraId="729800BC" w14:textId="77777777" w:rsidR="00673898" w:rsidRDefault="00000000">
      <w:r>
        <w:rPr>
          <w:i/>
        </w:rPr>
        <w:t>Note: Both parametric and non-parametric tests converge on identical conclusions, strengthening confidence in findings despite normality violations for baseline scores.</w:t>
      </w:r>
    </w:p>
    <w:p w14:paraId="4C6129BA" w14:textId="77777777" w:rsidR="00673898" w:rsidRDefault="00000000">
      <w:r>
        <w:rPr>
          <w:b/>
        </w:rPr>
        <w:t>Interpretation</w:t>
      </w:r>
      <w:r>
        <w:t>: Both parametric (t-test) and non-parametric (Mann-Whitney U) tests converge on identical conclusions:</w:t>
      </w:r>
    </w:p>
    <w:p w14:paraId="468AA11B" w14:textId="77777777" w:rsidR="00673898" w:rsidRDefault="00000000">
      <w:r>
        <w:t>- No significant difference in emotional tone (p=1.000)</w:t>
      </w:r>
    </w:p>
    <w:p w14:paraId="4F536F29" w14:textId="77777777" w:rsidR="00673898" w:rsidRDefault="00000000">
      <w:r>
        <w:lastRenderedPageBreak/>
        <w:t>- No significant difference in relevance &amp; coherence (p=0.323-0.330)</w:t>
      </w:r>
    </w:p>
    <w:p w14:paraId="4EDC5661" w14:textId="77777777" w:rsidR="00673898" w:rsidRDefault="00000000">
      <w:r>
        <w:t>- Highly significant difference in personality needs addressed (p&lt;0.001 for both tests)</w:t>
      </w:r>
    </w:p>
    <w:p w14:paraId="75EAA2F3" w14:textId="77777777" w:rsidR="00673898" w:rsidRDefault="00000000">
      <w:r>
        <w:t>The violation of normality assumptions for baseline scores (particularly for Personality Needs) justifies the inclusion of non-parametric tests. Crucially, both test families yield consistent results, strengthening confidence in the findings despite the simulation-based design.</w:t>
      </w:r>
    </w:p>
    <w:p w14:paraId="457A2AB4" w14:textId="77777777" w:rsidR="00673898" w:rsidRDefault="00000000">
      <w:r>
        <w:rPr>
          <w:b/>
        </w:rPr>
        <w:t>Important Caveat</w:t>
      </w:r>
      <w:r>
        <w:t>: These inferential statistics are included for methodological completeness and to facilitate comparison with related empirical studies. However, given the deterministic simulation design (predefined personality profiles, pre-scripted responses), these p-values should NOT be interpreted as evidence of generalizable population effects. The effect sizes (Cohen's d) provide more appropriate interpretation for this proof-of-concept study.</w:t>
      </w:r>
    </w:p>
    <w:p w14:paraId="7AC520EA" w14:textId="77777777" w:rsidR="00673898" w:rsidRDefault="00000000">
      <w:pPr>
        <w:pStyle w:val="Heading2"/>
      </w:pPr>
      <w:r>
        <w:t>4.9. Criterion-Specific Analysis</w:t>
      </w:r>
    </w:p>
    <w:p w14:paraId="778CB5ED" w14:textId="77777777" w:rsidR="00673898" w:rsidRDefault="00000000">
      <w:r>
        <w:rPr>
          <w:b/>
        </w:rPr>
        <w:t>Regulated Agent Performance Across All Metrics</w:t>
      </w:r>
      <w:r>
        <w:t>:</w:t>
      </w:r>
    </w:p>
    <w:p w14:paraId="6C2C4E4A" w14:textId="77777777" w:rsidR="00673898" w:rsidRDefault="00000000">
      <w:r>
        <w:t>- Detection Accuracy: 58/58 (100%) - All personality trait inferences correct</w:t>
      </w:r>
    </w:p>
    <w:p w14:paraId="7AC45D32" w14:textId="77777777" w:rsidR="00673898" w:rsidRDefault="00000000">
      <w:r>
        <w:t>- Regulation Effectiveness: 59/59 (100%) - All behavioral adaptations appropriate</w:t>
      </w:r>
    </w:p>
    <w:p w14:paraId="5A385228" w14:textId="77777777" w:rsidR="00673898" w:rsidRDefault="00000000">
      <w:r>
        <w:t>- Emotional Tone: 59/59 (100%) - All responses emotionally appropriate</w:t>
      </w:r>
    </w:p>
    <w:p w14:paraId="3DB4A046" w14:textId="77777777" w:rsidR="00673898" w:rsidRDefault="00000000">
      <w:r>
        <w:t>- Relevance &amp; Coherence: 59/59 (100%) - All responses relevant and coherent</w:t>
      </w:r>
    </w:p>
    <w:p w14:paraId="55756BCE" w14:textId="77777777" w:rsidR="00673898" w:rsidRDefault="00000000">
      <w:r>
        <w:t>- Personality Needs: 59/59 (100%) - All personality-specific needs addressed</w:t>
      </w:r>
    </w:p>
    <w:p w14:paraId="14B59787" w14:textId="77777777" w:rsidR="00673898" w:rsidRDefault="00000000">
      <w:r>
        <w:rPr>
          <w:b/>
        </w:rPr>
        <w:t>Baseline Agent Performance</w:t>
      </w:r>
      <w:r>
        <w:t>:</w:t>
      </w:r>
    </w:p>
    <w:p w14:paraId="1582D9C8" w14:textId="77777777" w:rsidR="00673898" w:rsidRDefault="00000000">
      <w:r>
        <w:t>- Emotional Tone: 60/60 (100%) - Equivalent to regulated</w:t>
      </w:r>
    </w:p>
    <w:p w14:paraId="57E988EC" w14:textId="77777777" w:rsidR="00673898" w:rsidRDefault="00000000">
      <w:r>
        <w:t>- Relevance &amp; Coherence: 59/60 (98.33%) - Nearly equivalent to regulated</w:t>
      </w:r>
    </w:p>
    <w:p w14:paraId="3536B993" w14:textId="77777777" w:rsidR="00673898" w:rsidRDefault="00000000">
      <w:r>
        <w:t xml:space="preserve">- Personality Needs: 5/58 (8.62%) - </w:t>
      </w:r>
      <w:r>
        <w:rPr>
          <w:b/>
        </w:rPr>
        <w:t>Critical failure in personalization</w:t>
      </w:r>
    </w:p>
    <w:p w14:paraId="0F7A0F34" w14:textId="77777777" w:rsidR="00673898" w:rsidRDefault="00000000">
      <w:r>
        <w:rPr>
          <w:b/>
        </w:rPr>
        <w:t>Performance Gap Analysis</w:t>
      </w:r>
      <w:r>
        <w:t>: The baseline agents demonstrated competent performance on fundamental conversational quality dimensions (emotional appropriateness and logical coherence) but exhibited near-complete failure in addressing personality-specific user needs. This pattern highlights the critical limitation of non-adaptive systems: they can maintain basic interaction quality but cannot provide the personalization essential for optimizing therapeutic effectiveness in healthcare contexts where individual differences significantly influence treatment outcomes.</w:t>
      </w:r>
    </w:p>
    <w:p w14:paraId="58A5E65A" w14:textId="77777777" w:rsidR="00673898" w:rsidRDefault="00000000">
      <w:pPr>
        <w:pStyle w:val="Heading2"/>
      </w:pPr>
      <w:r>
        <w:t>4.10. Qualitative Examples Demonstrating Personality Adaptation</w:t>
      </w:r>
    </w:p>
    <w:p w14:paraId="6F82E7D4" w14:textId="77777777" w:rsidR="00673898" w:rsidRDefault="00000000">
      <w:r>
        <w:rPr>
          <w:b/>
        </w:rPr>
        <w:t>Example 1: Vulnerable Population Interaction</w:t>
      </w:r>
    </w:p>
    <w:p w14:paraId="0C04A7C1" w14:textId="77777777" w:rsidR="00673898" w:rsidRDefault="00000000">
      <w:r>
        <w:rPr>
          <w:i/>
        </w:rPr>
        <w:lastRenderedPageBreak/>
        <w:t>Detected Profile</w:t>
      </w:r>
      <w:r>
        <w:t>: P̂ = (−1, 0, −1, −1, −1) [Low Openness, Neutral Conscientiousness, Low Extraversion, Low Agreeableness, High Neuroticism]</w:t>
      </w:r>
    </w:p>
    <w:p w14:paraId="29A454C8" w14:textId="77777777" w:rsidR="00673898" w:rsidRDefault="00000000">
      <w:r>
        <w:rPr>
          <w:i/>
        </w:rPr>
        <w:t>User Message</w:t>
      </w:r>
      <w:r>
        <w:t>: "I'm feeling really overwhelmed and anxious. I don't think talking helps."</w:t>
      </w:r>
    </w:p>
    <w:p w14:paraId="205542F1" w14:textId="77777777" w:rsidR="00673898" w:rsidRDefault="00000000">
      <w:r>
        <w:rPr>
          <w:i/>
        </w:rPr>
        <w:t>Regulated Response</w:t>
      </w:r>
      <w:r>
        <w:t xml:space="preserve"> (Zurich Model-Aligned):</w:t>
      </w:r>
    </w:p>
    <w:p w14:paraId="01F5D991" w14:textId="77777777" w:rsidR="00673898" w:rsidRDefault="00000000">
      <w:r>
        <w:t>&gt; "I understand you're going through a difficult time, and feeling exhausted is completely natural. This is a safe space where we can focus on small, familiar steps that feel manageable for you right now. We don't have to rush into anything—let's just take it one moment at a time."</w:t>
      </w:r>
    </w:p>
    <w:p w14:paraId="4FA84420" w14:textId="77777777" w:rsidR="00673898" w:rsidRDefault="00000000">
      <w:r>
        <w:rPr>
          <w:i/>
        </w:rPr>
        <w:t>Baseline Response</w:t>
      </w:r>
      <w:r>
        <w:t xml:space="preserve"> (Non-Adaptive):</w:t>
      </w:r>
    </w:p>
    <w:p w14:paraId="054A5F2A" w14:textId="77777777" w:rsidR="00673898" w:rsidRDefault="00000000">
      <w:r>
        <w:t>&gt; "It's understandable to feel overwhelmed. Talking about your concerns can help organize your thoughts and develop coping strategies."</w:t>
      </w:r>
    </w:p>
    <w:p w14:paraId="11318914" w14:textId="77777777" w:rsidR="00673898" w:rsidRDefault="00000000">
      <w:r>
        <w:rPr>
          <w:b/>
        </w:rPr>
        <w:t>Analysis</w:t>
      </w:r>
      <w:r>
        <w:t>: The regulated response addresses all three Zurich Model motivational domains relevant to this profile:</w:t>
      </w:r>
    </w:p>
    <w:p w14:paraId="34648E4C" w14:textId="77777777" w:rsidR="00673898" w:rsidRDefault="00000000">
      <w:r>
        <w:t xml:space="preserve">- </w:t>
      </w:r>
      <w:r>
        <w:rPr>
          <w:b/>
        </w:rPr>
        <w:t>Security</w:t>
      </w:r>
      <w:r>
        <w:t xml:space="preserve"> (addressing high Neuroticism): "safe space," "manageable," "one moment at a time"</w:t>
      </w:r>
    </w:p>
    <w:p w14:paraId="10B3BEC5" w14:textId="77777777" w:rsidR="00673898" w:rsidRDefault="00000000">
      <w:r>
        <w:t xml:space="preserve">- </w:t>
      </w:r>
      <w:r>
        <w:rPr>
          <w:b/>
        </w:rPr>
        <w:t>Arousal</w:t>
      </w:r>
      <w:r>
        <w:t xml:space="preserve"> (addressing low Openness/Extraversion): "small," "familiar steps," "we don't have to rush"</w:t>
      </w:r>
    </w:p>
    <w:p w14:paraId="5AAA5824" w14:textId="77777777" w:rsidR="00673898" w:rsidRDefault="00000000">
      <w:r>
        <w:t xml:space="preserve">- </w:t>
      </w:r>
      <w:r>
        <w:rPr>
          <w:b/>
        </w:rPr>
        <w:t>Affiliation</w:t>
      </w:r>
      <w:r>
        <w:t xml:space="preserve"> (addressing low Agreeableness): Respectful, non-intrusive tone without demanding collaboration</w:t>
      </w:r>
    </w:p>
    <w:p w14:paraId="54044F58" w14:textId="77777777" w:rsidR="00673898" w:rsidRDefault="00000000">
      <w:r>
        <w:t>The baseline response, while supportive, fails to address the user's personality-specific needs by suggesting interactive problem-solving ("talking," "organize thoughts") inappropriate for someone expressing low Extraversion and resistance to engagement.</w:t>
      </w:r>
    </w:p>
    <w:p w14:paraId="4464BCE2" w14:textId="77777777" w:rsidR="00673898" w:rsidRDefault="00000000">
      <w:r>
        <w:rPr>
          <w:b/>
        </w:rPr>
        <w:t>Example 2: High-Functioning Profile Interaction</w:t>
      </w:r>
    </w:p>
    <w:p w14:paraId="67AF02BD" w14:textId="77777777" w:rsidR="00673898" w:rsidRDefault="00000000">
      <w:r>
        <w:rPr>
          <w:i/>
        </w:rPr>
        <w:t>Detected Profile</w:t>
      </w:r>
      <w:r>
        <w:t>: P̂ = (+1, +1, +1, 0, +1) [High Openness, High Conscientiousness, High Extraversion, Neutral Agreeableness, Low Neuroticism]</w:t>
      </w:r>
    </w:p>
    <w:p w14:paraId="4009084B" w14:textId="77777777" w:rsidR="00673898" w:rsidRDefault="00000000">
      <w:r>
        <w:rPr>
          <w:i/>
        </w:rPr>
        <w:t>User Message</w:t>
      </w:r>
      <w:r>
        <w:t>: "I'm ready to tackle this systematically. What are some innovative strategies we could explore together?"</w:t>
      </w:r>
    </w:p>
    <w:p w14:paraId="358FF3D9" w14:textId="77777777" w:rsidR="00673898" w:rsidRDefault="00000000">
      <w:r>
        <w:rPr>
          <w:i/>
        </w:rPr>
        <w:t>Regulated Response</w:t>
      </w:r>
      <w:r>
        <w:t xml:space="preserve"> (Zurich Model-Aligned):</w:t>
      </w:r>
    </w:p>
    <w:p w14:paraId="6E8A940F" w14:textId="77777777" w:rsidR="00673898" w:rsidRDefault="00000000">
      <w:r>
        <w:t>&gt; "Excellent! Let's dive into some evidence-based approaches that might resonate with your goals. We could explore cognitive restructuring techniques, mindfulness-based stress reduction, or activity scheduling—all with strong research support. Which of these sounds most intriguing to you, and how would you like to structure our exploration?"</w:t>
      </w:r>
    </w:p>
    <w:p w14:paraId="555F078C" w14:textId="77777777" w:rsidR="00673898" w:rsidRDefault="00000000">
      <w:r>
        <w:rPr>
          <w:i/>
        </w:rPr>
        <w:lastRenderedPageBreak/>
        <w:t>Baseline Response</w:t>
      </w:r>
      <w:r>
        <w:t xml:space="preserve"> (Non-Adaptive):</w:t>
      </w:r>
    </w:p>
    <w:p w14:paraId="39B168B1" w14:textId="77777777" w:rsidR="00673898" w:rsidRDefault="00000000">
      <w:r>
        <w:t>&gt; "That's a positive attitude. We can work through this together. Let's take small steps and see what feels right for you."</w:t>
      </w:r>
    </w:p>
    <w:p w14:paraId="660A182E" w14:textId="77777777" w:rsidR="00673898" w:rsidRDefault="00000000">
      <w:r>
        <w:rPr>
          <w:b/>
        </w:rPr>
        <w:t>Analysis</w:t>
      </w:r>
      <w:r>
        <w:t>: The regulated response aligns with the arousal-seeking, structure-oriented, socially-engaged profile:</w:t>
      </w:r>
    </w:p>
    <w:p w14:paraId="2C4E7A4C" w14:textId="77777777" w:rsidR="00673898" w:rsidRDefault="00000000">
      <w:r>
        <w:t xml:space="preserve">- </w:t>
      </w:r>
      <w:r>
        <w:rPr>
          <w:b/>
        </w:rPr>
        <w:t>Arousal</w:t>
      </w:r>
      <w:r>
        <w:t xml:space="preserve"> (addressing high Openness/Extraversion): "innovative," "explore," "intriguing"</w:t>
      </w:r>
    </w:p>
    <w:p w14:paraId="59B68A6D" w14:textId="77777777" w:rsidR="00673898" w:rsidRDefault="00000000">
      <w:r>
        <w:t xml:space="preserve">- </w:t>
      </w:r>
      <w:r>
        <w:rPr>
          <w:b/>
        </w:rPr>
        <w:t>Security</w:t>
      </w:r>
      <w:r>
        <w:t xml:space="preserve"> (addressing low Neuroticism): Confident, action-oriented tone</w:t>
      </w:r>
    </w:p>
    <w:p w14:paraId="4AE9691D" w14:textId="77777777" w:rsidR="00673898" w:rsidRDefault="00000000">
      <w:r>
        <w:t xml:space="preserve">- </w:t>
      </w:r>
      <w:r>
        <w:rPr>
          <w:b/>
        </w:rPr>
        <w:t>Affiliation</w:t>
      </w:r>
      <w:r>
        <w:t xml:space="preserve"> (neutral Agreeableness): Collaborative but goal-focused</w:t>
      </w:r>
    </w:p>
    <w:p w14:paraId="77725E7D" w14:textId="77777777" w:rsidR="00673898" w:rsidRDefault="00000000">
      <w:r>
        <w:t>The baseline response, while encouraging, mismatches the user's needs by suggesting "small steps" (inappropriate for high Conscientiousness) and "see what feels right" (too unstructured for someone seeking systematic approaches).</w:t>
      </w:r>
    </w:p>
    <w:p w14:paraId="799FE342" w14:textId="77777777" w:rsidR="00673898" w:rsidRDefault="00000000">
      <w:pPr>
        <w:pStyle w:val="Heading2"/>
      </w:pPr>
      <w:r>
        <w:t>4.11. Summary of Key Findings</w:t>
      </w:r>
    </w:p>
    <w:p w14:paraId="05DE52F1" w14:textId="77777777" w:rsidR="00673898" w:rsidRDefault="00000000">
      <w:r>
        <w:t>The simulation study yielded four principal findings that establish technical feasibility while highlighting critical validation requirements:</w:t>
      </w:r>
    </w:p>
    <w:p w14:paraId="3D2093AF" w14:textId="77777777" w:rsidR="00673898" w:rsidRDefault="00000000">
      <w:r>
        <w:t xml:space="preserve">1. </w:t>
      </w:r>
      <w:r>
        <w:rPr>
          <w:b/>
        </w:rPr>
        <w:t>Perfect Technical Implementation Under Controlled Conditions</w:t>
      </w:r>
      <w:r>
        <w:t>: Both personality detection (100%, 58/58) and regulation (100%, 59/59) achieved perfect accuracy in the controlled simulation environment, demonstrating that the core technical components function correctly when conditions are ideal.</w:t>
      </w:r>
    </w:p>
    <w:p w14:paraId="25CE79E4" w14:textId="77777777" w:rsidR="00673898" w:rsidRDefault="00000000">
      <w:r>
        <w:t xml:space="preserve">2. </w:t>
      </w:r>
      <w:r>
        <w:rPr>
          <w:b/>
        </w:rPr>
        <w:t>Selective Enhancement Pattern</w:t>
      </w:r>
      <w:r>
        <w:t>: Personality adaptation specifically improved personalization (Personality Needs Addressed: +91.38 percentage points, Cohen's d = 4.58) without compromising basic conversational quality (Emotional Tone and Relevance &amp; Coherence both ≥98.33%, with negligible effect sizes d &lt; 0.2). This pattern demonstrates that personality-aware regulation targets individual psychological differences rather than merely enhancing general interaction quality.</w:t>
      </w:r>
    </w:p>
    <w:p w14:paraId="7D26E715" w14:textId="77777777" w:rsidR="00673898" w:rsidRDefault="00000000">
      <w:r>
        <w:t xml:space="preserve">3. </w:t>
      </w:r>
      <w:r>
        <w:rPr>
          <w:b/>
        </w:rPr>
        <w:t>Exceptionally Large Effect Size</w:t>
      </w:r>
      <w:r>
        <w:t>: The observed effect size (Cohen's d = 4.58) for personality-specific adaptation represents a very large effect in conversational AI research, exceeding conventional thresholds for large effects (d &gt; 0.8). Combined with statistical significance (p &lt; 0.001) and validated AI evaluation (κ = 0.89 with human experts), this provides robust quantitative evidence of performance differences under controlled conditions.</w:t>
      </w:r>
    </w:p>
    <w:p w14:paraId="587C06DD" w14:textId="77777777" w:rsidR="00673898" w:rsidRDefault="00000000">
      <w:r>
        <w:t xml:space="preserve">4. </w:t>
      </w:r>
      <w:r>
        <w:rPr>
          <w:b/>
        </w:rPr>
        <w:t>Critical Limitations Require Extensive Validation</w:t>
      </w:r>
      <w:r>
        <w:t xml:space="preserve">: The perfect performance represents an upper bound under idealized conditions (extreme personalities, pre-scripted responses, AI evaluation, brief </w:t>
      </w:r>
      <w:r>
        <w:lastRenderedPageBreak/>
        <w:t>interactions) rather than realistic expectations for clinical deployment. Extensive human subject validation with real users, moderate personality profiles, spontaneous conversation, and validated outcome measures is essential before any healthcare applications can be considered.</w:t>
      </w:r>
    </w:p>
    <w:p w14:paraId="29203E67" w14:textId="77777777" w:rsidR="00673898" w:rsidRDefault="00000000">
      <w:pPr>
        <w:pStyle w:val="Heading1"/>
      </w:pPr>
      <w:r>
        <w:t>5. Discussion</w:t>
      </w:r>
    </w:p>
    <w:p w14:paraId="5506C165" w14:textId="77777777" w:rsidR="00673898" w:rsidRDefault="00000000">
      <w:pPr>
        <w:pStyle w:val="Heading2"/>
      </w:pPr>
      <w:r>
        <w:t>5.1. Principal Findings</w:t>
      </w:r>
    </w:p>
    <w:p w14:paraId="7F362092" w14:textId="77777777" w:rsidR="00673898" w:rsidRDefault="00000000">
      <w:r>
        <w:t>This simulation study examined a personality-adaptive conversational framework that integrates real-time Big Five trait detection with Zurich Model-aligned behavior regulation. In controlled interactions with extreme simulated personality profiles, regulated agents achieved perfect personality detection and regulation effectiveness, while non-adaptive baseline agents performed poorly on personality-specific needs. Personality adaptation yielded very large improvements in addressing personality needs (Cohen’s d = 4.58) without compromising basic conversational quality metrics such as emotional tone and relevance/coherence. Validation against PhD-level human experts showed excellent agreement with the LLM-based evaluator, supporting the use of structured LLM assessment for scalable evaluation.</w:t>
      </w:r>
    </w:p>
    <w:p w14:paraId="5A8C7BEC" w14:textId="77777777" w:rsidR="00673898" w:rsidRDefault="00000000">
      <w:r>
        <w:t>Taken together, these findings suggest that personality-adaptive mechanisms can be implemented reliably with current LLM technology under idealized conditions and that such mechanisms translate into substantive gains in personalization within the scope of the simulation.</w:t>
      </w:r>
    </w:p>
    <w:p w14:paraId="5A7AE260" w14:textId="77777777" w:rsidR="00673898" w:rsidRDefault="00000000">
      <w:pPr>
        <w:pStyle w:val="Heading2"/>
      </w:pPr>
      <w:r>
        <w:t>5.2. Interpretation of Perfect Performance</w:t>
      </w:r>
    </w:p>
    <w:p w14:paraId="374B6E51" w14:textId="77777777" w:rsidR="00673898" w:rsidRDefault="00000000">
      <w:r>
        <w:t>The perfect performance observed for personality detection and regulation should be interpreted cautiously. The study was intentionally designed to create favorable conditions for the system: extreme personality profiles, pre-scripted user utterances, short dialogues, and clearly defined evaluation criteria. Under these conditions, it is not surprising that a well-tuned system can achieve ceiling performance.</w:t>
      </w:r>
    </w:p>
    <w:p w14:paraId="63D3F36A" w14:textId="77777777" w:rsidR="00673898" w:rsidRDefault="00000000">
      <w:r>
        <w:t>Rather than indicating that perfect performance is attainable in practice, these results should be viewed as an upper bound on what the current architecture can achieve in highly controlled settings. In real-world use, personality traits are more moderate and mixed, users express themselves in more varied and sometimes ambiguous ways, and conversational histories are longer and less predictable. Under such conditions, we would expect performance to degrade and variability to increase. The key contribution of this work is therefore to demonstrate technical feasibility and to provide an architecture and evaluation pipeline that can be stress-tested under increasingly realistic scenarios.</w:t>
      </w:r>
    </w:p>
    <w:p w14:paraId="552E091E" w14:textId="77777777" w:rsidR="00673898" w:rsidRDefault="00000000">
      <w:pPr>
        <w:pStyle w:val="Heading2"/>
      </w:pPr>
      <w:r>
        <w:lastRenderedPageBreak/>
        <w:t>5.3. Comparison with Existing Literature</w:t>
      </w:r>
    </w:p>
    <w:p w14:paraId="6220950B" w14:textId="77777777" w:rsidR="00673898" w:rsidRDefault="00000000">
      <w:r>
        <w:t>Our findings align with prior work suggesting that personality-aware conversational systems can improve perceived interaction quality compared to generic approaches [6,30]. However, most previous systems have focused on static personality initialization, limited personalization rules, or narrow task domains. By contrast, the present framework combines real-time trait inference with a theoretically grounded regulation mechanism based on the Zurich Model of Social Motivation. This design allows personality information to shape affective tone, arousal level, and affiliation intensity in a principled manner.</w:t>
      </w:r>
    </w:p>
    <w:p w14:paraId="1702BC56" w14:textId="77777777" w:rsidR="00673898" w:rsidRDefault="00000000">
      <w:r>
        <w:t>Methodologically, the use of an LLM-based evaluator validated against human experts addresses a recurring concern in LLM research about AI evaluating AI. The high agreement observed between Evaluator GPT and clinicians suggests that carefully designed LLM-based evaluation can approximate expert judgment for structured criteria, at least in the domain of conversational quality. This does not eliminate the need for human oversight, but it offers a scalable complement for early-stage system testing.</w:t>
      </w:r>
    </w:p>
    <w:p w14:paraId="5EFFF3F3" w14:textId="77777777" w:rsidR="00673898" w:rsidRDefault="00000000">
      <w:pPr>
        <w:pStyle w:val="Heading2"/>
      </w:pPr>
      <w:r>
        <w:t>5.4. Implications for Research and Practice</w:t>
      </w:r>
    </w:p>
    <w:p w14:paraId="1C3EA0C6" w14:textId="77777777" w:rsidR="00673898" w:rsidRDefault="00000000">
      <w:r>
        <w:t>From a research perspective, the results indicate that personality-adaptive regulation is a promising direction for conversational AI in mental health–adjacent applications. Architectures that explicitly model stable traits may help systems maintain consistent, user-congruent styles over time, potentially improving engagement and user satisfaction. The modular design presented here—separating detection, regulation, and evaluation—facilitates independent improvement and targeted experimentation with each component.</w:t>
      </w:r>
    </w:p>
    <w:p w14:paraId="29AA8A32" w14:textId="77777777" w:rsidR="00673898" w:rsidRDefault="00000000">
      <w:r>
        <w:t>For practice, the study does not provide evidence that personality-adaptive AI is ready for clinical use. Nonetheless, it highlights design principles that may be relevant for future systems intended to support mental health professionals: explicit representation of personality information, transparent mappings from traits to regulation strategies, logging of adaptation decisions, and mechanisms for human oversight. Any translation toward healthcare deployment will require close collaboration between computer scientists, clinicians, ethicists, and regulators.</w:t>
      </w:r>
    </w:p>
    <w:p w14:paraId="0E8477D5" w14:textId="77777777" w:rsidR="00673898" w:rsidRDefault="00000000">
      <w:pPr>
        <w:pStyle w:val="Heading2"/>
      </w:pPr>
      <w:r>
        <w:t>5.5. Limitations and Future Work</w:t>
      </w:r>
    </w:p>
    <w:p w14:paraId="0AF5EDCA" w14:textId="77777777" w:rsidR="00673898" w:rsidRDefault="00000000">
      <w:r>
        <w:t xml:space="preserve">This study has several important limitations. All interactions were simulated between predefined personality profiles and GPT-4–based agents; no human users participated, and the results cannot be generalized to patients or clinical settings. Personality profiles were restricted to extreme configurations (all traits high vs. all traits low), which simplify detection and regulation but do not </w:t>
      </w:r>
      <w:r>
        <w:lastRenderedPageBreak/>
        <w:t>reflect typical personality distributions. Dialogues were short, with six turns per agent, and cannot capture long-term dynamics such as relationship development, adaptation drift, or user fatigue. Both the system and evaluator rely on the same LLM family, which may introduce shared biases despite strong human–AI agreement. Finally, the work focused on English-language text and Western communication norms; cultural and linguistic generalizability remains unknown.</w:t>
      </w:r>
    </w:p>
    <w:p w14:paraId="17B015D5" w14:textId="77777777" w:rsidR="00673898" w:rsidRDefault="00000000">
      <w:r>
        <w:t>Future research should progressively relax these simplifying assumptions. Immediate priorities include testing with moderate and mixed personality profiles, longer and more naturalistic conversations, and more diverse linguistic and cultural contexts. Human subject studies are essential to evaluate whether personality adaptation improves user-reported outcomes such as perceived support, alliance, and well-being, and to identify potential harms or failure modes. Methodological work should refine multimodal personality detection (e.g., incorporating voice and behavioral cues), uncertainty estimation for personality inferences, and safeguards for detecting when the system is operating outside its competence range. Only after successful human trials and careful ethical and regulatory evaluation should clinical piloting be considered.</w:t>
      </w:r>
    </w:p>
    <w:p w14:paraId="59424FBD" w14:textId="77777777" w:rsidR="00673898" w:rsidRDefault="00000000">
      <w:pPr>
        <w:pStyle w:val="Heading1"/>
      </w:pPr>
      <w:r>
        <w:t>6. Conclusions</w:t>
      </w:r>
    </w:p>
    <w:p w14:paraId="5FF9EAD0" w14:textId="77777777" w:rsidR="00673898" w:rsidRDefault="00000000">
      <w:r>
        <w:t>In this simulation study, we developed and evaluated a personality-adaptive conversational framework that combines real-time Big Five trait detection with Zurich Model-aligned behavior regulation. Using GPT-4–based modules and extreme simulated personality profiles, the system achieved perfect detection and regulation performance under controlled conditions and produced very large gains in addressing personality-specific needs compared to non-adaptive baseline agents. Basic conversational quality, measured in terms of emotional tone and relevance/coherence, remained comparable between conditions, indicating that personality adaptation selectively enhanced personalization without degrading core interaction quality.</w:t>
      </w:r>
    </w:p>
    <w:p w14:paraId="11B20FA6" w14:textId="77777777" w:rsidR="00673898" w:rsidRDefault="00000000">
      <w:r>
        <w:t>These findings demonstrate the technical feasibility of implementing personality-adaptive mechanisms in contemporary LLM-based conversational systems and provide an architectural blueprint and evaluation pipeline that can be reused and extended in future work. Validation of an LLM-based evaluator against PhD-level human experts further suggests that carefully designed automated assessment can approximate expert judgment for structured conversational quality criteria, supporting scalable early-stage testing.</w:t>
      </w:r>
    </w:p>
    <w:p w14:paraId="770EFDDC" w14:textId="77777777" w:rsidR="00673898" w:rsidRDefault="00000000">
      <w:r>
        <w:t xml:space="preserve">At the same time, the results must be interpreted as an upper bound under idealized simulation conditions rather than as evidence of clinical effectiveness. The study relied on synthetic data, extreme </w:t>
      </w:r>
      <w:r>
        <w:lastRenderedPageBreak/>
        <w:t>personality profiles, short dialogues, and a single language and cultural context. Real-world settings will introduce more heterogeneous personalities, spontaneous and noisy communication, longer-term interactions, and diverse cultural norms, all of which are likely to reduce performance and reveal additional failure modes.</w:t>
      </w:r>
    </w:p>
    <w:p w14:paraId="152DE7B9" w14:textId="77777777" w:rsidR="00673898" w:rsidRDefault="00000000">
      <w:r>
        <w:t>Future research should therefore focus on human subject studies with diverse users, moderate and mixed personality profiles, and longer interaction horizons, as well as on multimodal detection, uncertainty estimation, and safety mechanisms. Only after successful human trials and careful ethical and regulatory evaluation should personality-adaptive conversational AI be considered for deployment in mental health or healthcare contexts. Until then, the present work should be viewed as a methodological and technical proof-of-concept that delineates a promising but unproven pathway toward more personalized conversational support systems.</w:t>
      </w:r>
    </w:p>
    <w:p w14:paraId="1D1F4EFE" w14:textId="77777777" w:rsidR="00673898" w:rsidRDefault="00000000">
      <w:pPr>
        <w:pStyle w:val="Heading1"/>
      </w:pPr>
      <w:r>
        <w:t>Data Availability Statement</w:t>
      </w:r>
    </w:p>
    <w:p w14:paraId="5526353F" w14:textId="77777777" w:rsidR="00673898" w:rsidRDefault="00000000">
      <w:r>
        <w:t>Research data, implementation code, detection prompts, regulation templates, simulation transcripts, and human expert validation materials are available from the corresponding author upon reasonable request. A public repository will be created and made available upon publication.</w:t>
      </w:r>
    </w:p>
    <w:p w14:paraId="35D59CF6" w14:textId="77777777" w:rsidR="00673898" w:rsidRDefault="00000000">
      <w:pPr>
        <w:pStyle w:val="Heading1"/>
      </w:pPr>
      <w:r>
        <w:t>Author Contributions</w:t>
      </w:r>
    </w:p>
    <w:p w14:paraId="5EF3527F" w14:textId="77777777" w:rsidR="00673898" w:rsidRDefault="00000000">
      <w:r>
        <w:t>Conceptualization, main author and co-authors; methodology, main author; software, main author; validation, main author and clinical psychologists; formal analysis, main author; investigation, main author; resources, main author; data curation, main author; writing—original draft preparation, main author; writing—review and editing, all authors; visualization, main author; supervision, supervisors; project administration, main author; funding acquisition, not applicable. All authors have read and agreed to the published version of the manuscript.</w:t>
      </w:r>
    </w:p>
    <w:p w14:paraId="37B0B6C4" w14:textId="77777777" w:rsidR="00673898" w:rsidRDefault="00000000">
      <w:pPr>
        <w:pStyle w:val="Heading1"/>
      </w:pPr>
      <w:r>
        <w:t>7. Funding</w:t>
      </w:r>
    </w:p>
    <w:p w14:paraId="116054DF" w14:textId="77777777" w:rsidR="00673898" w:rsidRDefault="00000000">
      <w:r>
        <w:t>This research received no external funding.</w:t>
      </w:r>
    </w:p>
    <w:p w14:paraId="37A4B66B" w14:textId="77777777" w:rsidR="00673898" w:rsidRDefault="00000000">
      <w:pPr>
        <w:pStyle w:val="Heading1"/>
      </w:pPr>
      <w:r>
        <w:t>Institutional Review Board Statement</w:t>
      </w:r>
    </w:p>
    <w:p w14:paraId="44F704AE" w14:textId="77777777" w:rsidR="00673898" w:rsidRDefault="00000000">
      <w:r>
        <w:t xml:space="preserve">Not applicable. This study involved no human or animal subjects. All experiments were conducted using simulated personality profiles and automated evaluation systems. The human expert validation study (n=3 raters evaluating pre-existing AI-generated dialogues) involved licensed professionals </w:t>
      </w:r>
      <w:r>
        <w:lastRenderedPageBreak/>
        <w:t>performing their normal clinical assessment duties on synthetic data and was determined exempt from IRB review as it involved neither human subjects nor identifiable data. Future human subject studies will require full institutional review board approval.</w:t>
      </w:r>
    </w:p>
    <w:p w14:paraId="537B70EF" w14:textId="77777777" w:rsidR="00673898" w:rsidRDefault="00000000">
      <w:pPr>
        <w:pStyle w:val="Heading1"/>
      </w:pPr>
      <w:r>
        <w:t>Informed Consent Statement</w:t>
      </w:r>
    </w:p>
    <w:p w14:paraId="41A865FA" w14:textId="77777777" w:rsidR="00673898" w:rsidRDefault="00000000">
      <w:r>
        <w:t>Not applicable. No human participants were involved in the simulation study. The clinical psychologists participating in the validation study provided informed consent for research use of their anonymized ratings. Future human subject studies will implement comprehensive informed consent protocols explaining AI personality profiling, data use, potential risks, and study procedures.</w:t>
      </w:r>
    </w:p>
    <w:p w14:paraId="745D09E6" w14:textId="77777777" w:rsidR="00673898" w:rsidRDefault="00000000">
      <w:pPr>
        <w:pStyle w:val="Heading1"/>
      </w:pPr>
      <w:r>
        <w:t>Acknowledgments</w:t>
      </w:r>
    </w:p>
    <w:p w14:paraId="3051B3D8" w14:textId="77777777" w:rsidR="00673898" w:rsidRDefault="00000000">
      <w:r>
        <w:t>The authors would like to thank Dr. Guang Lu (Lucerne University of Applied Sciences and Arts) and Prof. Dr. Alexandre de Spindler (ZHAW) for their supervision and guidance throughout this research. We acknowledge the two PhD-level in-house research experts who participated in the Evaluator GPT validation study (names withheld per agreement). We thank the PROMISE framework developers [7] whose work informed our system architecture. We also acknowledge OpenAI for providing GPT-4 API access for system implementation and evaluation.</w:t>
      </w:r>
    </w:p>
    <w:p w14:paraId="496D1F8A" w14:textId="77777777" w:rsidR="00673898" w:rsidRDefault="00000000">
      <w:pPr>
        <w:pStyle w:val="Heading1"/>
      </w:pPr>
      <w:r>
        <w:t>Conflicts of Interest</w:t>
      </w:r>
    </w:p>
    <w:p w14:paraId="7A5FC234" w14:textId="77777777" w:rsidR="00673898" w:rsidRDefault="00000000">
      <w:r>
        <w:t>The authors declare no conflicts of interest.</w:t>
      </w:r>
    </w:p>
    <w:p w14:paraId="46AA3343" w14:textId="77777777" w:rsidR="00673898" w:rsidRDefault="00000000">
      <w:pPr>
        <w:pStyle w:val="Heading1"/>
      </w:pPr>
      <w:r>
        <w:t>References</w:t>
      </w:r>
    </w:p>
    <w:p w14:paraId="0A7D5A40" w14:textId="77777777" w:rsidR="00673898" w:rsidRDefault="00000000">
      <w:r>
        <w:t xml:space="preserve">[1] Holt-Lunstad, J., Smith, T.B., &amp; Layton, J.B. (2010). Social relationships and mortality risk: A meta-analytic review. </w:t>
      </w:r>
      <w:r>
        <w:rPr>
          <w:i/>
        </w:rPr>
        <w:t>PLOS Medicine</w:t>
      </w:r>
      <w:r>
        <w:t xml:space="preserve">, </w:t>
      </w:r>
      <w:r>
        <w:rPr>
          <w:i/>
        </w:rPr>
        <w:t>7</w:t>
      </w:r>
      <w:r>
        <w:t>(7), e1000316.</w:t>
      </w:r>
    </w:p>
    <w:p w14:paraId="05FBF29D" w14:textId="77777777" w:rsidR="00673898" w:rsidRDefault="00000000">
      <w:r>
        <w:t xml:space="preserve">[2] Masterson Creber, R., Rozenfeld, A., Lucette, A., et al. (2020). Social isolation in older adults: A scoping review. </w:t>
      </w:r>
      <w:r>
        <w:rPr>
          <w:i/>
        </w:rPr>
        <w:t>Journal of the American Geriatrics Society</w:t>
      </w:r>
      <w:r>
        <w:t xml:space="preserve">, </w:t>
      </w:r>
      <w:r>
        <w:rPr>
          <w:i/>
        </w:rPr>
        <w:t>68</w:t>
      </w:r>
      <w:r>
        <w:t>(7), 1622-1634.</w:t>
      </w:r>
    </w:p>
    <w:p w14:paraId="2D972EB4" w14:textId="77777777" w:rsidR="00673898" w:rsidRDefault="00000000">
      <w:r>
        <w:t xml:space="preserve">[3] Costa, P.T., &amp; McCrae, R.R. (1992). Revised NEO personality inventory (NEO-PI-R) and NEO five-factor inventory (NEO-FFI): Professional manual. </w:t>
      </w:r>
      <w:r>
        <w:rPr>
          <w:i/>
        </w:rPr>
        <w:t>Psychological Assessment Resources</w:t>
      </w:r>
      <w:r>
        <w:t>.</w:t>
      </w:r>
    </w:p>
    <w:p w14:paraId="1BE775AD" w14:textId="77777777" w:rsidR="00673898" w:rsidRDefault="00000000">
      <w:r>
        <w:t xml:space="preserve">[4] Roberts, B.W., Kuncel, N.R., Shiner, R., Caspi, A., &amp; Goldberg, L.R. (2007). The power of personality: The comparative validity of personality traits, socioeconomic status, and cognitive ability for predicting important life outcomes. </w:t>
      </w:r>
      <w:r>
        <w:rPr>
          <w:i/>
        </w:rPr>
        <w:t>Perspectives on Psychological Science</w:t>
      </w:r>
      <w:r>
        <w:t xml:space="preserve">, </w:t>
      </w:r>
      <w:r>
        <w:rPr>
          <w:i/>
        </w:rPr>
        <w:t>2</w:t>
      </w:r>
      <w:r>
        <w:t>(4), 313-345.</w:t>
      </w:r>
    </w:p>
    <w:p w14:paraId="199A2FDD" w14:textId="77777777" w:rsidR="00673898" w:rsidRDefault="00000000">
      <w:r>
        <w:lastRenderedPageBreak/>
        <w:t xml:space="preserve">[5] Azaria, A., Azoulay, R., &amp; Reches, S. (2023). ChatGPT is a remarkable tool—for experts. </w:t>
      </w:r>
      <w:r>
        <w:rPr>
          <w:i/>
        </w:rPr>
        <w:t>Nature Medicine</w:t>
      </w:r>
      <w:r>
        <w:t xml:space="preserve">, </w:t>
      </w:r>
      <w:r>
        <w:rPr>
          <w:i/>
        </w:rPr>
        <w:t>29</w:t>
      </w:r>
      <w:r>
        <w:t>, 1663-1664.</w:t>
      </w:r>
    </w:p>
    <w:p w14:paraId="4B2AE5BC" w14:textId="77777777" w:rsidR="00673898" w:rsidRDefault="00000000">
      <w:r>
        <w:t xml:space="preserve">[6] Mairesse, F., &amp; Walker, M.A. (2011). Controlling user perceptions of linguistic style: Trainable generation of personality traits. </w:t>
      </w:r>
      <w:r>
        <w:rPr>
          <w:i/>
        </w:rPr>
        <w:t>Computational Linguistics</w:t>
      </w:r>
      <w:r>
        <w:t xml:space="preserve">, </w:t>
      </w:r>
      <w:r>
        <w:rPr>
          <w:i/>
        </w:rPr>
        <w:t>37</w:t>
      </w:r>
      <w:r>
        <w:t>(3), 455-488.</w:t>
      </w:r>
    </w:p>
    <w:p w14:paraId="47BC3CD5" w14:textId="77777777" w:rsidR="00673898" w:rsidRDefault="00000000">
      <w:r>
        <w:t xml:space="preserve">[7] Wu, W., Yan, Z., Peng, W., et al. (2023). PROMISE: A framework for model-driven stateful prompt orchestration. </w:t>
      </w:r>
      <w:r>
        <w:rPr>
          <w:i/>
        </w:rPr>
        <w:t>arXiv preprint arXiv:2307.04122</w:t>
      </w:r>
      <w:r>
        <w:t>.</w:t>
      </w:r>
    </w:p>
    <w:p w14:paraId="1B76818F" w14:textId="77777777" w:rsidR="00673898" w:rsidRDefault="00000000">
      <w:r>
        <w:t xml:space="preserve">[8] Bickmore, T.W., &amp; Picard, R.W. (2005). Establishing and maintaining long-term human-computer relationships. </w:t>
      </w:r>
      <w:r>
        <w:rPr>
          <w:i/>
        </w:rPr>
        <w:t>ACM Transactions on Computer-Human Interaction</w:t>
      </w:r>
      <w:r>
        <w:t xml:space="preserve">, </w:t>
      </w:r>
      <w:r>
        <w:rPr>
          <w:i/>
        </w:rPr>
        <w:t>12</w:t>
      </w:r>
      <w:r>
        <w:t>(2), 293-327.</w:t>
      </w:r>
    </w:p>
    <w:p w14:paraId="2C551E0C" w14:textId="77777777" w:rsidR="00673898" w:rsidRDefault="00000000">
      <w:r>
        <w:t xml:space="preserve">[9] John, O.P., Naumann, L.P., &amp; Soto, C.J. (2008). Paradigm shift to the integrative Big Five trait taxonomy: History, measurement, and conceptual issues. In O.P. John, R.W. Robins, &amp; L.A. Pervin (Eds.), </w:t>
      </w:r>
      <w:r>
        <w:rPr>
          <w:i/>
        </w:rPr>
        <w:t>Handbook of personality: Theory and research</w:t>
      </w:r>
      <w:r>
        <w:t xml:space="preserve"> (pp. 114-158). Guilford Press.</w:t>
      </w:r>
    </w:p>
    <w:p w14:paraId="586E76B1" w14:textId="77777777" w:rsidR="00673898" w:rsidRDefault="00000000">
      <w:r>
        <w:t xml:space="preserve">[10] Quirin, M., Konrath, S., Kehr, H., &amp; Kuhl, J. (2022). Dynamics of personality: The Zurich model of motivation revived, extended, and applied. </w:t>
      </w:r>
      <w:r>
        <w:rPr>
          <w:i/>
        </w:rPr>
        <w:t>Journal of Personality</w:t>
      </w:r>
      <w:r>
        <w:t xml:space="preserve">, </w:t>
      </w:r>
      <w:r>
        <w:rPr>
          <w:i/>
        </w:rPr>
        <w:t>90</w:t>
      </w:r>
      <w:r>
        <w:t>(1), 4-26.</w:t>
      </w:r>
    </w:p>
    <w:p w14:paraId="20CC5751" w14:textId="77777777" w:rsidR="00673898" w:rsidRDefault="00000000">
      <w:r>
        <w:t xml:space="preserve">[11] Krippendorff, K. (2011). Computing Krippendorff's alpha-reliability. </w:t>
      </w:r>
      <w:r>
        <w:rPr>
          <w:i/>
        </w:rPr>
        <w:t>Departmental Papers (ASC)</w:t>
      </w:r>
      <w:r>
        <w:t>, University of Pennsylvania.</w:t>
      </w:r>
    </w:p>
    <w:p w14:paraId="5A3E914C" w14:textId="77777777" w:rsidR="00673898" w:rsidRDefault="00000000">
      <w:r>
        <w:t>[12] Alisamir, S.; Ringeval, F. (2021). Referenced work on affective computing and generalization; full bibliographic details to be completed by the authors.</w:t>
      </w:r>
    </w:p>
    <w:p w14:paraId="2D58E667" w14:textId="77777777" w:rsidR="00673898" w:rsidRDefault="00000000">
      <w:r>
        <w:t>[13] Qasim, M. (2022). Referenced work on subtle or complex emotions in human interactions; full bibliographic details to be completed by the authors.</w:t>
      </w:r>
    </w:p>
    <w:p w14:paraId="468BD66F" w14:textId="77777777" w:rsidR="00673898" w:rsidRDefault="00000000">
      <w:r>
        <w:t>[14] Alberts, G.; et al. (2024). Referenced work on interactional respect and ethical considerations in affective computing; full bibliographic details to be completed by the authors.</w:t>
      </w:r>
    </w:p>
    <w:p w14:paraId="7DAE3211" w14:textId="77777777" w:rsidR="00673898" w:rsidRDefault="00000000">
      <w:r>
        <w:t>[15] Zheng, X.; et al. (2023). Referenced work describing large emotional support dialogue datasets; full bibliographic details to be completed by the authors.</w:t>
      </w:r>
    </w:p>
    <w:p w14:paraId="1EC3BCE6" w14:textId="77777777" w:rsidR="00673898" w:rsidRDefault="00000000">
      <w:r>
        <w:t>[16] Chen, Y.; et al. (2023). Referenced work on cascaded neural networks integrating LLMs with dialogue state recognition; full bibliographic details to be completed by the authors.</w:t>
      </w:r>
    </w:p>
    <w:p w14:paraId="56328DCF" w14:textId="77777777" w:rsidR="00673898" w:rsidRDefault="00000000">
      <w:r>
        <w:t>[17] Dong, X.; et al. (2024). Referenced work introducing the EmoAda multimodal psychological support system; full bibliographic details to be completed by the authors.</w:t>
      </w:r>
    </w:p>
    <w:p w14:paraId="6C771843" w14:textId="77777777" w:rsidR="00673898" w:rsidRDefault="00000000">
      <w:r>
        <w:t>[18] Abbasian, P.; et al. (2023). Referenced work on Conversational Health Agents interpreting multimodal cues; full bibliographic details to be completed by the authors.</w:t>
      </w:r>
    </w:p>
    <w:p w14:paraId="2FEAA8EB" w14:textId="77777777" w:rsidR="00673898" w:rsidRDefault="00000000">
      <w:r>
        <w:lastRenderedPageBreak/>
        <w:t>[19] Sorino, M.; et al. (2024). Referenced work on the ARIEL brain–computer interface for adaptive support; full bibliographic details to be completed by the authors.</w:t>
      </w:r>
    </w:p>
    <w:p w14:paraId="585F0C79" w14:textId="77777777" w:rsidR="00673898" w:rsidRDefault="00000000">
      <w:r>
        <w:t>[20] Dongre, S. (2024). Referenced work on physiology-driven LLMs using wearable data for stress prediction and empathy; full bibliographic details to be completed by the authors.</w:t>
      </w:r>
    </w:p>
    <w:p w14:paraId="516E5446" w14:textId="77777777" w:rsidR="00673898" w:rsidRDefault="00000000">
      <w:r>
        <w:t>[21] Ta, V.; et al. (2020). Referenced work on AI companions such as Replika in elder care; full bibliographic details to be completed by the authors.</w:t>
      </w:r>
    </w:p>
    <w:p w14:paraId="10A3E4DD" w14:textId="77777777" w:rsidR="00673898" w:rsidRDefault="00000000">
      <w:r>
        <w:t>[22] Broadbent, E.; et al. (2024). Referenced work on AI companions such as ElliQ for reducing loneliness; full bibliographic details to be completed by the authors.</w:t>
      </w:r>
    </w:p>
    <w:p w14:paraId="7A8FA72E" w14:textId="77777777" w:rsidR="00673898" w:rsidRDefault="00000000">
      <w:r>
        <w:t>[23] Shah, S.; et al. (2019). Referenced work on digital technology interventions for loneliness; full bibliographic details to be completed by the authors.</w:t>
      </w:r>
    </w:p>
    <w:p w14:paraId="740D990D" w14:textId="77777777" w:rsidR="00673898" w:rsidRDefault="00000000">
      <w:r>
        <w:t>[24] Shah, S.; et al. (2020). Referenced follow-up work on digital technology interventions for loneliness; full bibliographic details to be completed by the authors.</w:t>
      </w:r>
    </w:p>
    <w:p w14:paraId="48B585FA" w14:textId="77777777" w:rsidR="00673898" w:rsidRDefault="00000000">
      <w:r>
        <w:t>[25] Zhang, Y.; et al. (2024). Referenced work introducing the FEEL evaluation framework; full bibliographic details to be completed by the authors.</w:t>
      </w:r>
    </w:p>
    <w:p w14:paraId="76E1A434" w14:textId="77777777" w:rsidR="00673898" w:rsidRDefault="00000000">
      <w:r>
        <w:t>[26] Berlyne, D. (1960). Referenced foundational work on optimal arousal theory; full bibliographic details to be completed by the authors.</w:t>
      </w:r>
    </w:p>
    <w:p w14:paraId="49655DAB" w14:textId="77777777" w:rsidR="00673898" w:rsidRDefault="00000000">
      <w:r>
        <w:t>[27] Hebb, D. (1949). Referenced foundational work on arousal and behavior; full bibliographic details to be completed by the authors.</w:t>
      </w:r>
    </w:p>
    <w:p w14:paraId="50C74FD9" w14:textId="77777777" w:rsidR="00673898" w:rsidRDefault="00000000">
      <w:r>
        <w:t>[28] Bischof, N. (1985). Referenced early work on the Zurich Model of Social Motivation; full bibliographic details to be completed by the authors.</w:t>
      </w:r>
    </w:p>
    <w:p w14:paraId="094F12CC" w14:textId="77777777" w:rsidR="00673898" w:rsidRDefault="00000000">
      <w:r>
        <w:t>[29] Bischof, N. (1993). Referenced later work on the Zurich Model of Social Motivation; full bibliographic details to be completed by the authors.</w:t>
      </w:r>
    </w:p>
    <w:p w14:paraId="3990E338" w14:textId="77777777" w:rsidR="00673898" w:rsidRDefault="00000000">
      <w:r>
        <w:t>[30] Zhou, X.; et al. (2021). Referenced work on personality adaptation in conversational systems; full bibliographic details to be completed by the authors.</w:t>
      </w:r>
    </w:p>
    <w:p w14:paraId="06699D49" w14:textId="77777777" w:rsidR="00673898" w:rsidRDefault="00000000">
      <w:pPr>
        <w:pStyle w:val="Heading1"/>
      </w:pPr>
      <w:r>
        <w:t>Supplementary Materials</w:t>
      </w:r>
    </w:p>
    <w:p w14:paraId="1CC3A701" w14:textId="77777777" w:rsidR="00673898" w:rsidRDefault="00000000">
      <w:r>
        <w:t>The following supporting information can be downloaded at: [repository link to be provided upon publication]:</w:t>
      </w:r>
    </w:p>
    <w:p w14:paraId="18EA8EA8" w14:textId="77777777" w:rsidR="00673898" w:rsidRDefault="00000000">
      <w:r>
        <w:t xml:space="preserve">- </w:t>
      </w:r>
      <w:r>
        <w:rPr>
          <w:b/>
        </w:rPr>
        <w:t>Supplementary File S1</w:t>
      </w:r>
      <w:r>
        <w:t>: Complete system prompts for personality detection (5 Big Five trait detectors)</w:t>
      </w:r>
    </w:p>
    <w:p w14:paraId="796F8CD5" w14:textId="77777777" w:rsidR="00673898" w:rsidRDefault="00000000">
      <w:r>
        <w:lastRenderedPageBreak/>
        <w:t xml:space="preserve">- </w:t>
      </w:r>
      <w:r>
        <w:rPr>
          <w:b/>
        </w:rPr>
        <w:t>Supplementary File S2</w:t>
      </w:r>
      <w:r>
        <w:t>: Regulation templates for Zurich Model mapping (arousal, security, affiliation)</w:t>
      </w:r>
    </w:p>
    <w:p w14:paraId="477AC45C" w14:textId="77777777" w:rsidR="00673898" w:rsidRDefault="00000000">
      <w:r>
        <w:t xml:space="preserve">- </w:t>
      </w:r>
      <w:r>
        <w:rPr>
          <w:b/>
        </w:rPr>
        <w:t>Supplementary File S3</w:t>
      </w:r>
      <w:r>
        <w:t>: Evaluator GPT system prompt and scoring matrix</w:t>
      </w:r>
    </w:p>
    <w:p w14:paraId="4BCBD65D" w14:textId="77777777" w:rsidR="00673898" w:rsidRDefault="00000000">
      <w:r>
        <w:t xml:space="preserve">- </w:t>
      </w:r>
      <w:r>
        <w:rPr>
          <w:b/>
        </w:rPr>
        <w:t>Supplementary File S4</w:t>
      </w:r>
      <w:r>
        <w:t>: Human expert validation study protocol and inter-rater reliability analysis</w:t>
      </w:r>
    </w:p>
    <w:p w14:paraId="65EB7890" w14:textId="77777777" w:rsidR="00673898" w:rsidRDefault="00000000">
      <w:r>
        <w:t xml:space="preserve">- </w:t>
      </w:r>
      <w:r>
        <w:rPr>
          <w:b/>
        </w:rPr>
        <w:t>Supplementary File S5</w:t>
      </w:r>
      <w:r>
        <w:t>: Complete simulation transcripts (20 conversations, 120 dialogue turns)</w:t>
      </w:r>
    </w:p>
    <w:p w14:paraId="157D10CB" w14:textId="77777777" w:rsidR="00673898" w:rsidRDefault="00000000">
      <w:r>
        <w:t xml:space="preserve">- </w:t>
      </w:r>
      <w:r>
        <w:rPr>
          <w:b/>
        </w:rPr>
        <w:t>Supplementary File S6</w:t>
      </w:r>
      <w:r>
        <w:t>: Statistical analysis code (R scripts for effect sizes, inferential tests, visualizations)</w:t>
      </w:r>
    </w:p>
    <w:p w14:paraId="79FA0579" w14:textId="77777777" w:rsidR="00673898" w:rsidRDefault="00000000">
      <w:r>
        <w:t xml:space="preserve">- </w:t>
      </w:r>
      <w:r>
        <w:rPr>
          <w:b/>
        </w:rPr>
        <w:t>Supplementary File S7</w:t>
      </w:r>
      <w:r>
        <w:t>: Extended qualitative examples demonstrating personality adaptation</w:t>
      </w:r>
    </w:p>
    <w:p w14:paraId="07B0E8F9" w14:textId="77777777" w:rsidR="00673898" w:rsidRDefault="00000000">
      <w:r>
        <w:t xml:space="preserve">- </w:t>
      </w:r>
      <w:r>
        <w:rPr>
          <w:b/>
        </w:rPr>
        <w:t>Supplementary File S8</w:t>
      </w:r>
      <w:r>
        <w:t>: Cultural considerations and linguistic bias analysis</w:t>
      </w:r>
    </w:p>
    <w:p w14:paraId="28E64F3B" w14:textId="77777777" w:rsidR="00673898" w:rsidRDefault="00000000">
      <w:r>
        <w:t xml:space="preserve">- </w:t>
      </w:r>
      <w:r>
        <w:rPr>
          <w:b/>
        </w:rPr>
        <w:t>Supplementary File S9</w:t>
      </w:r>
      <w:r>
        <w:t>: Future human subject study protocol (detailed research design for pilot RCT)</w:t>
      </w:r>
    </w:p>
    <w:sectPr w:rsidR="00673898" w:rsidSect="00034616">
      <w:footerReference w:type="even" r:id="rId19"/>
      <w:footerReference w:type="default" r:id="rId20"/>
      <w:pgSz w:w="11906" w:h="16838"/>
      <w:pgMar w:top="850" w:right="992" w:bottom="1984" w:left="9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6CBFA" w14:textId="77777777" w:rsidR="00925DB4" w:rsidRDefault="00925DB4" w:rsidP="00755521">
      <w:pPr>
        <w:spacing w:after="0" w:line="240" w:lineRule="auto"/>
      </w:pPr>
      <w:r>
        <w:separator/>
      </w:r>
    </w:p>
  </w:endnote>
  <w:endnote w:type="continuationSeparator" w:id="0">
    <w:p w14:paraId="51A40C1C" w14:textId="77777777" w:rsidR="00925DB4" w:rsidRDefault="00925DB4" w:rsidP="007555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icrosoft Himalaya">
    <w:panose1 w:val="01010100010101010101"/>
    <w:charset w:val="00"/>
    <w:family w:val="auto"/>
    <w:pitch w:val="variable"/>
    <w:sig w:usb0="80000003" w:usb1="00010000" w:usb2="0000004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06118096"/>
      <w:docPartObj>
        <w:docPartGallery w:val="Page Numbers (Bottom of Page)"/>
        <w:docPartUnique/>
      </w:docPartObj>
    </w:sdtPr>
    <w:sdtContent>
      <w:p w14:paraId="179588C6" w14:textId="280B5431" w:rsidR="00755521" w:rsidRDefault="00755521" w:rsidP="00DE7BC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F73C690" w14:textId="77777777" w:rsidR="00755521" w:rsidRDefault="00755521" w:rsidP="0075552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358225"/>
      <w:docPartObj>
        <w:docPartGallery w:val="Page Numbers (Bottom of Page)"/>
        <w:docPartUnique/>
      </w:docPartObj>
    </w:sdtPr>
    <w:sdtContent>
      <w:p w14:paraId="248DFC41" w14:textId="22406890" w:rsidR="00755521" w:rsidRDefault="00755521" w:rsidP="00DE7BC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25</w:t>
        </w:r>
        <w:r>
          <w:rPr>
            <w:rStyle w:val="PageNumber"/>
          </w:rPr>
          <w:fldChar w:fldCharType="end"/>
        </w:r>
      </w:p>
    </w:sdtContent>
  </w:sdt>
  <w:p w14:paraId="4CD86455" w14:textId="77777777" w:rsidR="00755521" w:rsidRDefault="00755521" w:rsidP="0075552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DC17A" w14:textId="77777777" w:rsidR="00925DB4" w:rsidRDefault="00925DB4" w:rsidP="00755521">
      <w:pPr>
        <w:spacing w:after="0" w:line="240" w:lineRule="auto"/>
      </w:pPr>
      <w:r>
        <w:separator/>
      </w:r>
    </w:p>
  </w:footnote>
  <w:footnote w:type="continuationSeparator" w:id="0">
    <w:p w14:paraId="4D6FCB4A" w14:textId="77777777" w:rsidR="00925DB4" w:rsidRDefault="00925DB4" w:rsidP="007555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4569732">
    <w:abstractNumId w:val="8"/>
  </w:num>
  <w:num w:numId="2" w16cid:durableId="1443650327">
    <w:abstractNumId w:val="6"/>
  </w:num>
  <w:num w:numId="3" w16cid:durableId="283654524">
    <w:abstractNumId w:val="5"/>
  </w:num>
  <w:num w:numId="4" w16cid:durableId="1447650322">
    <w:abstractNumId w:val="4"/>
  </w:num>
  <w:num w:numId="5" w16cid:durableId="346519388">
    <w:abstractNumId w:val="7"/>
  </w:num>
  <w:num w:numId="6" w16cid:durableId="496310715">
    <w:abstractNumId w:val="3"/>
  </w:num>
  <w:num w:numId="7" w16cid:durableId="434255458">
    <w:abstractNumId w:val="2"/>
  </w:num>
  <w:num w:numId="8" w16cid:durableId="1767463906">
    <w:abstractNumId w:val="1"/>
  </w:num>
  <w:num w:numId="9" w16cid:durableId="1239632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35E5"/>
    <w:rsid w:val="0058299A"/>
    <w:rsid w:val="00673898"/>
    <w:rsid w:val="00755521"/>
    <w:rsid w:val="00925DB4"/>
    <w:rsid w:val="009D63C3"/>
    <w:rsid w:val="00AA1D8D"/>
    <w:rsid w:val="00B47730"/>
    <w:rsid w:val="00CB0664"/>
    <w:rsid w:val="00FC693F"/>
    <w:rsid w:val="00FD702E"/>
  </w:rsids>
  <m:mathPr>
    <m:mathFont m:val="Cambria Math"/>
    <m:brkBin m:val="before"/>
    <m:brkBinSub m:val="--"/>
    <m:smallFrac m:val="0"/>
    <m:dispDef/>
    <m:lMargin m:val="0"/>
    <m:rMargin m:val="0"/>
    <m:defJc m:val="centerGroup"/>
    <m:wrapIndent m:val="1440"/>
    <m:intLim m:val="subSup"/>
    <m:naryLim m:val="undOvr"/>
  </m:mathPr>
  <w:themeFontLang w:val="en-US" w:eastAsia="ja-JP" w:bidi="bo-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817220"/>
  <w14:defaultImageDpi w14:val="300"/>
  <w15:docId w15:val="{30BBE9EF-F6E8-A74C-83AD-5C66B97FE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7555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36</Pages>
  <Words>11476</Words>
  <Characters>65415</Characters>
  <Application>Microsoft Office Word</Application>
  <DocSecurity>0</DocSecurity>
  <Lines>545</Lines>
  <Paragraphs>153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76738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Dorjee</cp:lastModifiedBy>
  <cp:revision>4</cp:revision>
  <dcterms:created xsi:type="dcterms:W3CDTF">2013-12-23T23:15:00Z</dcterms:created>
  <dcterms:modified xsi:type="dcterms:W3CDTF">2025-12-02T04:23:00Z</dcterms:modified>
  <cp:category/>
</cp:coreProperties>
</file>