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919910658"/>
        <w:docPartObj>
          <w:docPartGallery w:val="Table of Contents"/>
          <w:docPartUnique/>
        </w:docPartObj>
      </w:sdtPr>
      <w:sdtContent>
        <w:p w14:paraId="3BCA31C8" w14:textId="77777777" w:rsidR="0092317F" w:rsidRDefault="00000000">
          <w:pPr>
            <w:pStyle w:val="TOCHeading"/>
          </w:pPr>
          <w:r>
            <w:t>Table of Contents</w:t>
          </w:r>
        </w:p>
        <w:p w14:paraId="56E4A723" w14:textId="77777777" w:rsidR="00174A68" w:rsidRDefault="00000000">
          <w:pPr>
            <w:pStyle w:val="TOC1"/>
            <w:tabs>
              <w:tab w:val="left" w:pos="480"/>
              <w:tab w:val="right" w:leader="dot" w:pos="9350"/>
            </w:tabs>
            <w:rPr>
              <w:rFonts w:eastAsiaTheme="minorEastAsia" w:cs="Arial Unicode MS"/>
              <w:noProof/>
              <w:kern w:val="2"/>
              <w:szCs w:val="34"/>
              <w:lang w:eastAsia="zh-CN" w:bidi="bo-CN"/>
              <w14:ligatures w14:val="standardContextual"/>
            </w:rPr>
          </w:pPr>
          <w:r>
            <w:fldChar w:fldCharType="begin"/>
          </w:r>
          <w:r>
            <w:instrText>TOC \o "1-3" \h \z \u</w:instrText>
          </w:r>
          <w:r>
            <w:fldChar w:fldCharType="separate"/>
          </w:r>
          <w:hyperlink w:anchor="_Toc212059159" w:history="1">
            <w:r w:rsidR="00174A68" w:rsidRPr="00E73765">
              <w:rPr>
                <w:rStyle w:val="Hyperlink"/>
                <w:noProof/>
              </w:rPr>
              <w:t>1</w:t>
            </w:r>
            <w:r w:rsidR="00174A68">
              <w:rPr>
                <w:rFonts w:eastAsiaTheme="minorEastAsia" w:cs="Arial Unicode MS"/>
                <w:noProof/>
                <w:kern w:val="2"/>
                <w:szCs w:val="34"/>
                <w:lang w:eastAsia="zh-CN" w:bidi="bo-CN"/>
                <w14:ligatures w14:val="standardContextual"/>
              </w:rPr>
              <w:tab/>
            </w:r>
            <w:r w:rsidR="00174A68" w:rsidRPr="00E73765">
              <w:rPr>
                <w:rStyle w:val="Hyperlink"/>
                <w:noProof/>
              </w:rPr>
              <w:t>Adaptive LLM-Based Chatbot with Personality-Aware Dialogue for Human-Centered Applications: A Formal Preliminary Study with Swiss Caregiver Focus</w:t>
            </w:r>
            <w:r w:rsidR="00174A68">
              <w:rPr>
                <w:noProof/>
                <w:webHidden/>
              </w:rPr>
              <w:tab/>
            </w:r>
            <w:r w:rsidR="00174A68">
              <w:rPr>
                <w:noProof/>
                <w:webHidden/>
              </w:rPr>
              <w:fldChar w:fldCharType="begin"/>
            </w:r>
            <w:r w:rsidR="00174A68">
              <w:rPr>
                <w:noProof/>
                <w:webHidden/>
              </w:rPr>
              <w:instrText xml:space="preserve"> PAGEREF _Toc212059159 \h </w:instrText>
            </w:r>
            <w:r w:rsidR="00174A68">
              <w:rPr>
                <w:noProof/>
                <w:webHidden/>
              </w:rPr>
            </w:r>
            <w:r w:rsidR="00174A68">
              <w:rPr>
                <w:noProof/>
                <w:webHidden/>
              </w:rPr>
              <w:fldChar w:fldCharType="separate"/>
            </w:r>
            <w:r w:rsidR="00174A68">
              <w:rPr>
                <w:noProof/>
                <w:webHidden/>
              </w:rPr>
              <w:t>2</w:t>
            </w:r>
            <w:r w:rsidR="00174A68">
              <w:rPr>
                <w:noProof/>
                <w:webHidden/>
              </w:rPr>
              <w:fldChar w:fldCharType="end"/>
            </w:r>
          </w:hyperlink>
        </w:p>
        <w:p w14:paraId="1CECCF9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0" w:history="1">
            <w:r w:rsidRPr="00E73765">
              <w:rPr>
                <w:rStyle w:val="Hyperlink"/>
                <w:noProof/>
              </w:rPr>
              <w:t>1.0.1</w:t>
            </w:r>
            <w:r>
              <w:rPr>
                <w:rFonts w:eastAsiaTheme="minorEastAsia" w:cs="Arial Unicode MS"/>
                <w:noProof/>
                <w:kern w:val="2"/>
                <w:szCs w:val="34"/>
                <w:lang w:eastAsia="zh-CN" w:bidi="bo-CN"/>
                <w14:ligatures w14:val="standardContextual"/>
              </w:rPr>
              <w:tab/>
            </w:r>
            <w:r w:rsidRPr="00E73765">
              <w:rPr>
                <w:rStyle w:val="Hyperlink"/>
                <w:noProof/>
              </w:rPr>
              <w:t>Changelog (2.7.4)</w:t>
            </w:r>
            <w:r>
              <w:rPr>
                <w:noProof/>
                <w:webHidden/>
              </w:rPr>
              <w:tab/>
            </w:r>
            <w:r>
              <w:rPr>
                <w:noProof/>
                <w:webHidden/>
              </w:rPr>
              <w:fldChar w:fldCharType="begin"/>
            </w:r>
            <w:r>
              <w:rPr>
                <w:noProof/>
                <w:webHidden/>
              </w:rPr>
              <w:instrText xml:space="preserve"> PAGEREF _Toc212059160 \h </w:instrText>
            </w:r>
            <w:r>
              <w:rPr>
                <w:noProof/>
                <w:webHidden/>
              </w:rPr>
            </w:r>
            <w:r>
              <w:rPr>
                <w:noProof/>
                <w:webHidden/>
              </w:rPr>
              <w:fldChar w:fldCharType="separate"/>
            </w:r>
            <w:r>
              <w:rPr>
                <w:noProof/>
                <w:webHidden/>
              </w:rPr>
              <w:t>3</w:t>
            </w:r>
            <w:r>
              <w:rPr>
                <w:noProof/>
                <w:webHidden/>
              </w:rPr>
              <w:fldChar w:fldCharType="end"/>
            </w:r>
          </w:hyperlink>
        </w:p>
        <w:p w14:paraId="43E5BB70"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61" w:history="1">
            <w:r w:rsidRPr="00E73765">
              <w:rPr>
                <w:rStyle w:val="Hyperlink"/>
                <w:noProof/>
              </w:rPr>
              <w:t>1.1</w:t>
            </w:r>
            <w:r>
              <w:rPr>
                <w:rFonts w:eastAsiaTheme="minorEastAsia" w:cs="Arial Unicode MS"/>
                <w:noProof/>
                <w:kern w:val="2"/>
                <w:szCs w:val="34"/>
                <w:lang w:eastAsia="zh-CN" w:bidi="bo-CN"/>
                <w14:ligatures w14:val="standardContextual"/>
              </w:rPr>
              <w:tab/>
            </w:r>
            <w:r w:rsidRPr="00E73765">
              <w:rPr>
                <w:rStyle w:val="Hyperlink"/>
                <w:noProof/>
              </w:rPr>
              <w:t>Key Innovations &amp; Contributions</w:t>
            </w:r>
            <w:r>
              <w:rPr>
                <w:noProof/>
                <w:webHidden/>
              </w:rPr>
              <w:tab/>
            </w:r>
            <w:r>
              <w:rPr>
                <w:noProof/>
                <w:webHidden/>
              </w:rPr>
              <w:fldChar w:fldCharType="begin"/>
            </w:r>
            <w:r>
              <w:rPr>
                <w:noProof/>
                <w:webHidden/>
              </w:rPr>
              <w:instrText xml:space="preserve"> PAGEREF _Toc212059161 \h </w:instrText>
            </w:r>
            <w:r>
              <w:rPr>
                <w:noProof/>
                <w:webHidden/>
              </w:rPr>
            </w:r>
            <w:r>
              <w:rPr>
                <w:noProof/>
                <w:webHidden/>
              </w:rPr>
              <w:fldChar w:fldCharType="separate"/>
            </w:r>
            <w:r>
              <w:rPr>
                <w:noProof/>
                <w:webHidden/>
              </w:rPr>
              <w:t>3</w:t>
            </w:r>
            <w:r>
              <w:rPr>
                <w:noProof/>
                <w:webHidden/>
              </w:rPr>
              <w:fldChar w:fldCharType="end"/>
            </w:r>
          </w:hyperlink>
        </w:p>
        <w:p w14:paraId="5F5485C3"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62" w:history="1">
            <w:r w:rsidRPr="00E73765">
              <w:rPr>
                <w:rStyle w:val="Hyperlink"/>
                <w:noProof/>
              </w:rPr>
              <w:t>1.2</w:t>
            </w:r>
            <w:r>
              <w:rPr>
                <w:rFonts w:eastAsiaTheme="minorEastAsia" w:cs="Arial Unicode MS"/>
                <w:noProof/>
                <w:kern w:val="2"/>
                <w:szCs w:val="34"/>
                <w:lang w:eastAsia="zh-CN" w:bidi="bo-CN"/>
                <w14:ligatures w14:val="standardContextual"/>
              </w:rPr>
              <w:tab/>
            </w:r>
            <w:r w:rsidRPr="00E73765">
              <w:rPr>
                <w:rStyle w:val="Hyperlink"/>
                <w:noProof/>
              </w:rPr>
              <w:t>Abstract</w:t>
            </w:r>
            <w:r>
              <w:rPr>
                <w:noProof/>
                <w:webHidden/>
              </w:rPr>
              <w:tab/>
            </w:r>
            <w:r>
              <w:rPr>
                <w:noProof/>
                <w:webHidden/>
              </w:rPr>
              <w:fldChar w:fldCharType="begin"/>
            </w:r>
            <w:r>
              <w:rPr>
                <w:noProof/>
                <w:webHidden/>
              </w:rPr>
              <w:instrText xml:space="preserve"> PAGEREF _Toc212059162 \h </w:instrText>
            </w:r>
            <w:r>
              <w:rPr>
                <w:noProof/>
                <w:webHidden/>
              </w:rPr>
            </w:r>
            <w:r>
              <w:rPr>
                <w:noProof/>
                <w:webHidden/>
              </w:rPr>
              <w:fldChar w:fldCharType="separate"/>
            </w:r>
            <w:r>
              <w:rPr>
                <w:noProof/>
                <w:webHidden/>
              </w:rPr>
              <w:t>4</w:t>
            </w:r>
            <w:r>
              <w:rPr>
                <w:noProof/>
                <w:webHidden/>
              </w:rPr>
              <w:fldChar w:fldCharType="end"/>
            </w:r>
          </w:hyperlink>
        </w:p>
        <w:p w14:paraId="489C6E05"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63" w:history="1">
            <w:r w:rsidRPr="00E73765">
              <w:rPr>
                <w:rStyle w:val="Hyperlink"/>
                <w:noProof/>
              </w:rPr>
              <w:t>1.3</w:t>
            </w:r>
            <w:r>
              <w:rPr>
                <w:rFonts w:eastAsiaTheme="minorEastAsia" w:cs="Arial Unicode MS"/>
                <w:noProof/>
                <w:kern w:val="2"/>
                <w:szCs w:val="34"/>
                <w:lang w:eastAsia="zh-CN" w:bidi="bo-CN"/>
                <w14:ligatures w14:val="standardContextual"/>
              </w:rPr>
              <w:tab/>
            </w:r>
            <w:r w:rsidRPr="00E73765">
              <w:rPr>
                <w:rStyle w:val="Hyperlink"/>
                <w:noProof/>
              </w:rPr>
              <w:t>1. Background: General Framework and Swiss Caregiver Context</w:t>
            </w:r>
            <w:r>
              <w:rPr>
                <w:noProof/>
                <w:webHidden/>
              </w:rPr>
              <w:tab/>
            </w:r>
            <w:r>
              <w:rPr>
                <w:noProof/>
                <w:webHidden/>
              </w:rPr>
              <w:fldChar w:fldCharType="begin"/>
            </w:r>
            <w:r>
              <w:rPr>
                <w:noProof/>
                <w:webHidden/>
              </w:rPr>
              <w:instrText xml:space="preserve"> PAGEREF _Toc212059163 \h </w:instrText>
            </w:r>
            <w:r>
              <w:rPr>
                <w:noProof/>
                <w:webHidden/>
              </w:rPr>
            </w:r>
            <w:r>
              <w:rPr>
                <w:noProof/>
                <w:webHidden/>
              </w:rPr>
              <w:fldChar w:fldCharType="separate"/>
            </w:r>
            <w:r>
              <w:rPr>
                <w:noProof/>
                <w:webHidden/>
              </w:rPr>
              <w:t>5</w:t>
            </w:r>
            <w:r>
              <w:rPr>
                <w:noProof/>
                <w:webHidden/>
              </w:rPr>
              <w:fldChar w:fldCharType="end"/>
            </w:r>
          </w:hyperlink>
        </w:p>
        <w:p w14:paraId="34358A09"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4" w:history="1">
            <w:r w:rsidRPr="00E73765">
              <w:rPr>
                <w:rStyle w:val="Hyperlink"/>
                <w:noProof/>
              </w:rPr>
              <w:t>1.3.1</w:t>
            </w:r>
            <w:r>
              <w:rPr>
                <w:rFonts w:eastAsiaTheme="minorEastAsia" w:cs="Arial Unicode MS"/>
                <w:noProof/>
                <w:kern w:val="2"/>
                <w:szCs w:val="34"/>
                <w:lang w:eastAsia="zh-CN" w:bidi="bo-CN"/>
                <w14:ligatures w14:val="standardContextual"/>
              </w:rPr>
              <w:tab/>
            </w:r>
            <w:r w:rsidRPr="00E73765">
              <w:rPr>
                <w:rStyle w:val="Hyperlink"/>
                <w:noProof/>
              </w:rPr>
              <w:t>1.1 Problem Context: The Need for Personality-Aware Human-Computer Interaction</w:t>
            </w:r>
            <w:r>
              <w:rPr>
                <w:noProof/>
                <w:webHidden/>
              </w:rPr>
              <w:tab/>
            </w:r>
            <w:r>
              <w:rPr>
                <w:noProof/>
                <w:webHidden/>
              </w:rPr>
              <w:fldChar w:fldCharType="begin"/>
            </w:r>
            <w:r>
              <w:rPr>
                <w:noProof/>
                <w:webHidden/>
              </w:rPr>
              <w:instrText xml:space="preserve"> PAGEREF _Toc212059164 \h </w:instrText>
            </w:r>
            <w:r>
              <w:rPr>
                <w:noProof/>
                <w:webHidden/>
              </w:rPr>
            </w:r>
            <w:r>
              <w:rPr>
                <w:noProof/>
                <w:webHidden/>
              </w:rPr>
              <w:fldChar w:fldCharType="separate"/>
            </w:r>
            <w:r>
              <w:rPr>
                <w:noProof/>
                <w:webHidden/>
              </w:rPr>
              <w:t>5</w:t>
            </w:r>
            <w:r>
              <w:rPr>
                <w:noProof/>
                <w:webHidden/>
              </w:rPr>
              <w:fldChar w:fldCharType="end"/>
            </w:r>
          </w:hyperlink>
        </w:p>
        <w:p w14:paraId="04FD5B68"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5" w:history="1">
            <w:r w:rsidRPr="00E73765">
              <w:rPr>
                <w:rStyle w:val="Hyperlink"/>
                <w:noProof/>
              </w:rPr>
              <w:t>1.3.2</w:t>
            </w:r>
            <w:r>
              <w:rPr>
                <w:rFonts w:eastAsiaTheme="minorEastAsia" w:cs="Arial Unicode MS"/>
                <w:noProof/>
                <w:kern w:val="2"/>
                <w:szCs w:val="34"/>
                <w:lang w:eastAsia="zh-CN" w:bidi="bo-CN"/>
                <w14:ligatures w14:val="standardContextual"/>
              </w:rPr>
              <w:tab/>
            </w:r>
            <w:r w:rsidRPr="00E73765">
              <w:rPr>
                <w:rStyle w:val="Hyperlink"/>
                <w:noProof/>
              </w:rPr>
              <w:t>1.2 Limitations of Current Digital Assistants and Caregiver Support Systems</w:t>
            </w:r>
            <w:r>
              <w:rPr>
                <w:noProof/>
                <w:webHidden/>
              </w:rPr>
              <w:tab/>
            </w:r>
            <w:r>
              <w:rPr>
                <w:noProof/>
                <w:webHidden/>
              </w:rPr>
              <w:fldChar w:fldCharType="begin"/>
            </w:r>
            <w:r>
              <w:rPr>
                <w:noProof/>
                <w:webHidden/>
              </w:rPr>
              <w:instrText xml:space="preserve"> PAGEREF _Toc212059165 \h </w:instrText>
            </w:r>
            <w:r>
              <w:rPr>
                <w:noProof/>
                <w:webHidden/>
              </w:rPr>
            </w:r>
            <w:r>
              <w:rPr>
                <w:noProof/>
                <w:webHidden/>
              </w:rPr>
              <w:fldChar w:fldCharType="separate"/>
            </w:r>
            <w:r>
              <w:rPr>
                <w:noProof/>
                <w:webHidden/>
              </w:rPr>
              <w:t>7</w:t>
            </w:r>
            <w:r>
              <w:rPr>
                <w:noProof/>
                <w:webHidden/>
              </w:rPr>
              <w:fldChar w:fldCharType="end"/>
            </w:r>
          </w:hyperlink>
        </w:p>
        <w:p w14:paraId="06A859FC"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6" w:history="1">
            <w:r w:rsidRPr="00E73765">
              <w:rPr>
                <w:rStyle w:val="Hyperlink"/>
                <w:noProof/>
              </w:rPr>
              <w:t>1.3.3</w:t>
            </w:r>
            <w:r>
              <w:rPr>
                <w:rFonts w:eastAsiaTheme="minorEastAsia" w:cs="Arial Unicode MS"/>
                <w:noProof/>
                <w:kern w:val="2"/>
                <w:szCs w:val="34"/>
                <w:lang w:eastAsia="zh-CN" w:bidi="bo-CN"/>
                <w14:ligatures w14:val="standardContextual"/>
              </w:rPr>
              <w:tab/>
            </w:r>
            <w:r w:rsidRPr="00E73765">
              <w:rPr>
                <w:rStyle w:val="Hyperlink"/>
                <w:noProof/>
              </w:rPr>
              <w:t>1.2.1 Recent Literature Context (AI, Personality, Caregiver Support)</w:t>
            </w:r>
            <w:r>
              <w:rPr>
                <w:noProof/>
                <w:webHidden/>
              </w:rPr>
              <w:tab/>
            </w:r>
            <w:r>
              <w:rPr>
                <w:noProof/>
                <w:webHidden/>
              </w:rPr>
              <w:fldChar w:fldCharType="begin"/>
            </w:r>
            <w:r>
              <w:rPr>
                <w:noProof/>
                <w:webHidden/>
              </w:rPr>
              <w:instrText xml:space="preserve"> PAGEREF _Toc212059166 \h </w:instrText>
            </w:r>
            <w:r>
              <w:rPr>
                <w:noProof/>
                <w:webHidden/>
              </w:rPr>
            </w:r>
            <w:r>
              <w:rPr>
                <w:noProof/>
                <w:webHidden/>
              </w:rPr>
              <w:fldChar w:fldCharType="separate"/>
            </w:r>
            <w:r>
              <w:rPr>
                <w:noProof/>
                <w:webHidden/>
              </w:rPr>
              <w:t>8</w:t>
            </w:r>
            <w:r>
              <w:rPr>
                <w:noProof/>
                <w:webHidden/>
              </w:rPr>
              <w:fldChar w:fldCharType="end"/>
            </w:r>
          </w:hyperlink>
        </w:p>
        <w:p w14:paraId="0390CAAE"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7" w:history="1">
            <w:r w:rsidRPr="00E73765">
              <w:rPr>
                <w:rStyle w:val="Hyperlink"/>
                <w:noProof/>
              </w:rPr>
              <w:t>1.3.4</w:t>
            </w:r>
            <w:r>
              <w:rPr>
                <w:rFonts w:eastAsiaTheme="minorEastAsia" w:cs="Arial Unicode MS"/>
                <w:noProof/>
                <w:kern w:val="2"/>
                <w:szCs w:val="34"/>
                <w:lang w:eastAsia="zh-CN" w:bidi="bo-CN"/>
                <w14:ligatures w14:val="standardContextual"/>
              </w:rPr>
              <w:tab/>
            </w:r>
            <w:r w:rsidRPr="00E73765">
              <w:rPr>
                <w:rStyle w:val="Hyperlink"/>
                <w:noProof/>
              </w:rPr>
              <w:t>1.3 Motivation and Contributions: Addressing Caregiver-Specific Gaps</w:t>
            </w:r>
            <w:r>
              <w:rPr>
                <w:noProof/>
                <w:webHidden/>
              </w:rPr>
              <w:tab/>
            </w:r>
            <w:r>
              <w:rPr>
                <w:noProof/>
                <w:webHidden/>
              </w:rPr>
              <w:fldChar w:fldCharType="begin"/>
            </w:r>
            <w:r>
              <w:rPr>
                <w:noProof/>
                <w:webHidden/>
              </w:rPr>
              <w:instrText xml:space="preserve"> PAGEREF _Toc212059167 \h </w:instrText>
            </w:r>
            <w:r>
              <w:rPr>
                <w:noProof/>
                <w:webHidden/>
              </w:rPr>
            </w:r>
            <w:r>
              <w:rPr>
                <w:noProof/>
                <w:webHidden/>
              </w:rPr>
              <w:fldChar w:fldCharType="separate"/>
            </w:r>
            <w:r>
              <w:rPr>
                <w:noProof/>
                <w:webHidden/>
              </w:rPr>
              <w:t>8</w:t>
            </w:r>
            <w:r>
              <w:rPr>
                <w:noProof/>
                <w:webHidden/>
              </w:rPr>
              <w:fldChar w:fldCharType="end"/>
            </w:r>
          </w:hyperlink>
        </w:p>
        <w:p w14:paraId="64BC162D"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68" w:history="1">
            <w:r w:rsidRPr="00E73765">
              <w:rPr>
                <w:rStyle w:val="Hyperlink"/>
                <w:noProof/>
              </w:rPr>
              <w:t>1.4</w:t>
            </w:r>
            <w:r>
              <w:rPr>
                <w:rFonts w:eastAsiaTheme="minorEastAsia" w:cs="Arial Unicode MS"/>
                <w:noProof/>
                <w:kern w:val="2"/>
                <w:szCs w:val="34"/>
                <w:lang w:eastAsia="zh-CN" w:bidi="bo-CN"/>
                <w14:ligatures w14:val="standardContextual"/>
              </w:rPr>
              <w:tab/>
            </w:r>
            <w:r w:rsidRPr="00E73765">
              <w:rPr>
                <w:rStyle w:val="Hyperlink"/>
                <w:noProof/>
              </w:rPr>
              <w:t>2. Topic Definition</w:t>
            </w:r>
            <w:r>
              <w:rPr>
                <w:noProof/>
                <w:webHidden/>
              </w:rPr>
              <w:tab/>
            </w:r>
            <w:r>
              <w:rPr>
                <w:noProof/>
                <w:webHidden/>
              </w:rPr>
              <w:fldChar w:fldCharType="begin"/>
            </w:r>
            <w:r>
              <w:rPr>
                <w:noProof/>
                <w:webHidden/>
              </w:rPr>
              <w:instrText xml:space="preserve"> PAGEREF _Toc212059168 \h </w:instrText>
            </w:r>
            <w:r>
              <w:rPr>
                <w:noProof/>
                <w:webHidden/>
              </w:rPr>
            </w:r>
            <w:r>
              <w:rPr>
                <w:noProof/>
                <w:webHidden/>
              </w:rPr>
              <w:fldChar w:fldCharType="separate"/>
            </w:r>
            <w:r>
              <w:rPr>
                <w:noProof/>
                <w:webHidden/>
              </w:rPr>
              <w:t>10</w:t>
            </w:r>
            <w:r>
              <w:rPr>
                <w:noProof/>
                <w:webHidden/>
              </w:rPr>
              <w:fldChar w:fldCharType="end"/>
            </w:r>
          </w:hyperlink>
        </w:p>
        <w:p w14:paraId="1EABB98E"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69" w:history="1">
            <w:r w:rsidRPr="00E73765">
              <w:rPr>
                <w:rStyle w:val="Hyperlink"/>
                <w:noProof/>
              </w:rPr>
              <w:t>1.4.1</w:t>
            </w:r>
            <w:r>
              <w:rPr>
                <w:rFonts w:eastAsiaTheme="minorEastAsia" w:cs="Arial Unicode MS"/>
                <w:noProof/>
                <w:kern w:val="2"/>
                <w:szCs w:val="34"/>
                <w:lang w:eastAsia="zh-CN" w:bidi="bo-CN"/>
                <w14:ligatures w14:val="standardContextual"/>
              </w:rPr>
              <w:tab/>
            </w:r>
            <w:r w:rsidRPr="00E73765">
              <w:rPr>
                <w:rStyle w:val="Hyperlink"/>
                <w:noProof/>
              </w:rPr>
              <w:t>2.1 Core Concepts</w:t>
            </w:r>
            <w:r>
              <w:rPr>
                <w:noProof/>
                <w:webHidden/>
              </w:rPr>
              <w:tab/>
            </w:r>
            <w:r>
              <w:rPr>
                <w:noProof/>
                <w:webHidden/>
              </w:rPr>
              <w:fldChar w:fldCharType="begin"/>
            </w:r>
            <w:r>
              <w:rPr>
                <w:noProof/>
                <w:webHidden/>
              </w:rPr>
              <w:instrText xml:space="preserve"> PAGEREF _Toc212059169 \h </w:instrText>
            </w:r>
            <w:r>
              <w:rPr>
                <w:noProof/>
                <w:webHidden/>
              </w:rPr>
            </w:r>
            <w:r>
              <w:rPr>
                <w:noProof/>
                <w:webHidden/>
              </w:rPr>
              <w:fldChar w:fldCharType="separate"/>
            </w:r>
            <w:r>
              <w:rPr>
                <w:noProof/>
                <w:webHidden/>
              </w:rPr>
              <w:t>10</w:t>
            </w:r>
            <w:r>
              <w:rPr>
                <w:noProof/>
                <w:webHidden/>
              </w:rPr>
              <w:fldChar w:fldCharType="end"/>
            </w:r>
          </w:hyperlink>
        </w:p>
        <w:p w14:paraId="3CFA4411"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0" w:history="1">
            <w:r w:rsidRPr="00E73765">
              <w:rPr>
                <w:rStyle w:val="Hyperlink"/>
                <w:noProof/>
              </w:rPr>
              <w:t>1.4.2</w:t>
            </w:r>
            <w:r>
              <w:rPr>
                <w:rFonts w:eastAsiaTheme="minorEastAsia" w:cs="Arial Unicode MS"/>
                <w:noProof/>
                <w:kern w:val="2"/>
                <w:szCs w:val="34"/>
                <w:lang w:eastAsia="zh-CN" w:bidi="bo-CN"/>
                <w14:ligatures w14:val="standardContextual"/>
              </w:rPr>
              <w:tab/>
            </w:r>
            <w:r w:rsidRPr="00E73765">
              <w:rPr>
                <w:rStyle w:val="Hyperlink"/>
                <w:noProof/>
              </w:rPr>
              <w:t>2.2 Scope and Application Context</w:t>
            </w:r>
            <w:r>
              <w:rPr>
                <w:noProof/>
                <w:webHidden/>
              </w:rPr>
              <w:tab/>
            </w:r>
            <w:r>
              <w:rPr>
                <w:noProof/>
                <w:webHidden/>
              </w:rPr>
              <w:fldChar w:fldCharType="begin"/>
            </w:r>
            <w:r>
              <w:rPr>
                <w:noProof/>
                <w:webHidden/>
              </w:rPr>
              <w:instrText xml:space="preserve"> PAGEREF _Toc212059170 \h </w:instrText>
            </w:r>
            <w:r>
              <w:rPr>
                <w:noProof/>
                <w:webHidden/>
              </w:rPr>
            </w:r>
            <w:r>
              <w:rPr>
                <w:noProof/>
                <w:webHidden/>
              </w:rPr>
              <w:fldChar w:fldCharType="separate"/>
            </w:r>
            <w:r>
              <w:rPr>
                <w:noProof/>
                <w:webHidden/>
              </w:rPr>
              <w:t>11</w:t>
            </w:r>
            <w:r>
              <w:rPr>
                <w:noProof/>
                <w:webHidden/>
              </w:rPr>
              <w:fldChar w:fldCharType="end"/>
            </w:r>
          </w:hyperlink>
        </w:p>
        <w:p w14:paraId="681224F4"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1" w:history="1">
            <w:r w:rsidRPr="00E73765">
              <w:rPr>
                <w:rStyle w:val="Hyperlink"/>
                <w:noProof/>
              </w:rPr>
              <w:t>1.4.3</w:t>
            </w:r>
            <w:r>
              <w:rPr>
                <w:rFonts w:eastAsiaTheme="minorEastAsia" w:cs="Arial Unicode MS"/>
                <w:noProof/>
                <w:kern w:val="2"/>
                <w:szCs w:val="34"/>
                <w:lang w:eastAsia="zh-CN" w:bidi="bo-CN"/>
                <w14:ligatures w14:val="standardContextual"/>
              </w:rPr>
              <w:tab/>
            </w:r>
            <w:r w:rsidRPr="00E73765">
              <w:rPr>
                <w:rStyle w:val="Hyperlink"/>
                <w:noProof/>
              </w:rPr>
              <w:t>2.3 Implementation Specifications</w:t>
            </w:r>
            <w:r>
              <w:rPr>
                <w:noProof/>
                <w:webHidden/>
              </w:rPr>
              <w:tab/>
            </w:r>
            <w:r>
              <w:rPr>
                <w:noProof/>
                <w:webHidden/>
              </w:rPr>
              <w:fldChar w:fldCharType="begin"/>
            </w:r>
            <w:r>
              <w:rPr>
                <w:noProof/>
                <w:webHidden/>
              </w:rPr>
              <w:instrText xml:space="preserve"> PAGEREF _Toc212059171 \h </w:instrText>
            </w:r>
            <w:r>
              <w:rPr>
                <w:noProof/>
                <w:webHidden/>
              </w:rPr>
            </w:r>
            <w:r>
              <w:rPr>
                <w:noProof/>
                <w:webHidden/>
              </w:rPr>
              <w:fldChar w:fldCharType="separate"/>
            </w:r>
            <w:r>
              <w:rPr>
                <w:noProof/>
                <w:webHidden/>
              </w:rPr>
              <w:t>12</w:t>
            </w:r>
            <w:r>
              <w:rPr>
                <w:noProof/>
                <w:webHidden/>
              </w:rPr>
              <w:fldChar w:fldCharType="end"/>
            </w:r>
          </w:hyperlink>
        </w:p>
        <w:p w14:paraId="1B208A3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2" w:history="1">
            <w:r w:rsidRPr="00E73765">
              <w:rPr>
                <w:rStyle w:val="Hyperlink"/>
                <w:noProof/>
              </w:rPr>
              <w:t>1.4.4</w:t>
            </w:r>
            <w:r>
              <w:rPr>
                <w:rFonts w:eastAsiaTheme="minorEastAsia" w:cs="Arial Unicode MS"/>
                <w:noProof/>
                <w:kern w:val="2"/>
                <w:szCs w:val="34"/>
                <w:lang w:eastAsia="zh-CN" w:bidi="bo-CN"/>
                <w14:ligatures w14:val="standardContextual"/>
              </w:rPr>
              <w:tab/>
            </w:r>
            <w:r w:rsidRPr="00E73765">
              <w:rPr>
                <w:rStyle w:val="Hyperlink"/>
                <w:noProof/>
              </w:rPr>
              <w:t>2.4 Primary Use Case: Swiss Caregiver Coaching Assistant</w:t>
            </w:r>
            <w:r>
              <w:rPr>
                <w:noProof/>
                <w:webHidden/>
              </w:rPr>
              <w:tab/>
            </w:r>
            <w:r>
              <w:rPr>
                <w:noProof/>
                <w:webHidden/>
              </w:rPr>
              <w:fldChar w:fldCharType="begin"/>
            </w:r>
            <w:r>
              <w:rPr>
                <w:noProof/>
                <w:webHidden/>
              </w:rPr>
              <w:instrText xml:space="preserve"> PAGEREF _Toc212059172 \h </w:instrText>
            </w:r>
            <w:r>
              <w:rPr>
                <w:noProof/>
                <w:webHidden/>
              </w:rPr>
            </w:r>
            <w:r>
              <w:rPr>
                <w:noProof/>
                <w:webHidden/>
              </w:rPr>
              <w:fldChar w:fldCharType="separate"/>
            </w:r>
            <w:r>
              <w:rPr>
                <w:noProof/>
                <w:webHidden/>
              </w:rPr>
              <w:t>14</w:t>
            </w:r>
            <w:r>
              <w:rPr>
                <w:noProof/>
                <w:webHidden/>
              </w:rPr>
              <w:fldChar w:fldCharType="end"/>
            </w:r>
          </w:hyperlink>
        </w:p>
        <w:p w14:paraId="4A64520D"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73" w:history="1">
            <w:r w:rsidRPr="00E73765">
              <w:rPr>
                <w:rStyle w:val="Hyperlink"/>
                <w:noProof/>
              </w:rPr>
              <w:t>1.5</w:t>
            </w:r>
            <w:r>
              <w:rPr>
                <w:rFonts w:eastAsiaTheme="minorEastAsia" w:cs="Arial Unicode MS"/>
                <w:noProof/>
                <w:kern w:val="2"/>
                <w:szCs w:val="34"/>
                <w:lang w:eastAsia="zh-CN" w:bidi="bo-CN"/>
                <w14:ligatures w14:val="standardContextual"/>
              </w:rPr>
              <w:tab/>
            </w:r>
            <w:r w:rsidRPr="00E73765">
              <w:rPr>
                <w:rStyle w:val="Hyperlink"/>
                <w:noProof/>
              </w:rPr>
              <w:t>3. Research Questions</w:t>
            </w:r>
            <w:r>
              <w:rPr>
                <w:noProof/>
                <w:webHidden/>
              </w:rPr>
              <w:tab/>
            </w:r>
            <w:r>
              <w:rPr>
                <w:noProof/>
                <w:webHidden/>
              </w:rPr>
              <w:fldChar w:fldCharType="begin"/>
            </w:r>
            <w:r>
              <w:rPr>
                <w:noProof/>
                <w:webHidden/>
              </w:rPr>
              <w:instrText xml:space="preserve"> PAGEREF _Toc212059173 \h </w:instrText>
            </w:r>
            <w:r>
              <w:rPr>
                <w:noProof/>
                <w:webHidden/>
              </w:rPr>
            </w:r>
            <w:r>
              <w:rPr>
                <w:noProof/>
                <w:webHidden/>
              </w:rPr>
              <w:fldChar w:fldCharType="separate"/>
            </w:r>
            <w:r>
              <w:rPr>
                <w:noProof/>
                <w:webHidden/>
              </w:rPr>
              <w:t>16</w:t>
            </w:r>
            <w:r>
              <w:rPr>
                <w:noProof/>
                <w:webHidden/>
              </w:rPr>
              <w:fldChar w:fldCharType="end"/>
            </w:r>
          </w:hyperlink>
        </w:p>
        <w:p w14:paraId="05AC9B49"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4" w:history="1">
            <w:r w:rsidRPr="00E73765">
              <w:rPr>
                <w:rStyle w:val="Hyperlink"/>
                <w:noProof/>
              </w:rPr>
              <w:t>1.5.1</w:t>
            </w:r>
            <w:r>
              <w:rPr>
                <w:rFonts w:eastAsiaTheme="minorEastAsia" w:cs="Arial Unicode MS"/>
                <w:noProof/>
                <w:kern w:val="2"/>
                <w:szCs w:val="34"/>
                <w:lang w:eastAsia="zh-CN" w:bidi="bo-CN"/>
                <w14:ligatures w14:val="standardContextual"/>
              </w:rPr>
              <w:tab/>
            </w:r>
            <w:r w:rsidRPr="00E73765">
              <w:rPr>
                <w:rStyle w:val="Hyperlink"/>
                <w:noProof/>
              </w:rPr>
              <w:t>3.1 Primary Research Question</w:t>
            </w:r>
            <w:r>
              <w:rPr>
                <w:noProof/>
                <w:webHidden/>
              </w:rPr>
              <w:tab/>
            </w:r>
            <w:r>
              <w:rPr>
                <w:noProof/>
                <w:webHidden/>
              </w:rPr>
              <w:fldChar w:fldCharType="begin"/>
            </w:r>
            <w:r>
              <w:rPr>
                <w:noProof/>
                <w:webHidden/>
              </w:rPr>
              <w:instrText xml:space="preserve"> PAGEREF _Toc212059174 \h </w:instrText>
            </w:r>
            <w:r>
              <w:rPr>
                <w:noProof/>
                <w:webHidden/>
              </w:rPr>
            </w:r>
            <w:r>
              <w:rPr>
                <w:noProof/>
                <w:webHidden/>
              </w:rPr>
              <w:fldChar w:fldCharType="separate"/>
            </w:r>
            <w:r>
              <w:rPr>
                <w:noProof/>
                <w:webHidden/>
              </w:rPr>
              <w:t>16</w:t>
            </w:r>
            <w:r>
              <w:rPr>
                <w:noProof/>
                <w:webHidden/>
              </w:rPr>
              <w:fldChar w:fldCharType="end"/>
            </w:r>
          </w:hyperlink>
        </w:p>
        <w:p w14:paraId="49CDFBD6"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5" w:history="1">
            <w:r w:rsidRPr="00E73765">
              <w:rPr>
                <w:rStyle w:val="Hyperlink"/>
                <w:noProof/>
              </w:rPr>
              <w:t>1.5.2</w:t>
            </w:r>
            <w:r>
              <w:rPr>
                <w:rFonts w:eastAsiaTheme="minorEastAsia" w:cs="Arial Unicode MS"/>
                <w:noProof/>
                <w:kern w:val="2"/>
                <w:szCs w:val="34"/>
                <w:lang w:eastAsia="zh-CN" w:bidi="bo-CN"/>
                <w14:ligatures w14:val="standardContextual"/>
              </w:rPr>
              <w:tab/>
            </w:r>
            <w:r w:rsidRPr="00E73765">
              <w:rPr>
                <w:rStyle w:val="Hyperlink"/>
                <w:noProof/>
              </w:rPr>
              <w:t>3.2 Sub-Research Questions (Scoped for Swiss Caregiver Coaching)</w:t>
            </w:r>
            <w:r>
              <w:rPr>
                <w:noProof/>
                <w:webHidden/>
              </w:rPr>
              <w:tab/>
            </w:r>
            <w:r>
              <w:rPr>
                <w:noProof/>
                <w:webHidden/>
              </w:rPr>
              <w:fldChar w:fldCharType="begin"/>
            </w:r>
            <w:r>
              <w:rPr>
                <w:noProof/>
                <w:webHidden/>
              </w:rPr>
              <w:instrText xml:space="preserve"> PAGEREF _Toc212059175 \h </w:instrText>
            </w:r>
            <w:r>
              <w:rPr>
                <w:noProof/>
                <w:webHidden/>
              </w:rPr>
            </w:r>
            <w:r>
              <w:rPr>
                <w:noProof/>
                <w:webHidden/>
              </w:rPr>
              <w:fldChar w:fldCharType="separate"/>
            </w:r>
            <w:r>
              <w:rPr>
                <w:noProof/>
                <w:webHidden/>
              </w:rPr>
              <w:t>16</w:t>
            </w:r>
            <w:r>
              <w:rPr>
                <w:noProof/>
                <w:webHidden/>
              </w:rPr>
              <w:fldChar w:fldCharType="end"/>
            </w:r>
          </w:hyperlink>
        </w:p>
        <w:p w14:paraId="7E43230B"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6" w:history="1">
            <w:r w:rsidRPr="00E73765">
              <w:rPr>
                <w:rStyle w:val="Hyperlink"/>
                <w:noProof/>
              </w:rPr>
              <w:t>1.5.3</w:t>
            </w:r>
            <w:r>
              <w:rPr>
                <w:rFonts w:eastAsiaTheme="minorEastAsia" w:cs="Arial Unicode MS"/>
                <w:noProof/>
                <w:kern w:val="2"/>
                <w:szCs w:val="34"/>
                <w:lang w:eastAsia="zh-CN" w:bidi="bo-CN"/>
                <w14:ligatures w14:val="standardContextual"/>
              </w:rPr>
              <w:tab/>
            </w:r>
            <w:r w:rsidRPr="00E73765">
              <w:rPr>
                <w:rStyle w:val="Hyperlink"/>
                <w:noProof/>
              </w:rPr>
              <w:t>3.3 Success Criteria (Architecture-Oriented)</w:t>
            </w:r>
            <w:r>
              <w:rPr>
                <w:noProof/>
                <w:webHidden/>
              </w:rPr>
              <w:tab/>
            </w:r>
            <w:r>
              <w:rPr>
                <w:noProof/>
                <w:webHidden/>
              </w:rPr>
              <w:fldChar w:fldCharType="begin"/>
            </w:r>
            <w:r>
              <w:rPr>
                <w:noProof/>
                <w:webHidden/>
              </w:rPr>
              <w:instrText xml:space="preserve"> PAGEREF _Toc212059176 \h </w:instrText>
            </w:r>
            <w:r>
              <w:rPr>
                <w:noProof/>
                <w:webHidden/>
              </w:rPr>
            </w:r>
            <w:r>
              <w:rPr>
                <w:noProof/>
                <w:webHidden/>
              </w:rPr>
              <w:fldChar w:fldCharType="separate"/>
            </w:r>
            <w:r>
              <w:rPr>
                <w:noProof/>
                <w:webHidden/>
              </w:rPr>
              <w:t>17</w:t>
            </w:r>
            <w:r>
              <w:rPr>
                <w:noProof/>
                <w:webHidden/>
              </w:rPr>
              <w:fldChar w:fldCharType="end"/>
            </w:r>
          </w:hyperlink>
        </w:p>
        <w:p w14:paraId="70A4692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7" w:history="1">
            <w:r w:rsidRPr="00E73765">
              <w:rPr>
                <w:rStyle w:val="Hyperlink"/>
                <w:noProof/>
              </w:rPr>
              <w:t>1.5.4</w:t>
            </w:r>
            <w:r>
              <w:rPr>
                <w:rFonts w:eastAsiaTheme="minorEastAsia" w:cs="Arial Unicode MS"/>
                <w:noProof/>
                <w:kern w:val="2"/>
                <w:szCs w:val="34"/>
                <w:lang w:eastAsia="zh-CN" w:bidi="bo-CN"/>
                <w14:ligatures w14:val="standardContextual"/>
              </w:rPr>
              <w:tab/>
            </w:r>
            <w:r w:rsidRPr="00E73765">
              <w:rPr>
                <w:rStyle w:val="Hyperlink"/>
                <w:noProof/>
              </w:rPr>
              <w:t>3.4 Mapping to Methodology</w:t>
            </w:r>
            <w:r>
              <w:rPr>
                <w:noProof/>
                <w:webHidden/>
              </w:rPr>
              <w:tab/>
            </w:r>
            <w:r>
              <w:rPr>
                <w:noProof/>
                <w:webHidden/>
              </w:rPr>
              <w:fldChar w:fldCharType="begin"/>
            </w:r>
            <w:r>
              <w:rPr>
                <w:noProof/>
                <w:webHidden/>
              </w:rPr>
              <w:instrText xml:space="preserve"> PAGEREF _Toc212059177 \h </w:instrText>
            </w:r>
            <w:r>
              <w:rPr>
                <w:noProof/>
                <w:webHidden/>
              </w:rPr>
            </w:r>
            <w:r>
              <w:rPr>
                <w:noProof/>
                <w:webHidden/>
              </w:rPr>
              <w:fldChar w:fldCharType="separate"/>
            </w:r>
            <w:r>
              <w:rPr>
                <w:noProof/>
                <w:webHidden/>
              </w:rPr>
              <w:t>19</w:t>
            </w:r>
            <w:r>
              <w:rPr>
                <w:noProof/>
                <w:webHidden/>
              </w:rPr>
              <w:fldChar w:fldCharType="end"/>
            </w:r>
          </w:hyperlink>
        </w:p>
        <w:p w14:paraId="6E642A94"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78" w:history="1">
            <w:r w:rsidRPr="00E73765">
              <w:rPr>
                <w:rStyle w:val="Hyperlink"/>
                <w:noProof/>
              </w:rPr>
              <w:t>1.6</w:t>
            </w:r>
            <w:r>
              <w:rPr>
                <w:rFonts w:eastAsiaTheme="minorEastAsia" w:cs="Arial Unicode MS"/>
                <w:noProof/>
                <w:kern w:val="2"/>
                <w:szCs w:val="34"/>
                <w:lang w:eastAsia="zh-CN" w:bidi="bo-CN"/>
                <w14:ligatures w14:val="standardContextual"/>
              </w:rPr>
              <w:tab/>
            </w:r>
            <w:r w:rsidRPr="00E73765">
              <w:rPr>
                <w:rStyle w:val="Hyperlink"/>
                <w:noProof/>
              </w:rPr>
              <w:t>4. Methodology</w:t>
            </w:r>
            <w:r>
              <w:rPr>
                <w:noProof/>
                <w:webHidden/>
              </w:rPr>
              <w:tab/>
            </w:r>
            <w:r>
              <w:rPr>
                <w:noProof/>
                <w:webHidden/>
              </w:rPr>
              <w:fldChar w:fldCharType="begin"/>
            </w:r>
            <w:r>
              <w:rPr>
                <w:noProof/>
                <w:webHidden/>
              </w:rPr>
              <w:instrText xml:space="preserve"> PAGEREF _Toc212059178 \h </w:instrText>
            </w:r>
            <w:r>
              <w:rPr>
                <w:noProof/>
                <w:webHidden/>
              </w:rPr>
            </w:r>
            <w:r>
              <w:rPr>
                <w:noProof/>
                <w:webHidden/>
              </w:rPr>
              <w:fldChar w:fldCharType="separate"/>
            </w:r>
            <w:r>
              <w:rPr>
                <w:noProof/>
                <w:webHidden/>
              </w:rPr>
              <w:t>19</w:t>
            </w:r>
            <w:r>
              <w:rPr>
                <w:noProof/>
                <w:webHidden/>
              </w:rPr>
              <w:fldChar w:fldCharType="end"/>
            </w:r>
          </w:hyperlink>
        </w:p>
        <w:p w14:paraId="13C26F5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79" w:history="1">
            <w:r w:rsidRPr="00E73765">
              <w:rPr>
                <w:rStyle w:val="Hyperlink"/>
                <w:noProof/>
              </w:rPr>
              <w:t>1.6.1</w:t>
            </w:r>
            <w:r>
              <w:rPr>
                <w:rFonts w:eastAsiaTheme="minorEastAsia" w:cs="Arial Unicode MS"/>
                <w:noProof/>
                <w:kern w:val="2"/>
                <w:szCs w:val="34"/>
                <w:lang w:eastAsia="zh-CN" w:bidi="bo-CN"/>
                <w14:ligatures w14:val="standardContextual"/>
              </w:rPr>
              <w:tab/>
            </w:r>
            <w:r w:rsidRPr="00E73765">
              <w:rPr>
                <w:rStyle w:val="Hyperlink"/>
                <w:noProof/>
              </w:rPr>
              <w:t>4.1 Architecture and Workflow</w:t>
            </w:r>
            <w:r>
              <w:rPr>
                <w:noProof/>
                <w:webHidden/>
              </w:rPr>
              <w:tab/>
            </w:r>
            <w:r>
              <w:rPr>
                <w:noProof/>
                <w:webHidden/>
              </w:rPr>
              <w:fldChar w:fldCharType="begin"/>
            </w:r>
            <w:r>
              <w:rPr>
                <w:noProof/>
                <w:webHidden/>
              </w:rPr>
              <w:instrText xml:space="preserve"> PAGEREF _Toc212059179 \h </w:instrText>
            </w:r>
            <w:r>
              <w:rPr>
                <w:noProof/>
                <w:webHidden/>
              </w:rPr>
            </w:r>
            <w:r>
              <w:rPr>
                <w:noProof/>
                <w:webHidden/>
              </w:rPr>
              <w:fldChar w:fldCharType="separate"/>
            </w:r>
            <w:r>
              <w:rPr>
                <w:noProof/>
                <w:webHidden/>
              </w:rPr>
              <w:t>19</w:t>
            </w:r>
            <w:r>
              <w:rPr>
                <w:noProof/>
                <w:webHidden/>
              </w:rPr>
              <w:fldChar w:fldCharType="end"/>
            </w:r>
          </w:hyperlink>
        </w:p>
        <w:p w14:paraId="25374FE1"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0" w:history="1">
            <w:r w:rsidRPr="00E73765">
              <w:rPr>
                <w:rStyle w:val="Hyperlink"/>
                <w:noProof/>
              </w:rPr>
              <w:t>1.6.2</w:t>
            </w:r>
            <w:r>
              <w:rPr>
                <w:rFonts w:eastAsiaTheme="minorEastAsia" w:cs="Arial Unicode MS"/>
                <w:noProof/>
                <w:kern w:val="2"/>
                <w:szCs w:val="34"/>
                <w:lang w:eastAsia="zh-CN" w:bidi="bo-CN"/>
                <w14:ligatures w14:val="standardContextual"/>
              </w:rPr>
              <w:tab/>
            </w:r>
            <w:r w:rsidRPr="00E73765">
              <w:rPr>
                <w:rStyle w:val="Hyperlink"/>
                <w:noProof/>
              </w:rPr>
              <w:t>4.2 Detection Module: Continuous OCEAN Inference with EMA Smoothing</w:t>
            </w:r>
            <w:r>
              <w:rPr>
                <w:noProof/>
                <w:webHidden/>
              </w:rPr>
              <w:tab/>
            </w:r>
            <w:r>
              <w:rPr>
                <w:noProof/>
                <w:webHidden/>
              </w:rPr>
              <w:fldChar w:fldCharType="begin"/>
            </w:r>
            <w:r>
              <w:rPr>
                <w:noProof/>
                <w:webHidden/>
              </w:rPr>
              <w:instrText xml:space="preserve"> PAGEREF _Toc212059180 \h </w:instrText>
            </w:r>
            <w:r>
              <w:rPr>
                <w:noProof/>
                <w:webHidden/>
              </w:rPr>
            </w:r>
            <w:r>
              <w:rPr>
                <w:noProof/>
                <w:webHidden/>
              </w:rPr>
              <w:fldChar w:fldCharType="separate"/>
            </w:r>
            <w:r>
              <w:rPr>
                <w:noProof/>
                <w:webHidden/>
              </w:rPr>
              <w:t>24</w:t>
            </w:r>
            <w:r>
              <w:rPr>
                <w:noProof/>
                <w:webHidden/>
              </w:rPr>
              <w:fldChar w:fldCharType="end"/>
            </w:r>
          </w:hyperlink>
        </w:p>
        <w:p w14:paraId="56001F56"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1" w:history="1">
            <w:r w:rsidRPr="00E73765">
              <w:rPr>
                <w:rStyle w:val="Hyperlink"/>
                <w:noProof/>
              </w:rPr>
              <w:t>1.6.3</w:t>
            </w:r>
            <w:r>
              <w:rPr>
                <w:rFonts w:eastAsiaTheme="minorEastAsia" w:cs="Arial Unicode MS"/>
                <w:noProof/>
                <w:kern w:val="2"/>
                <w:szCs w:val="34"/>
                <w:lang w:eastAsia="zh-CN" w:bidi="bo-CN"/>
                <w14:ligatures w14:val="standardContextual"/>
              </w:rPr>
              <w:tab/>
            </w:r>
            <w:r w:rsidRPr="00E73765">
              <w:rPr>
                <w:rStyle w:val="Hyperlink"/>
                <w:noProof/>
              </w:rPr>
              <w:t>4.3 Regulation Module: Psychologically Grounded Behavior Mapping</w:t>
            </w:r>
            <w:r>
              <w:rPr>
                <w:noProof/>
                <w:webHidden/>
              </w:rPr>
              <w:tab/>
            </w:r>
            <w:r>
              <w:rPr>
                <w:noProof/>
                <w:webHidden/>
              </w:rPr>
              <w:fldChar w:fldCharType="begin"/>
            </w:r>
            <w:r>
              <w:rPr>
                <w:noProof/>
                <w:webHidden/>
              </w:rPr>
              <w:instrText xml:space="preserve"> PAGEREF _Toc212059181 \h </w:instrText>
            </w:r>
            <w:r>
              <w:rPr>
                <w:noProof/>
                <w:webHidden/>
              </w:rPr>
            </w:r>
            <w:r>
              <w:rPr>
                <w:noProof/>
                <w:webHidden/>
              </w:rPr>
              <w:fldChar w:fldCharType="separate"/>
            </w:r>
            <w:r>
              <w:rPr>
                <w:noProof/>
                <w:webHidden/>
              </w:rPr>
              <w:t>26</w:t>
            </w:r>
            <w:r>
              <w:rPr>
                <w:noProof/>
                <w:webHidden/>
              </w:rPr>
              <w:fldChar w:fldCharType="end"/>
            </w:r>
          </w:hyperlink>
        </w:p>
        <w:p w14:paraId="5DBF13B6"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2" w:history="1">
            <w:r w:rsidRPr="00E73765">
              <w:rPr>
                <w:rStyle w:val="Hyperlink"/>
                <w:noProof/>
              </w:rPr>
              <w:t>1.6.4</w:t>
            </w:r>
            <w:r>
              <w:rPr>
                <w:rFonts w:eastAsiaTheme="minorEastAsia" w:cs="Arial Unicode MS"/>
                <w:noProof/>
                <w:kern w:val="2"/>
                <w:szCs w:val="34"/>
                <w:lang w:eastAsia="zh-CN" w:bidi="bo-CN"/>
                <w14:ligatures w14:val="standardContextual"/>
              </w:rPr>
              <w:tab/>
            </w:r>
            <w:r w:rsidRPr="00E73765">
              <w:rPr>
                <w:rStyle w:val="Hyperlink"/>
                <w:noProof/>
              </w:rPr>
              <w:t>4.4 Generation Module: RAG-Enhanced Response Production with Personality-Aware Presentation</w:t>
            </w:r>
            <w:r>
              <w:rPr>
                <w:noProof/>
                <w:webHidden/>
              </w:rPr>
              <w:tab/>
            </w:r>
            <w:r>
              <w:rPr>
                <w:noProof/>
                <w:webHidden/>
              </w:rPr>
              <w:fldChar w:fldCharType="begin"/>
            </w:r>
            <w:r>
              <w:rPr>
                <w:noProof/>
                <w:webHidden/>
              </w:rPr>
              <w:instrText xml:space="preserve"> PAGEREF _Toc212059182 \h </w:instrText>
            </w:r>
            <w:r>
              <w:rPr>
                <w:noProof/>
                <w:webHidden/>
              </w:rPr>
            </w:r>
            <w:r>
              <w:rPr>
                <w:noProof/>
                <w:webHidden/>
              </w:rPr>
              <w:fldChar w:fldCharType="separate"/>
            </w:r>
            <w:r>
              <w:rPr>
                <w:noProof/>
                <w:webHidden/>
              </w:rPr>
              <w:t>26</w:t>
            </w:r>
            <w:r>
              <w:rPr>
                <w:noProof/>
                <w:webHidden/>
              </w:rPr>
              <w:fldChar w:fldCharType="end"/>
            </w:r>
          </w:hyperlink>
        </w:p>
        <w:p w14:paraId="0664156C"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3" w:history="1">
            <w:r w:rsidRPr="00E73765">
              <w:rPr>
                <w:rStyle w:val="Hyperlink"/>
                <w:noProof/>
              </w:rPr>
              <w:t>1.6.5</w:t>
            </w:r>
            <w:r>
              <w:rPr>
                <w:rFonts w:eastAsiaTheme="minorEastAsia" w:cs="Arial Unicode MS"/>
                <w:noProof/>
                <w:kern w:val="2"/>
                <w:szCs w:val="34"/>
                <w:lang w:eastAsia="zh-CN" w:bidi="bo-CN"/>
                <w14:ligatures w14:val="standardContextual"/>
              </w:rPr>
              <w:tab/>
            </w:r>
            <w:r w:rsidRPr="00E73765">
              <w:rPr>
                <w:rStyle w:val="Hyperlink"/>
                <w:noProof/>
              </w:rPr>
              <w:t>4.5 Data Management and Simulation</w:t>
            </w:r>
            <w:r>
              <w:rPr>
                <w:noProof/>
                <w:webHidden/>
              </w:rPr>
              <w:tab/>
            </w:r>
            <w:r>
              <w:rPr>
                <w:noProof/>
                <w:webHidden/>
              </w:rPr>
              <w:fldChar w:fldCharType="begin"/>
            </w:r>
            <w:r>
              <w:rPr>
                <w:noProof/>
                <w:webHidden/>
              </w:rPr>
              <w:instrText xml:space="preserve"> PAGEREF _Toc212059183 \h </w:instrText>
            </w:r>
            <w:r>
              <w:rPr>
                <w:noProof/>
                <w:webHidden/>
              </w:rPr>
            </w:r>
            <w:r>
              <w:rPr>
                <w:noProof/>
                <w:webHidden/>
              </w:rPr>
              <w:fldChar w:fldCharType="separate"/>
            </w:r>
            <w:r>
              <w:rPr>
                <w:noProof/>
                <w:webHidden/>
              </w:rPr>
              <w:t>27</w:t>
            </w:r>
            <w:r>
              <w:rPr>
                <w:noProof/>
                <w:webHidden/>
              </w:rPr>
              <w:fldChar w:fldCharType="end"/>
            </w:r>
          </w:hyperlink>
        </w:p>
        <w:p w14:paraId="48967DB7"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4" w:history="1">
            <w:r w:rsidRPr="00E73765">
              <w:rPr>
                <w:rStyle w:val="Hyperlink"/>
                <w:noProof/>
              </w:rPr>
              <w:t>1.6.6</w:t>
            </w:r>
            <w:r>
              <w:rPr>
                <w:rFonts w:eastAsiaTheme="minorEastAsia" w:cs="Arial Unicode MS"/>
                <w:noProof/>
                <w:kern w:val="2"/>
                <w:szCs w:val="34"/>
                <w:lang w:eastAsia="zh-CN" w:bidi="bo-CN"/>
                <w14:ligatures w14:val="standardContextual"/>
              </w:rPr>
              <w:tab/>
            </w:r>
            <w:r w:rsidRPr="00E73765">
              <w:rPr>
                <w:rStyle w:val="Hyperlink"/>
                <w:noProof/>
              </w:rPr>
              <w:t>4.6 Evaluation Framework</w:t>
            </w:r>
            <w:r>
              <w:rPr>
                <w:noProof/>
                <w:webHidden/>
              </w:rPr>
              <w:tab/>
            </w:r>
            <w:r>
              <w:rPr>
                <w:noProof/>
                <w:webHidden/>
              </w:rPr>
              <w:fldChar w:fldCharType="begin"/>
            </w:r>
            <w:r>
              <w:rPr>
                <w:noProof/>
                <w:webHidden/>
              </w:rPr>
              <w:instrText xml:space="preserve"> PAGEREF _Toc212059184 \h </w:instrText>
            </w:r>
            <w:r>
              <w:rPr>
                <w:noProof/>
                <w:webHidden/>
              </w:rPr>
            </w:r>
            <w:r>
              <w:rPr>
                <w:noProof/>
                <w:webHidden/>
              </w:rPr>
              <w:fldChar w:fldCharType="separate"/>
            </w:r>
            <w:r>
              <w:rPr>
                <w:noProof/>
                <w:webHidden/>
              </w:rPr>
              <w:t>33</w:t>
            </w:r>
            <w:r>
              <w:rPr>
                <w:noProof/>
                <w:webHidden/>
              </w:rPr>
              <w:fldChar w:fldCharType="end"/>
            </w:r>
          </w:hyperlink>
        </w:p>
        <w:p w14:paraId="5061B922"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5" w:history="1">
            <w:r w:rsidRPr="00E73765">
              <w:rPr>
                <w:rStyle w:val="Hyperlink"/>
                <w:noProof/>
              </w:rPr>
              <w:t>1.6.7</w:t>
            </w:r>
            <w:r>
              <w:rPr>
                <w:rFonts w:eastAsiaTheme="minorEastAsia" w:cs="Arial Unicode MS"/>
                <w:noProof/>
                <w:kern w:val="2"/>
                <w:szCs w:val="34"/>
                <w:lang w:eastAsia="zh-CN" w:bidi="bo-CN"/>
                <w14:ligatures w14:val="standardContextual"/>
              </w:rPr>
              <w:tab/>
            </w:r>
            <w:r w:rsidRPr="00E73765">
              <w:rPr>
                <w:rStyle w:val="Hyperlink"/>
                <w:noProof/>
              </w:rPr>
              <w:t>4.7 System Advantages and Reproducibility</w:t>
            </w:r>
            <w:r>
              <w:rPr>
                <w:noProof/>
                <w:webHidden/>
              </w:rPr>
              <w:tab/>
            </w:r>
            <w:r>
              <w:rPr>
                <w:noProof/>
                <w:webHidden/>
              </w:rPr>
              <w:fldChar w:fldCharType="begin"/>
            </w:r>
            <w:r>
              <w:rPr>
                <w:noProof/>
                <w:webHidden/>
              </w:rPr>
              <w:instrText xml:space="preserve"> PAGEREF _Toc212059185 \h </w:instrText>
            </w:r>
            <w:r>
              <w:rPr>
                <w:noProof/>
                <w:webHidden/>
              </w:rPr>
            </w:r>
            <w:r>
              <w:rPr>
                <w:noProof/>
                <w:webHidden/>
              </w:rPr>
              <w:fldChar w:fldCharType="separate"/>
            </w:r>
            <w:r>
              <w:rPr>
                <w:noProof/>
                <w:webHidden/>
              </w:rPr>
              <w:t>38</w:t>
            </w:r>
            <w:r>
              <w:rPr>
                <w:noProof/>
                <w:webHidden/>
              </w:rPr>
              <w:fldChar w:fldCharType="end"/>
            </w:r>
          </w:hyperlink>
        </w:p>
        <w:p w14:paraId="50083D85"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86" w:history="1">
            <w:r w:rsidRPr="00E73765">
              <w:rPr>
                <w:rStyle w:val="Hyperlink"/>
                <w:noProof/>
              </w:rPr>
              <w:t>1.7</w:t>
            </w:r>
            <w:r>
              <w:rPr>
                <w:rFonts w:eastAsiaTheme="minorEastAsia" w:cs="Arial Unicode MS"/>
                <w:noProof/>
                <w:kern w:val="2"/>
                <w:szCs w:val="34"/>
                <w:lang w:eastAsia="zh-CN" w:bidi="bo-CN"/>
                <w14:ligatures w14:val="standardContextual"/>
              </w:rPr>
              <w:tab/>
            </w:r>
            <w:r w:rsidRPr="00E73765">
              <w:rPr>
                <w:rStyle w:val="Hyperlink"/>
                <w:noProof/>
              </w:rPr>
              <w:t>5. Technology, Software, and Applications</w:t>
            </w:r>
            <w:r>
              <w:rPr>
                <w:noProof/>
                <w:webHidden/>
              </w:rPr>
              <w:tab/>
            </w:r>
            <w:r>
              <w:rPr>
                <w:noProof/>
                <w:webHidden/>
              </w:rPr>
              <w:fldChar w:fldCharType="begin"/>
            </w:r>
            <w:r>
              <w:rPr>
                <w:noProof/>
                <w:webHidden/>
              </w:rPr>
              <w:instrText xml:space="preserve"> PAGEREF _Toc212059186 \h </w:instrText>
            </w:r>
            <w:r>
              <w:rPr>
                <w:noProof/>
                <w:webHidden/>
              </w:rPr>
            </w:r>
            <w:r>
              <w:rPr>
                <w:noProof/>
                <w:webHidden/>
              </w:rPr>
              <w:fldChar w:fldCharType="separate"/>
            </w:r>
            <w:r>
              <w:rPr>
                <w:noProof/>
                <w:webHidden/>
              </w:rPr>
              <w:t>38</w:t>
            </w:r>
            <w:r>
              <w:rPr>
                <w:noProof/>
                <w:webHidden/>
              </w:rPr>
              <w:fldChar w:fldCharType="end"/>
            </w:r>
          </w:hyperlink>
        </w:p>
        <w:p w14:paraId="672CEDEE"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7" w:history="1">
            <w:r w:rsidRPr="00E73765">
              <w:rPr>
                <w:rStyle w:val="Hyperlink"/>
                <w:noProof/>
              </w:rPr>
              <w:t>1.7.1</w:t>
            </w:r>
            <w:r>
              <w:rPr>
                <w:rFonts w:eastAsiaTheme="minorEastAsia" w:cs="Arial Unicode MS"/>
                <w:noProof/>
                <w:kern w:val="2"/>
                <w:szCs w:val="34"/>
                <w:lang w:eastAsia="zh-CN" w:bidi="bo-CN"/>
                <w14:ligatures w14:val="standardContextual"/>
              </w:rPr>
              <w:tab/>
            </w:r>
            <w:r w:rsidRPr="00E73765">
              <w:rPr>
                <w:rStyle w:val="Hyperlink"/>
                <w:noProof/>
              </w:rPr>
              <w:t>5.1 Core Technology Stack</w:t>
            </w:r>
            <w:r>
              <w:rPr>
                <w:noProof/>
                <w:webHidden/>
              </w:rPr>
              <w:tab/>
            </w:r>
            <w:r>
              <w:rPr>
                <w:noProof/>
                <w:webHidden/>
              </w:rPr>
              <w:fldChar w:fldCharType="begin"/>
            </w:r>
            <w:r>
              <w:rPr>
                <w:noProof/>
                <w:webHidden/>
              </w:rPr>
              <w:instrText xml:space="preserve"> PAGEREF _Toc212059187 \h </w:instrText>
            </w:r>
            <w:r>
              <w:rPr>
                <w:noProof/>
                <w:webHidden/>
              </w:rPr>
            </w:r>
            <w:r>
              <w:rPr>
                <w:noProof/>
                <w:webHidden/>
              </w:rPr>
              <w:fldChar w:fldCharType="separate"/>
            </w:r>
            <w:r>
              <w:rPr>
                <w:noProof/>
                <w:webHidden/>
              </w:rPr>
              <w:t>38</w:t>
            </w:r>
            <w:r>
              <w:rPr>
                <w:noProof/>
                <w:webHidden/>
              </w:rPr>
              <w:fldChar w:fldCharType="end"/>
            </w:r>
          </w:hyperlink>
        </w:p>
        <w:p w14:paraId="41B0C2C4"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8" w:history="1">
            <w:r w:rsidRPr="00E73765">
              <w:rPr>
                <w:rStyle w:val="Hyperlink"/>
                <w:noProof/>
              </w:rPr>
              <w:t>1.7.2</w:t>
            </w:r>
            <w:r>
              <w:rPr>
                <w:rFonts w:eastAsiaTheme="minorEastAsia" w:cs="Arial Unicode MS"/>
                <w:noProof/>
                <w:kern w:val="2"/>
                <w:szCs w:val="34"/>
                <w:lang w:eastAsia="zh-CN" w:bidi="bo-CN"/>
                <w14:ligatures w14:val="standardContextual"/>
              </w:rPr>
              <w:tab/>
            </w:r>
            <w:r w:rsidRPr="00E73765">
              <w:rPr>
                <w:rStyle w:val="Hyperlink"/>
                <w:noProof/>
              </w:rPr>
              <w:t>5.2 Development and Testing</w:t>
            </w:r>
            <w:r>
              <w:rPr>
                <w:noProof/>
                <w:webHidden/>
              </w:rPr>
              <w:tab/>
            </w:r>
            <w:r>
              <w:rPr>
                <w:noProof/>
                <w:webHidden/>
              </w:rPr>
              <w:fldChar w:fldCharType="begin"/>
            </w:r>
            <w:r>
              <w:rPr>
                <w:noProof/>
                <w:webHidden/>
              </w:rPr>
              <w:instrText xml:space="preserve"> PAGEREF _Toc212059188 \h </w:instrText>
            </w:r>
            <w:r>
              <w:rPr>
                <w:noProof/>
                <w:webHidden/>
              </w:rPr>
            </w:r>
            <w:r>
              <w:rPr>
                <w:noProof/>
                <w:webHidden/>
              </w:rPr>
              <w:fldChar w:fldCharType="separate"/>
            </w:r>
            <w:r>
              <w:rPr>
                <w:noProof/>
                <w:webHidden/>
              </w:rPr>
              <w:t>39</w:t>
            </w:r>
            <w:r>
              <w:rPr>
                <w:noProof/>
                <w:webHidden/>
              </w:rPr>
              <w:fldChar w:fldCharType="end"/>
            </w:r>
          </w:hyperlink>
        </w:p>
        <w:p w14:paraId="352CA3FC"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89" w:history="1">
            <w:r w:rsidRPr="00E73765">
              <w:rPr>
                <w:rStyle w:val="Hyperlink"/>
                <w:noProof/>
              </w:rPr>
              <w:t>1.7.3</w:t>
            </w:r>
            <w:r>
              <w:rPr>
                <w:rFonts w:eastAsiaTheme="minorEastAsia" w:cs="Arial Unicode MS"/>
                <w:noProof/>
                <w:kern w:val="2"/>
                <w:szCs w:val="34"/>
                <w:lang w:eastAsia="zh-CN" w:bidi="bo-CN"/>
                <w14:ligatures w14:val="standardContextual"/>
              </w:rPr>
              <w:tab/>
            </w:r>
            <w:r w:rsidRPr="00E73765">
              <w:rPr>
                <w:rStyle w:val="Hyperlink"/>
                <w:noProof/>
              </w:rPr>
              <w:t>5.3 Security and Privacy</w:t>
            </w:r>
            <w:r>
              <w:rPr>
                <w:noProof/>
                <w:webHidden/>
              </w:rPr>
              <w:tab/>
            </w:r>
            <w:r>
              <w:rPr>
                <w:noProof/>
                <w:webHidden/>
              </w:rPr>
              <w:fldChar w:fldCharType="begin"/>
            </w:r>
            <w:r>
              <w:rPr>
                <w:noProof/>
                <w:webHidden/>
              </w:rPr>
              <w:instrText xml:space="preserve"> PAGEREF _Toc212059189 \h </w:instrText>
            </w:r>
            <w:r>
              <w:rPr>
                <w:noProof/>
                <w:webHidden/>
              </w:rPr>
            </w:r>
            <w:r>
              <w:rPr>
                <w:noProof/>
                <w:webHidden/>
              </w:rPr>
              <w:fldChar w:fldCharType="separate"/>
            </w:r>
            <w:r>
              <w:rPr>
                <w:noProof/>
                <w:webHidden/>
              </w:rPr>
              <w:t>39</w:t>
            </w:r>
            <w:r>
              <w:rPr>
                <w:noProof/>
                <w:webHidden/>
              </w:rPr>
              <w:fldChar w:fldCharType="end"/>
            </w:r>
          </w:hyperlink>
        </w:p>
        <w:p w14:paraId="0C9BB8AA"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0" w:history="1">
            <w:r w:rsidRPr="00E73765">
              <w:rPr>
                <w:rStyle w:val="Hyperlink"/>
                <w:noProof/>
              </w:rPr>
              <w:t>1.7.4</w:t>
            </w:r>
            <w:r>
              <w:rPr>
                <w:rFonts w:eastAsiaTheme="minorEastAsia" w:cs="Arial Unicode MS"/>
                <w:noProof/>
                <w:kern w:val="2"/>
                <w:szCs w:val="34"/>
                <w:lang w:eastAsia="zh-CN" w:bidi="bo-CN"/>
                <w14:ligatures w14:val="standardContextual"/>
              </w:rPr>
              <w:tab/>
            </w:r>
            <w:r w:rsidRPr="00E73765">
              <w:rPr>
                <w:rStyle w:val="Hyperlink"/>
                <w:noProof/>
              </w:rPr>
              <w:t>5.4 Computational Costs and Performance</w:t>
            </w:r>
            <w:r>
              <w:rPr>
                <w:noProof/>
                <w:webHidden/>
              </w:rPr>
              <w:tab/>
            </w:r>
            <w:r>
              <w:rPr>
                <w:noProof/>
                <w:webHidden/>
              </w:rPr>
              <w:fldChar w:fldCharType="begin"/>
            </w:r>
            <w:r>
              <w:rPr>
                <w:noProof/>
                <w:webHidden/>
              </w:rPr>
              <w:instrText xml:space="preserve"> PAGEREF _Toc212059190 \h </w:instrText>
            </w:r>
            <w:r>
              <w:rPr>
                <w:noProof/>
                <w:webHidden/>
              </w:rPr>
            </w:r>
            <w:r>
              <w:rPr>
                <w:noProof/>
                <w:webHidden/>
              </w:rPr>
              <w:fldChar w:fldCharType="separate"/>
            </w:r>
            <w:r>
              <w:rPr>
                <w:noProof/>
                <w:webHidden/>
              </w:rPr>
              <w:t>39</w:t>
            </w:r>
            <w:r>
              <w:rPr>
                <w:noProof/>
                <w:webHidden/>
              </w:rPr>
              <w:fldChar w:fldCharType="end"/>
            </w:r>
          </w:hyperlink>
        </w:p>
        <w:p w14:paraId="4D081B7D"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1" w:history="1">
            <w:r w:rsidRPr="00E73765">
              <w:rPr>
                <w:rStyle w:val="Hyperlink"/>
                <w:noProof/>
              </w:rPr>
              <w:t>1.7.5</w:t>
            </w:r>
            <w:r>
              <w:rPr>
                <w:rFonts w:eastAsiaTheme="minorEastAsia" w:cs="Arial Unicode MS"/>
                <w:noProof/>
                <w:kern w:val="2"/>
                <w:szCs w:val="34"/>
                <w:lang w:eastAsia="zh-CN" w:bidi="bo-CN"/>
                <w14:ligatures w14:val="standardContextual"/>
              </w:rPr>
              <w:tab/>
            </w:r>
            <w:r w:rsidRPr="00E73765">
              <w:rPr>
                <w:rStyle w:val="Hyperlink"/>
                <w:noProof/>
              </w:rPr>
              <w:t>5.5 Deployment and Maintenance</w:t>
            </w:r>
            <w:r>
              <w:rPr>
                <w:noProof/>
                <w:webHidden/>
              </w:rPr>
              <w:tab/>
            </w:r>
            <w:r>
              <w:rPr>
                <w:noProof/>
                <w:webHidden/>
              </w:rPr>
              <w:fldChar w:fldCharType="begin"/>
            </w:r>
            <w:r>
              <w:rPr>
                <w:noProof/>
                <w:webHidden/>
              </w:rPr>
              <w:instrText xml:space="preserve"> PAGEREF _Toc212059191 \h </w:instrText>
            </w:r>
            <w:r>
              <w:rPr>
                <w:noProof/>
                <w:webHidden/>
              </w:rPr>
            </w:r>
            <w:r>
              <w:rPr>
                <w:noProof/>
                <w:webHidden/>
              </w:rPr>
              <w:fldChar w:fldCharType="separate"/>
            </w:r>
            <w:r>
              <w:rPr>
                <w:noProof/>
                <w:webHidden/>
              </w:rPr>
              <w:t>40</w:t>
            </w:r>
            <w:r>
              <w:rPr>
                <w:noProof/>
                <w:webHidden/>
              </w:rPr>
              <w:fldChar w:fldCharType="end"/>
            </w:r>
          </w:hyperlink>
        </w:p>
        <w:p w14:paraId="4B135A0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2" w:history="1">
            <w:r w:rsidRPr="00E73765">
              <w:rPr>
                <w:rStyle w:val="Hyperlink"/>
                <w:noProof/>
              </w:rPr>
              <w:t>1.7.6</w:t>
            </w:r>
            <w:r>
              <w:rPr>
                <w:rFonts w:eastAsiaTheme="minorEastAsia" w:cs="Arial Unicode MS"/>
                <w:noProof/>
                <w:kern w:val="2"/>
                <w:szCs w:val="34"/>
                <w:lang w:eastAsia="zh-CN" w:bidi="bo-CN"/>
                <w14:ligatures w14:val="standardContextual"/>
              </w:rPr>
              <w:tab/>
            </w:r>
            <w:r w:rsidRPr="00E73765">
              <w:rPr>
                <w:rStyle w:val="Hyperlink"/>
                <w:noProof/>
              </w:rPr>
              <w:t>5.6 Frontend Architecture: Lightweight Demo Interface</w:t>
            </w:r>
            <w:r>
              <w:rPr>
                <w:noProof/>
                <w:webHidden/>
              </w:rPr>
              <w:tab/>
            </w:r>
            <w:r>
              <w:rPr>
                <w:noProof/>
                <w:webHidden/>
              </w:rPr>
              <w:fldChar w:fldCharType="begin"/>
            </w:r>
            <w:r>
              <w:rPr>
                <w:noProof/>
                <w:webHidden/>
              </w:rPr>
              <w:instrText xml:space="preserve"> PAGEREF _Toc212059192 \h </w:instrText>
            </w:r>
            <w:r>
              <w:rPr>
                <w:noProof/>
                <w:webHidden/>
              </w:rPr>
            </w:r>
            <w:r>
              <w:rPr>
                <w:noProof/>
                <w:webHidden/>
              </w:rPr>
              <w:fldChar w:fldCharType="separate"/>
            </w:r>
            <w:r>
              <w:rPr>
                <w:noProof/>
                <w:webHidden/>
              </w:rPr>
              <w:t>40</w:t>
            </w:r>
            <w:r>
              <w:rPr>
                <w:noProof/>
                <w:webHidden/>
              </w:rPr>
              <w:fldChar w:fldCharType="end"/>
            </w:r>
          </w:hyperlink>
        </w:p>
        <w:p w14:paraId="4072CE83"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93" w:history="1">
            <w:r w:rsidRPr="00E73765">
              <w:rPr>
                <w:rStyle w:val="Hyperlink"/>
                <w:noProof/>
              </w:rPr>
              <w:t>1.8</w:t>
            </w:r>
            <w:r>
              <w:rPr>
                <w:rFonts w:eastAsiaTheme="minorEastAsia" w:cs="Arial Unicode MS"/>
                <w:noProof/>
                <w:kern w:val="2"/>
                <w:szCs w:val="34"/>
                <w:lang w:eastAsia="zh-CN" w:bidi="bo-CN"/>
                <w14:ligatures w14:val="standardContextual"/>
              </w:rPr>
              <w:tab/>
            </w:r>
            <w:r w:rsidRPr="00E73765">
              <w:rPr>
                <w:rStyle w:val="Hyperlink"/>
                <w:noProof/>
              </w:rPr>
              <w:t>6. Project Plan and Risk Management</w:t>
            </w:r>
            <w:r>
              <w:rPr>
                <w:noProof/>
                <w:webHidden/>
              </w:rPr>
              <w:tab/>
            </w:r>
            <w:r>
              <w:rPr>
                <w:noProof/>
                <w:webHidden/>
              </w:rPr>
              <w:fldChar w:fldCharType="begin"/>
            </w:r>
            <w:r>
              <w:rPr>
                <w:noProof/>
                <w:webHidden/>
              </w:rPr>
              <w:instrText xml:space="preserve"> PAGEREF _Toc212059193 \h </w:instrText>
            </w:r>
            <w:r>
              <w:rPr>
                <w:noProof/>
                <w:webHidden/>
              </w:rPr>
            </w:r>
            <w:r>
              <w:rPr>
                <w:noProof/>
                <w:webHidden/>
              </w:rPr>
              <w:fldChar w:fldCharType="separate"/>
            </w:r>
            <w:r>
              <w:rPr>
                <w:noProof/>
                <w:webHidden/>
              </w:rPr>
              <w:t>41</w:t>
            </w:r>
            <w:r>
              <w:rPr>
                <w:noProof/>
                <w:webHidden/>
              </w:rPr>
              <w:fldChar w:fldCharType="end"/>
            </w:r>
          </w:hyperlink>
        </w:p>
        <w:p w14:paraId="0F6941FF"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4" w:history="1">
            <w:r w:rsidRPr="00E73765">
              <w:rPr>
                <w:rStyle w:val="Hyperlink"/>
                <w:noProof/>
              </w:rPr>
              <w:t>1.8.1</w:t>
            </w:r>
            <w:r>
              <w:rPr>
                <w:rFonts w:eastAsiaTheme="minorEastAsia" w:cs="Arial Unicode MS"/>
                <w:noProof/>
                <w:kern w:val="2"/>
                <w:szCs w:val="34"/>
                <w:lang w:eastAsia="zh-CN" w:bidi="bo-CN"/>
                <w14:ligatures w14:val="standardContextual"/>
              </w:rPr>
              <w:tab/>
            </w:r>
            <w:r w:rsidRPr="00E73765">
              <w:rPr>
                <w:rStyle w:val="Hyperlink"/>
                <w:noProof/>
              </w:rPr>
              <w:t>6.1 Thesis Proposal and Structure</w:t>
            </w:r>
            <w:r>
              <w:rPr>
                <w:noProof/>
                <w:webHidden/>
              </w:rPr>
              <w:tab/>
            </w:r>
            <w:r>
              <w:rPr>
                <w:noProof/>
                <w:webHidden/>
              </w:rPr>
              <w:fldChar w:fldCharType="begin"/>
            </w:r>
            <w:r>
              <w:rPr>
                <w:noProof/>
                <w:webHidden/>
              </w:rPr>
              <w:instrText xml:space="preserve"> PAGEREF _Toc212059194 \h </w:instrText>
            </w:r>
            <w:r>
              <w:rPr>
                <w:noProof/>
                <w:webHidden/>
              </w:rPr>
            </w:r>
            <w:r>
              <w:rPr>
                <w:noProof/>
                <w:webHidden/>
              </w:rPr>
              <w:fldChar w:fldCharType="separate"/>
            </w:r>
            <w:r>
              <w:rPr>
                <w:noProof/>
                <w:webHidden/>
              </w:rPr>
              <w:t>41</w:t>
            </w:r>
            <w:r>
              <w:rPr>
                <w:noProof/>
                <w:webHidden/>
              </w:rPr>
              <w:fldChar w:fldCharType="end"/>
            </w:r>
          </w:hyperlink>
        </w:p>
        <w:p w14:paraId="54159546"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5" w:history="1">
            <w:r w:rsidRPr="00E73765">
              <w:rPr>
                <w:rStyle w:val="Hyperlink"/>
                <w:noProof/>
              </w:rPr>
              <w:t>1.8.2</w:t>
            </w:r>
            <w:r>
              <w:rPr>
                <w:rFonts w:eastAsiaTheme="minorEastAsia" w:cs="Arial Unicode MS"/>
                <w:noProof/>
                <w:kern w:val="2"/>
                <w:szCs w:val="34"/>
                <w:lang w:eastAsia="zh-CN" w:bidi="bo-CN"/>
                <w14:ligatures w14:val="standardContextual"/>
              </w:rPr>
              <w:tab/>
            </w:r>
            <w:r w:rsidRPr="00E73765">
              <w:rPr>
                <w:rStyle w:val="Hyperlink"/>
                <w:noProof/>
              </w:rPr>
              <w:t>6.2 Twenty-Week Work Plan</w:t>
            </w:r>
            <w:r>
              <w:rPr>
                <w:noProof/>
                <w:webHidden/>
              </w:rPr>
              <w:tab/>
            </w:r>
            <w:r>
              <w:rPr>
                <w:noProof/>
                <w:webHidden/>
              </w:rPr>
              <w:fldChar w:fldCharType="begin"/>
            </w:r>
            <w:r>
              <w:rPr>
                <w:noProof/>
                <w:webHidden/>
              </w:rPr>
              <w:instrText xml:space="preserve"> PAGEREF _Toc212059195 \h </w:instrText>
            </w:r>
            <w:r>
              <w:rPr>
                <w:noProof/>
                <w:webHidden/>
              </w:rPr>
            </w:r>
            <w:r>
              <w:rPr>
                <w:noProof/>
                <w:webHidden/>
              </w:rPr>
              <w:fldChar w:fldCharType="separate"/>
            </w:r>
            <w:r>
              <w:rPr>
                <w:noProof/>
                <w:webHidden/>
              </w:rPr>
              <w:t>41</w:t>
            </w:r>
            <w:r>
              <w:rPr>
                <w:noProof/>
                <w:webHidden/>
              </w:rPr>
              <w:fldChar w:fldCharType="end"/>
            </w:r>
          </w:hyperlink>
        </w:p>
        <w:p w14:paraId="5B0C7CC3"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6" w:history="1">
            <w:r w:rsidRPr="00E73765">
              <w:rPr>
                <w:rStyle w:val="Hyperlink"/>
                <w:noProof/>
              </w:rPr>
              <w:t>1.8.3</w:t>
            </w:r>
            <w:r>
              <w:rPr>
                <w:rFonts w:eastAsiaTheme="minorEastAsia" w:cs="Arial Unicode MS"/>
                <w:noProof/>
                <w:kern w:val="2"/>
                <w:szCs w:val="34"/>
                <w:lang w:eastAsia="zh-CN" w:bidi="bo-CN"/>
                <w14:ligatures w14:val="standardContextual"/>
              </w:rPr>
              <w:tab/>
            </w:r>
            <w:r w:rsidRPr="00E73765">
              <w:rPr>
                <w:rStyle w:val="Hyperlink"/>
                <w:noProof/>
              </w:rPr>
              <w:t>6.3 Risk Management</w:t>
            </w:r>
            <w:r>
              <w:rPr>
                <w:noProof/>
                <w:webHidden/>
              </w:rPr>
              <w:tab/>
            </w:r>
            <w:r>
              <w:rPr>
                <w:noProof/>
                <w:webHidden/>
              </w:rPr>
              <w:fldChar w:fldCharType="begin"/>
            </w:r>
            <w:r>
              <w:rPr>
                <w:noProof/>
                <w:webHidden/>
              </w:rPr>
              <w:instrText xml:space="preserve"> PAGEREF _Toc212059196 \h </w:instrText>
            </w:r>
            <w:r>
              <w:rPr>
                <w:noProof/>
                <w:webHidden/>
              </w:rPr>
            </w:r>
            <w:r>
              <w:rPr>
                <w:noProof/>
                <w:webHidden/>
              </w:rPr>
              <w:fldChar w:fldCharType="separate"/>
            </w:r>
            <w:r>
              <w:rPr>
                <w:noProof/>
                <w:webHidden/>
              </w:rPr>
              <w:t>45</w:t>
            </w:r>
            <w:r>
              <w:rPr>
                <w:noProof/>
                <w:webHidden/>
              </w:rPr>
              <w:fldChar w:fldCharType="end"/>
            </w:r>
          </w:hyperlink>
        </w:p>
        <w:p w14:paraId="091B38FB"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197" w:history="1">
            <w:r w:rsidRPr="00E73765">
              <w:rPr>
                <w:rStyle w:val="Hyperlink"/>
                <w:noProof/>
              </w:rPr>
              <w:t>1.9</w:t>
            </w:r>
            <w:r>
              <w:rPr>
                <w:rFonts w:eastAsiaTheme="minorEastAsia" w:cs="Arial Unicode MS"/>
                <w:noProof/>
                <w:kern w:val="2"/>
                <w:szCs w:val="34"/>
                <w:lang w:eastAsia="zh-CN" w:bidi="bo-CN"/>
                <w14:ligatures w14:val="standardContextual"/>
              </w:rPr>
              <w:tab/>
            </w:r>
            <w:r w:rsidRPr="00E73765">
              <w:rPr>
                <w:rStyle w:val="Hyperlink"/>
                <w:noProof/>
              </w:rPr>
              <w:t>7. Future Work</w:t>
            </w:r>
            <w:r>
              <w:rPr>
                <w:noProof/>
                <w:webHidden/>
              </w:rPr>
              <w:tab/>
            </w:r>
            <w:r>
              <w:rPr>
                <w:noProof/>
                <w:webHidden/>
              </w:rPr>
              <w:fldChar w:fldCharType="begin"/>
            </w:r>
            <w:r>
              <w:rPr>
                <w:noProof/>
                <w:webHidden/>
              </w:rPr>
              <w:instrText xml:space="preserve"> PAGEREF _Toc212059197 \h </w:instrText>
            </w:r>
            <w:r>
              <w:rPr>
                <w:noProof/>
                <w:webHidden/>
              </w:rPr>
            </w:r>
            <w:r>
              <w:rPr>
                <w:noProof/>
                <w:webHidden/>
              </w:rPr>
              <w:fldChar w:fldCharType="separate"/>
            </w:r>
            <w:r>
              <w:rPr>
                <w:noProof/>
                <w:webHidden/>
              </w:rPr>
              <w:t>46</w:t>
            </w:r>
            <w:r>
              <w:rPr>
                <w:noProof/>
                <w:webHidden/>
              </w:rPr>
              <w:fldChar w:fldCharType="end"/>
            </w:r>
          </w:hyperlink>
        </w:p>
        <w:p w14:paraId="7465BD7D"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8" w:history="1">
            <w:r w:rsidRPr="00E73765">
              <w:rPr>
                <w:rStyle w:val="Hyperlink"/>
                <w:noProof/>
              </w:rPr>
              <w:t>1.9.1</w:t>
            </w:r>
            <w:r>
              <w:rPr>
                <w:rFonts w:eastAsiaTheme="minorEastAsia" w:cs="Arial Unicode MS"/>
                <w:noProof/>
                <w:kern w:val="2"/>
                <w:szCs w:val="34"/>
                <w:lang w:eastAsia="zh-CN" w:bidi="bo-CN"/>
                <w14:ligatures w14:val="standardContextual"/>
              </w:rPr>
              <w:tab/>
            </w:r>
            <w:r w:rsidRPr="00E73765">
              <w:rPr>
                <w:rStyle w:val="Hyperlink"/>
                <w:noProof/>
              </w:rPr>
              <w:t>7.1 Future Research Directions</w:t>
            </w:r>
            <w:r>
              <w:rPr>
                <w:noProof/>
                <w:webHidden/>
              </w:rPr>
              <w:tab/>
            </w:r>
            <w:r>
              <w:rPr>
                <w:noProof/>
                <w:webHidden/>
              </w:rPr>
              <w:fldChar w:fldCharType="begin"/>
            </w:r>
            <w:r>
              <w:rPr>
                <w:noProof/>
                <w:webHidden/>
              </w:rPr>
              <w:instrText xml:space="preserve"> PAGEREF _Toc212059198 \h </w:instrText>
            </w:r>
            <w:r>
              <w:rPr>
                <w:noProof/>
                <w:webHidden/>
              </w:rPr>
            </w:r>
            <w:r>
              <w:rPr>
                <w:noProof/>
                <w:webHidden/>
              </w:rPr>
              <w:fldChar w:fldCharType="separate"/>
            </w:r>
            <w:r>
              <w:rPr>
                <w:noProof/>
                <w:webHidden/>
              </w:rPr>
              <w:t>46</w:t>
            </w:r>
            <w:r>
              <w:rPr>
                <w:noProof/>
                <w:webHidden/>
              </w:rPr>
              <w:fldChar w:fldCharType="end"/>
            </w:r>
          </w:hyperlink>
        </w:p>
        <w:p w14:paraId="7E23491C"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199" w:history="1">
            <w:r w:rsidRPr="00E73765">
              <w:rPr>
                <w:rStyle w:val="Hyperlink"/>
                <w:noProof/>
              </w:rPr>
              <w:t>1.9.2</w:t>
            </w:r>
            <w:r>
              <w:rPr>
                <w:rFonts w:eastAsiaTheme="minorEastAsia" w:cs="Arial Unicode MS"/>
                <w:noProof/>
                <w:kern w:val="2"/>
                <w:szCs w:val="34"/>
                <w:lang w:eastAsia="zh-CN" w:bidi="bo-CN"/>
                <w14:ligatures w14:val="standardContextual"/>
              </w:rPr>
              <w:tab/>
            </w:r>
            <w:r w:rsidRPr="00E73765">
              <w:rPr>
                <w:rStyle w:val="Hyperlink"/>
                <w:noProof/>
              </w:rPr>
              <w:t>7.2 Limitations and Future Research Directions</w:t>
            </w:r>
            <w:r>
              <w:rPr>
                <w:noProof/>
                <w:webHidden/>
              </w:rPr>
              <w:tab/>
            </w:r>
            <w:r>
              <w:rPr>
                <w:noProof/>
                <w:webHidden/>
              </w:rPr>
              <w:fldChar w:fldCharType="begin"/>
            </w:r>
            <w:r>
              <w:rPr>
                <w:noProof/>
                <w:webHidden/>
              </w:rPr>
              <w:instrText xml:space="preserve"> PAGEREF _Toc212059199 \h </w:instrText>
            </w:r>
            <w:r>
              <w:rPr>
                <w:noProof/>
                <w:webHidden/>
              </w:rPr>
            </w:r>
            <w:r>
              <w:rPr>
                <w:noProof/>
                <w:webHidden/>
              </w:rPr>
              <w:fldChar w:fldCharType="separate"/>
            </w:r>
            <w:r>
              <w:rPr>
                <w:noProof/>
                <w:webHidden/>
              </w:rPr>
              <w:t>46</w:t>
            </w:r>
            <w:r>
              <w:rPr>
                <w:noProof/>
                <w:webHidden/>
              </w:rPr>
              <w:fldChar w:fldCharType="end"/>
            </w:r>
          </w:hyperlink>
        </w:p>
        <w:p w14:paraId="2AB8BC2C"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200" w:history="1">
            <w:r w:rsidRPr="00E73765">
              <w:rPr>
                <w:rStyle w:val="Hyperlink"/>
                <w:noProof/>
              </w:rPr>
              <w:t>1.10</w:t>
            </w:r>
            <w:r>
              <w:rPr>
                <w:rFonts w:eastAsiaTheme="minorEastAsia" w:cs="Arial Unicode MS"/>
                <w:noProof/>
                <w:kern w:val="2"/>
                <w:szCs w:val="34"/>
                <w:lang w:eastAsia="zh-CN" w:bidi="bo-CN"/>
                <w14:ligatures w14:val="standardContextual"/>
              </w:rPr>
              <w:tab/>
            </w:r>
            <w:r w:rsidRPr="00E73765">
              <w:rPr>
                <w:rStyle w:val="Hyperlink"/>
                <w:noProof/>
              </w:rPr>
              <w:t>8. References</w:t>
            </w:r>
            <w:r>
              <w:rPr>
                <w:noProof/>
                <w:webHidden/>
              </w:rPr>
              <w:tab/>
            </w:r>
            <w:r>
              <w:rPr>
                <w:noProof/>
                <w:webHidden/>
              </w:rPr>
              <w:fldChar w:fldCharType="begin"/>
            </w:r>
            <w:r>
              <w:rPr>
                <w:noProof/>
                <w:webHidden/>
              </w:rPr>
              <w:instrText xml:space="preserve"> PAGEREF _Toc212059200 \h </w:instrText>
            </w:r>
            <w:r>
              <w:rPr>
                <w:noProof/>
                <w:webHidden/>
              </w:rPr>
            </w:r>
            <w:r>
              <w:rPr>
                <w:noProof/>
                <w:webHidden/>
              </w:rPr>
              <w:fldChar w:fldCharType="separate"/>
            </w:r>
            <w:r>
              <w:rPr>
                <w:noProof/>
                <w:webHidden/>
              </w:rPr>
              <w:t>48</w:t>
            </w:r>
            <w:r>
              <w:rPr>
                <w:noProof/>
                <w:webHidden/>
              </w:rPr>
              <w:fldChar w:fldCharType="end"/>
            </w:r>
          </w:hyperlink>
        </w:p>
        <w:p w14:paraId="0C17A759" w14:textId="77777777" w:rsidR="00174A68" w:rsidRDefault="00174A68">
          <w:pPr>
            <w:pStyle w:val="TOC2"/>
            <w:tabs>
              <w:tab w:val="left" w:pos="960"/>
              <w:tab w:val="right" w:leader="dot" w:pos="9350"/>
            </w:tabs>
            <w:rPr>
              <w:rFonts w:eastAsiaTheme="minorEastAsia" w:cs="Arial Unicode MS"/>
              <w:noProof/>
              <w:kern w:val="2"/>
              <w:szCs w:val="34"/>
              <w:lang w:eastAsia="zh-CN" w:bidi="bo-CN"/>
              <w14:ligatures w14:val="standardContextual"/>
            </w:rPr>
          </w:pPr>
          <w:hyperlink w:anchor="_Toc212059201" w:history="1">
            <w:r w:rsidRPr="00E73765">
              <w:rPr>
                <w:rStyle w:val="Hyperlink"/>
                <w:noProof/>
              </w:rPr>
              <w:t>1.11</w:t>
            </w:r>
            <w:r>
              <w:rPr>
                <w:rFonts w:eastAsiaTheme="minorEastAsia" w:cs="Arial Unicode MS"/>
                <w:noProof/>
                <w:kern w:val="2"/>
                <w:szCs w:val="34"/>
                <w:lang w:eastAsia="zh-CN" w:bidi="bo-CN"/>
                <w14:ligatures w14:val="standardContextual"/>
              </w:rPr>
              <w:tab/>
            </w:r>
            <w:r w:rsidRPr="00E73765">
              <w:rPr>
                <w:rStyle w:val="Hyperlink"/>
                <w:noProof/>
              </w:rPr>
              <w:t>9. Appendix</w:t>
            </w:r>
            <w:r>
              <w:rPr>
                <w:noProof/>
                <w:webHidden/>
              </w:rPr>
              <w:tab/>
            </w:r>
            <w:r>
              <w:rPr>
                <w:noProof/>
                <w:webHidden/>
              </w:rPr>
              <w:fldChar w:fldCharType="begin"/>
            </w:r>
            <w:r>
              <w:rPr>
                <w:noProof/>
                <w:webHidden/>
              </w:rPr>
              <w:instrText xml:space="preserve"> PAGEREF _Toc212059201 \h </w:instrText>
            </w:r>
            <w:r>
              <w:rPr>
                <w:noProof/>
                <w:webHidden/>
              </w:rPr>
            </w:r>
            <w:r>
              <w:rPr>
                <w:noProof/>
                <w:webHidden/>
              </w:rPr>
              <w:fldChar w:fldCharType="separate"/>
            </w:r>
            <w:r>
              <w:rPr>
                <w:noProof/>
                <w:webHidden/>
              </w:rPr>
              <w:t>52</w:t>
            </w:r>
            <w:r>
              <w:rPr>
                <w:noProof/>
                <w:webHidden/>
              </w:rPr>
              <w:fldChar w:fldCharType="end"/>
            </w:r>
          </w:hyperlink>
        </w:p>
        <w:p w14:paraId="027BC020"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2" w:history="1">
            <w:r w:rsidRPr="00E73765">
              <w:rPr>
                <w:rStyle w:val="Hyperlink"/>
                <w:noProof/>
              </w:rPr>
              <w:t>1.11.1</w:t>
            </w:r>
            <w:r>
              <w:rPr>
                <w:rFonts w:eastAsiaTheme="minorEastAsia" w:cs="Arial Unicode MS"/>
                <w:noProof/>
                <w:kern w:val="2"/>
                <w:szCs w:val="34"/>
                <w:lang w:eastAsia="zh-CN" w:bidi="bo-CN"/>
                <w14:ligatures w14:val="standardContextual"/>
              </w:rPr>
              <w:tab/>
            </w:r>
            <w:r w:rsidRPr="00E73765">
              <w:rPr>
                <w:rStyle w:val="Hyperlink"/>
                <w:noProof/>
              </w:rPr>
              <w:t>Appendix A. Swiss Policy Sources (Placeholders for RAG)</w:t>
            </w:r>
            <w:r>
              <w:rPr>
                <w:noProof/>
                <w:webHidden/>
              </w:rPr>
              <w:tab/>
            </w:r>
            <w:r>
              <w:rPr>
                <w:noProof/>
                <w:webHidden/>
              </w:rPr>
              <w:fldChar w:fldCharType="begin"/>
            </w:r>
            <w:r>
              <w:rPr>
                <w:noProof/>
                <w:webHidden/>
              </w:rPr>
              <w:instrText xml:space="preserve"> PAGEREF _Toc212059202 \h </w:instrText>
            </w:r>
            <w:r>
              <w:rPr>
                <w:noProof/>
                <w:webHidden/>
              </w:rPr>
            </w:r>
            <w:r>
              <w:rPr>
                <w:noProof/>
                <w:webHidden/>
              </w:rPr>
              <w:fldChar w:fldCharType="separate"/>
            </w:r>
            <w:r>
              <w:rPr>
                <w:noProof/>
                <w:webHidden/>
              </w:rPr>
              <w:t>52</w:t>
            </w:r>
            <w:r>
              <w:rPr>
                <w:noProof/>
                <w:webHidden/>
              </w:rPr>
              <w:fldChar w:fldCharType="end"/>
            </w:r>
          </w:hyperlink>
        </w:p>
        <w:p w14:paraId="60864757"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3" w:history="1">
            <w:r w:rsidRPr="00E73765">
              <w:rPr>
                <w:rStyle w:val="Hyperlink"/>
                <w:noProof/>
              </w:rPr>
              <w:t>1.11.2</w:t>
            </w:r>
            <w:r>
              <w:rPr>
                <w:rFonts w:eastAsiaTheme="minorEastAsia" w:cs="Arial Unicode MS"/>
                <w:noProof/>
                <w:kern w:val="2"/>
                <w:szCs w:val="34"/>
                <w:lang w:eastAsia="zh-CN" w:bidi="bo-CN"/>
                <w14:ligatures w14:val="standardContextual"/>
              </w:rPr>
              <w:tab/>
            </w:r>
            <w:r w:rsidRPr="00E73765">
              <w:rPr>
                <w:rStyle w:val="Hyperlink"/>
                <w:noProof/>
              </w:rPr>
              <w:t>Appendix A. Prompt Interfaces and Templates</w:t>
            </w:r>
            <w:r>
              <w:rPr>
                <w:noProof/>
                <w:webHidden/>
              </w:rPr>
              <w:tab/>
            </w:r>
            <w:r>
              <w:rPr>
                <w:noProof/>
                <w:webHidden/>
              </w:rPr>
              <w:fldChar w:fldCharType="begin"/>
            </w:r>
            <w:r>
              <w:rPr>
                <w:noProof/>
                <w:webHidden/>
              </w:rPr>
              <w:instrText xml:space="preserve"> PAGEREF _Toc212059203 \h </w:instrText>
            </w:r>
            <w:r>
              <w:rPr>
                <w:noProof/>
                <w:webHidden/>
              </w:rPr>
            </w:r>
            <w:r>
              <w:rPr>
                <w:noProof/>
                <w:webHidden/>
              </w:rPr>
              <w:fldChar w:fldCharType="separate"/>
            </w:r>
            <w:r>
              <w:rPr>
                <w:noProof/>
                <w:webHidden/>
              </w:rPr>
              <w:t>52</w:t>
            </w:r>
            <w:r>
              <w:rPr>
                <w:noProof/>
                <w:webHidden/>
              </w:rPr>
              <w:fldChar w:fldCharType="end"/>
            </w:r>
          </w:hyperlink>
        </w:p>
        <w:p w14:paraId="1A6BCBE5"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4" w:history="1">
            <w:r w:rsidRPr="00E73765">
              <w:rPr>
                <w:rStyle w:val="Hyperlink"/>
                <w:noProof/>
              </w:rPr>
              <w:t>1.11.3</w:t>
            </w:r>
            <w:r>
              <w:rPr>
                <w:rFonts w:eastAsiaTheme="minorEastAsia" w:cs="Arial Unicode MS"/>
                <w:noProof/>
                <w:kern w:val="2"/>
                <w:szCs w:val="34"/>
                <w:lang w:eastAsia="zh-CN" w:bidi="bo-CN"/>
                <w14:ligatures w14:val="standardContextual"/>
              </w:rPr>
              <w:tab/>
            </w:r>
            <w:r w:rsidRPr="00E73765">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_Toc212059204 \h </w:instrText>
            </w:r>
            <w:r>
              <w:rPr>
                <w:noProof/>
                <w:webHidden/>
              </w:rPr>
            </w:r>
            <w:r>
              <w:rPr>
                <w:noProof/>
                <w:webHidden/>
              </w:rPr>
              <w:fldChar w:fldCharType="separate"/>
            </w:r>
            <w:r>
              <w:rPr>
                <w:noProof/>
                <w:webHidden/>
              </w:rPr>
              <w:t>55</w:t>
            </w:r>
            <w:r>
              <w:rPr>
                <w:noProof/>
                <w:webHidden/>
              </w:rPr>
              <w:fldChar w:fldCharType="end"/>
            </w:r>
          </w:hyperlink>
        </w:p>
        <w:p w14:paraId="3479E144"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5" w:history="1">
            <w:r w:rsidRPr="00E73765">
              <w:rPr>
                <w:rStyle w:val="Hyperlink"/>
                <w:noProof/>
              </w:rPr>
              <w:t>1.11.4</w:t>
            </w:r>
            <w:r>
              <w:rPr>
                <w:rFonts w:eastAsiaTheme="minorEastAsia" w:cs="Arial Unicode MS"/>
                <w:noProof/>
                <w:kern w:val="2"/>
                <w:szCs w:val="34"/>
                <w:lang w:eastAsia="zh-CN" w:bidi="bo-CN"/>
                <w14:ligatures w14:val="standardContextual"/>
              </w:rPr>
              <w:tab/>
            </w:r>
            <w:r w:rsidRPr="00E73765">
              <w:rPr>
                <w:rStyle w:val="Hyperlink"/>
                <w:noProof/>
              </w:rPr>
              <w:t>Appendix C. Data Management and Ethics</w:t>
            </w:r>
            <w:r>
              <w:rPr>
                <w:noProof/>
                <w:webHidden/>
              </w:rPr>
              <w:tab/>
            </w:r>
            <w:r>
              <w:rPr>
                <w:noProof/>
                <w:webHidden/>
              </w:rPr>
              <w:fldChar w:fldCharType="begin"/>
            </w:r>
            <w:r>
              <w:rPr>
                <w:noProof/>
                <w:webHidden/>
              </w:rPr>
              <w:instrText xml:space="preserve"> PAGEREF _Toc212059205 \h </w:instrText>
            </w:r>
            <w:r>
              <w:rPr>
                <w:noProof/>
                <w:webHidden/>
              </w:rPr>
            </w:r>
            <w:r>
              <w:rPr>
                <w:noProof/>
                <w:webHidden/>
              </w:rPr>
              <w:fldChar w:fldCharType="separate"/>
            </w:r>
            <w:r>
              <w:rPr>
                <w:noProof/>
                <w:webHidden/>
              </w:rPr>
              <w:t>56</w:t>
            </w:r>
            <w:r>
              <w:rPr>
                <w:noProof/>
                <w:webHidden/>
              </w:rPr>
              <w:fldChar w:fldCharType="end"/>
            </w:r>
          </w:hyperlink>
        </w:p>
        <w:p w14:paraId="42C3B5B6"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6" w:history="1">
            <w:r w:rsidRPr="00E73765">
              <w:rPr>
                <w:rStyle w:val="Hyperlink"/>
                <w:noProof/>
              </w:rPr>
              <w:t>1.11.5</w:t>
            </w:r>
            <w:r>
              <w:rPr>
                <w:rFonts w:eastAsiaTheme="minorEastAsia" w:cs="Arial Unicode MS"/>
                <w:noProof/>
                <w:kern w:val="2"/>
                <w:szCs w:val="34"/>
                <w:lang w:eastAsia="zh-CN" w:bidi="bo-CN"/>
                <w14:ligatures w14:val="standardContextual"/>
              </w:rPr>
              <w:tab/>
            </w:r>
            <w:r w:rsidRPr="00E73765">
              <w:rPr>
                <w:rStyle w:val="Hyperlink"/>
                <w:noProof/>
              </w:rPr>
              <w:t>Appendix D. Glossary of Key Terms</w:t>
            </w:r>
            <w:r>
              <w:rPr>
                <w:noProof/>
                <w:webHidden/>
              </w:rPr>
              <w:tab/>
            </w:r>
            <w:r>
              <w:rPr>
                <w:noProof/>
                <w:webHidden/>
              </w:rPr>
              <w:fldChar w:fldCharType="begin"/>
            </w:r>
            <w:r>
              <w:rPr>
                <w:noProof/>
                <w:webHidden/>
              </w:rPr>
              <w:instrText xml:space="preserve"> PAGEREF _Toc212059206 \h </w:instrText>
            </w:r>
            <w:r>
              <w:rPr>
                <w:noProof/>
                <w:webHidden/>
              </w:rPr>
            </w:r>
            <w:r>
              <w:rPr>
                <w:noProof/>
                <w:webHidden/>
              </w:rPr>
              <w:fldChar w:fldCharType="separate"/>
            </w:r>
            <w:r>
              <w:rPr>
                <w:noProof/>
                <w:webHidden/>
              </w:rPr>
              <w:t>56</w:t>
            </w:r>
            <w:r>
              <w:rPr>
                <w:noProof/>
                <w:webHidden/>
              </w:rPr>
              <w:fldChar w:fldCharType="end"/>
            </w:r>
          </w:hyperlink>
        </w:p>
        <w:p w14:paraId="691ECFF2"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7" w:history="1">
            <w:r w:rsidRPr="00E73765">
              <w:rPr>
                <w:rStyle w:val="Hyperlink"/>
                <w:noProof/>
              </w:rPr>
              <w:t>1.11.6</w:t>
            </w:r>
            <w:r>
              <w:rPr>
                <w:rFonts w:eastAsiaTheme="minorEastAsia" w:cs="Arial Unicode MS"/>
                <w:noProof/>
                <w:kern w:val="2"/>
                <w:szCs w:val="34"/>
                <w:lang w:eastAsia="zh-CN" w:bidi="bo-CN"/>
                <w14:ligatures w14:val="standardContextual"/>
              </w:rPr>
              <w:tab/>
            </w:r>
            <w:r w:rsidRPr="00E73765">
              <w:rPr>
                <w:rStyle w:val="Hyperlink"/>
                <w:noProof/>
              </w:rPr>
              <w:t>Appendix E. Vendor-Specific Assumptions (For Planning Purposes)</w:t>
            </w:r>
            <w:r>
              <w:rPr>
                <w:noProof/>
                <w:webHidden/>
              </w:rPr>
              <w:tab/>
            </w:r>
            <w:r>
              <w:rPr>
                <w:noProof/>
                <w:webHidden/>
              </w:rPr>
              <w:fldChar w:fldCharType="begin"/>
            </w:r>
            <w:r>
              <w:rPr>
                <w:noProof/>
                <w:webHidden/>
              </w:rPr>
              <w:instrText xml:space="preserve"> PAGEREF _Toc212059207 \h </w:instrText>
            </w:r>
            <w:r>
              <w:rPr>
                <w:noProof/>
                <w:webHidden/>
              </w:rPr>
            </w:r>
            <w:r>
              <w:rPr>
                <w:noProof/>
                <w:webHidden/>
              </w:rPr>
              <w:fldChar w:fldCharType="separate"/>
            </w:r>
            <w:r>
              <w:rPr>
                <w:noProof/>
                <w:webHidden/>
              </w:rPr>
              <w:t>56</w:t>
            </w:r>
            <w:r>
              <w:rPr>
                <w:noProof/>
                <w:webHidden/>
              </w:rPr>
              <w:fldChar w:fldCharType="end"/>
            </w:r>
          </w:hyperlink>
        </w:p>
        <w:p w14:paraId="5E1C6608"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8" w:history="1">
            <w:r w:rsidRPr="00E73765">
              <w:rPr>
                <w:rStyle w:val="Hyperlink"/>
                <w:noProof/>
              </w:rPr>
              <w:t>1.11.7</w:t>
            </w:r>
            <w:r>
              <w:rPr>
                <w:rFonts w:eastAsiaTheme="minorEastAsia" w:cs="Arial Unicode MS"/>
                <w:noProof/>
                <w:kern w:val="2"/>
                <w:szCs w:val="34"/>
                <w:lang w:eastAsia="zh-CN" w:bidi="bo-CN"/>
                <w14:ligatures w14:val="standardContextual"/>
              </w:rPr>
              <w:tab/>
            </w:r>
            <w:r w:rsidRPr="00E73765">
              <w:rPr>
                <w:rStyle w:val="Hyperlink"/>
                <w:noProof/>
              </w:rPr>
              <w:t>Appendix F. Deployment and Maintenance Notes</w:t>
            </w:r>
            <w:r>
              <w:rPr>
                <w:noProof/>
                <w:webHidden/>
              </w:rPr>
              <w:tab/>
            </w:r>
            <w:r>
              <w:rPr>
                <w:noProof/>
                <w:webHidden/>
              </w:rPr>
              <w:fldChar w:fldCharType="begin"/>
            </w:r>
            <w:r>
              <w:rPr>
                <w:noProof/>
                <w:webHidden/>
              </w:rPr>
              <w:instrText xml:space="preserve"> PAGEREF _Toc212059208 \h </w:instrText>
            </w:r>
            <w:r>
              <w:rPr>
                <w:noProof/>
                <w:webHidden/>
              </w:rPr>
            </w:r>
            <w:r>
              <w:rPr>
                <w:noProof/>
                <w:webHidden/>
              </w:rPr>
              <w:fldChar w:fldCharType="separate"/>
            </w:r>
            <w:r>
              <w:rPr>
                <w:noProof/>
                <w:webHidden/>
              </w:rPr>
              <w:t>58</w:t>
            </w:r>
            <w:r>
              <w:rPr>
                <w:noProof/>
                <w:webHidden/>
              </w:rPr>
              <w:fldChar w:fldCharType="end"/>
            </w:r>
          </w:hyperlink>
        </w:p>
        <w:p w14:paraId="02832910"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09" w:history="1">
            <w:r w:rsidRPr="00E73765">
              <w:rPr>
                <w:rStyle w:val="Hyperlink"/>
                <w:noProof/>
              </w:rPr>
              <w:t>1.11.8</w:t>
            </w:r>
            <w:r>
              <w:rPr>
                <w:rFonts w:eastAsiaTheme="minorEastAsia" w:cs="Arial Unicode MS"/>
                <w:noProof/>
                <w:kern w:val="2"/>
                <w:szCs w:val="34"/>
                <w:lang w:eastAsia="zh-CN" w:bidi="bo-CN"/>
                <w14:ligatures w14:val="standardContextual"/>
              </w:rPr>
              <w:tab/>
            </w:r>
            <w:r w:rsidRPr="00E73765">
              <w:rPr>
                <w:rStyle w:val="Hyperlink"/>
                <w:noProof/>
              </w:rPr>
              <w:t>6.2.1 Timeline Summary and Feasibility</w:t>
            </w:r>
            <w:r>
              <w:rPr>
                <w:noProof/>
                <w:webHidden/>
              </w:rPr>
              <w:tab/>
            </w:r>
            <w:r>
              <w:rPr>
                <w:noProof/>
                <w:webHidden/>
              </w:rPr>
              <w:fldChar w:fldCharType="begin"/>
            </w:r>
            <w:r>
              <w:rPr>
                <w:noProof/>
                <w:webHidden/>
              </w:rPr>
              <w:instrText xml:space="preserve"> PAGEREF _Toc212059209 \h </w:instrText>
            </w:r>
            <w:r>
              <w:rPr>
                <w:noProof/>
                <w:webHidden/>
              </w:rPr>
            </w:r>
            <w:r>
              <w:rPr>
                <w:noProof/>
                <w:webHidden/>
              </w:rPr>
              <w:fldChar w:fldCharType="separate"/>
            </w:r>
            <w:r>
              <w:rPr>
                <w:noProof/>
                <w:webHidden/>
              </w:rPr>
              <w:t>59</w:t>
            </w:r>
            <w:r>
              <w:rPr>
                <w:noProof/>
                <w:webHidden/>
              </w:rPr>
              <w:fldChar w:fldCharType="end"/>
            </w:r>
          </w:hyperlink>
        </w:p>
        <w:p w14:paraId="7CCAEA5B" w14:textId="77777777" w:rsidR="00174A68" w:rsidRDefault="00174A68">
          <w:pPr>
            <w:pStyle w:val="TOC3"/>
            <w:tabs>
              <w:tab w:val="left" w:pos="1440"/>
              <w:tab w:val="right" w:leader="dot" w:pos="9350"/>
            </w:tabs>
            <w:rPr>
              <w:rFonts w:eastAsiaTheme="minorEastAsia" w:cs="Arial Unicode MS"/>
              <w:noProof/>
              <w:kern w:val="2"/>
              <w:szCs w:val="34"/>
              <w:lang w:eastAsia="zh-CN" w:bidi="bo-CN"/>
              <w14:ligatures w14:val="standardContextual"/>
            </w:rPr>
          </w:pPr>
          <w:hyperlink w:anchor="_Toc212059210" w:history="1">
            <w:r w:rsidRPr="00E73765">
              <w:rPr>
                <w:rStyle w:val="Hyperlink"/>
                <w:noProof/>
              </w:rPr>
              <w:t>1.11.9</w:t>
            </w:r>
            <w:r>
              <w:rPr>
                <w:rFonts w:eastAsiaTheme="minorEastAsia" w:cs="Arial Unicode MS"/>
                <w:noProof/>
                <w:kern w:val="2"/>
                <w:szCs w:val="34"/>
                <w:lang w:eastAsia="zh-CN" w:bidi="bo-CN"/>
                <w14:ligatures w14:val="standardContextual"/>
              </w:rPr>
              <w:tab/>
            </w:r>
            <w:r w:rsidRPr="00E73765">
              <w:rPr>
                <w:rStyle w:val="Hyperlink"/>
                <w:noProof/>
              </w:rPr>
              <w:t>6.2.2 Quantified Impact and Preliminary Evidence</w:t>
            </w:r>
            <w:r>
              <w:rPr>
                <w:noProof/>
                <w:webHidden/>
              </w:rPr>
              <w:tab/>
            </w:r>
            <w:r>
              <w:rPr>
                <w:noProof/>
                <w:webHidden/>
              </w:rPr>
              <w:fldChar w:fldCharType="begin"/>
            </w:r>
            <w:r>
              <w:rPr>
                <w:noProof/>
                <w:webHidden/>
              </w:rPr>
              <w:instrText xml:space="preserve"> PAGEREF _Toc212059210 \h </w:instrText>
            </w:r>
            <w:r>
              <w:rPr>
                <w:noProof/>
                <w:webHidden/>
              </w:rPr>
            </w:r>
            <w:r>
              <w:rPr>
                <w:noProof/>
                <w:webHidden/>
              </w:rPr>
              <w:fldChar w:fldCharType="separate"/>
            </w:r>
            <w:r>
              <w:rPr>
                <w:noProof/>
                <w:webHidden/>
              </w:rPr>
              <w:t>59</w:t>
            </w:r>
            <w:r>
              <w:rPr>
                <w:noProof/>
                <w:webHidden/>
              </w:rPr>
              <w:fldChar w:fldCharType="end"/>
            </w:r>
          </w:hyperlink>
        </w:p>
        <w:p w14:paraId="0F8D90F6" w14:textId="77777777" w:rsidR="0092317F" w:rsidRDefault="00000000">
          <w:r>
            <w:fldChar w:fldCharType="end"/>
          </w:r>
        </w:p>
      </w:sdtContent>
    </w:sdt>
    <w:p w14:paraId="44FEE723" w14:textId="77777777" w:rsidR="0092317F" w:rsidRDefault="00000000">
      <w:pPr>
        <w:pStyle w:val="Heading1"/>
      </w:pPr>
      <w:bookmarkStart w:id="0" w:name="X0c6ed69ac864ad1780a6da2e000bfb557b33867"/>
      <w:bookmarkStart w:id="1" w:name="_Toc212059159"/>
      <w:r>
        <w:rPr>
          <w:rStyle w:val="SectionNumber"/>
        </w:rPr>
        <w:t>1</w:t>
      </w:r>
      <w:r>
        <w:tab/>
        <w:t>Adaptive LLM-Based Chatbot with Personality-Aware Dialogue for Human-Centered Applications: A Formal Preliminary Study with Swiss Caregiver Focus</w:t>
      </w:r>
      <w:bookmarkEnd w:id="1"/>
    </w:p>
    <w:p w14:paraId="01F60548" w14:textId="77777777" w:rsidR="0092317F" w:rsidRDefault="00000000">
      <w:pPr>
        <w:pStyle w:val="FirstParagraph"/>
      </w:pPr>
      <w:r>
        <w:rPr>
          <w:b/>
          <w:bCs/>
        </w:rPr>
        <w:t>Author:</w:t>
      </w:r>
      <w:r>
        <w:t xml:space="preserve"> </w:t>
      </w:r>
      <w:proofErr w:type="spellStart"/>
      <w:r>
        <w:t>Jiahua</w:t>
      </w:r>
      <w:proofErr w:type="spellEnd"/>
      <w:r>
        <w:t xml:space="preserve"> </w:t>
      </w:r>
      <w:proofErr w:type="spellStart"/>
      <w:r>
        <w:t>Duojie</w:t>
      </w:r>
      <w:proofErr w:type="spellEnd"/>
      <w:r>
        <w:br/>
      </w:r>
      <w:r>
        <w:rPr>
          <w:b/>
          <w:bCs/>
        </w:rPr>
        <w:t>Program:</w:t>
      </w:r>
      <w:r>
        <w:t xml:space="preserve"> MSc Applied Information and Data Science (HSLU)</w:t>
      </w:r>
      <w:r>
        <w:br/>
      </w:r>
      <w:r>
        <w:rPr>
          <w:b/>
          <w:bCs/>
        </w:rPr>
        <w:t>Supervisor:</w:t>
      </w:r>
      <w:r>
        <w:t xml:space="preserve"> Prof. Dr. Guang Lu</w:t>
      </w:r>
      <w:r>
        <w:br/>
      </w:r>
      <w:r>
        <w:rPr>
          <w:b/>
          <w:bCs/>
        </w:rPr>
        <w:t>Secondary Supervisor/Advisor:</w:t>
      </w:r>
      <w:r>
        <w:t xml:space="preserve"> Samuel Devdas</w:t>
      </w:r>
      <w:r>
        <w:br/>
      </w:r>
      <w:r>
        <w:rPr>
          <w:b/>
          <w:bCs/>
        </w:rPr>
        <w:lastRenderedPageBreak/>
        <w:t>Date:</w:t>
      </w:r>
      <w:r>
        <w:t xml:space="preserve"> October 22, 2025</w:t>
      </w:r>
      <w:r>
        <w:br/>
      </w:r>
      <w:r>
        <w:rPr>
          <w:b/>
          <w:bCs/>
        </w:rPr>
        <w:t>Version:</w:t>
      </w:r>
      <w:r>
        <w:t xml:space="preserve"> 2.7.4 (Quality Refinement: Precision, Credibility, Measurable Targets)</w:t>
      </w:r>
    </w:p>
    <w:p w14:paraId="3A5E7DED" w14:textId="77777777" w:rsidR="0092317F" w:rsidRDefault="00140816">
      <w:bookmarkStart w:id="2" w:name="key-innovations-contributions"/>
      <w:r>
        <w:rPr>
          <w:noProof/>
        </w:rPr>
        <w:pict w14:anchorId="1BD4A546">
          <v:rect id="_x0000_i1036" alt="" style="width:468pt;height:.05pt;mso-width-percent:0;mso-height-percent:0;mso-width-percent:0;mso-height-percent:0" o:hralign="center" o:hrstd="t" o:hr="t"/>
        </w:pict>
      </w:r>
    </w:p>
    <w:p w14:paraId="5611AFA2" w14:textId="77777777" w:rsidR="0092317F" w:rsidRDefault="00000000">
      <w:pPr>
        <w:pStyle w:val="Heading2"/>
      </w:pPr>
      <w:bookmarkStart w:id="3" w:name="abstract"/>
      <w:bookmarkStart w:id="4" w:name="_Toc212059162"/>
      <w:bookmarkEnd w:id="2"/>
      <w:r>
        <w:rPr>
          <w:rStyle w:val="SectionNumber"/>
        </w:rPr>
        <w:t>1.2</w:t>
      </w:r>
      <w:r>
        <w:tab/>
        <w:t>Abstract</w:t>
      </w:r>
      <w:bookmarkEnd w:id="4"/>
    </w:p>
    <w:p w14:paraId="7F8BBF13" w14:textId="77777777" w:rsidR="0092317F" w:rsidRDefault="00000000">
      <w:pPr>
        <w:pStyle w:val="FirstParagraph"/>
      </w:pPr>
      <w:r>
        <w:t>Emotional well-being and personalized support are persistent challenges for AI assistants. Current systems often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14:paraId="2F2E4B51" w14:textId="77777777" w:rsidR="0092317F" w:rsidRDefault="00000000">
      <w:pPr>
        <w:pStyle w:val="BodyText"/>
      </w:pPr>
      <w:r>
        <w:t xml:space="preserve">We propose the </w:t>
      </w:r>
      <w:r>
        <w:rPr>
          <w:b/>
          <w:bCs/>
        </w:rPr>
        <w:t>Swiss Caregiver Coaching Assistant</w:t>
      </w:r>
      <w:r>
        <w:t xml:space="preserve">. The system detects personality (Big Five; OCEAN), aligns responses to motivational needs using the Zurich Model, and delivers three supports: </w:t>
      </w:r>
      <w:r>
        <w:rPr>
          <w:b/>
          <w:bCs/>
        </w:rPr>
        <w:t>(1) Emotional Support</w:t>
      </w:r>
      <w:r>
        <w:t xml:space="preserve"> (resilience, boundary-setting), </w:t>
      </w:r>
      <w:r>
        <w:rPr>
          <w:b/>
          <w:bCs/>
        </w:rPr>
        <w:t>(2) Educational Guidance</w:t>
      </w:r>
      <w:r>
        <w:t xml:space="preserve"> (caregiving skills matched to personality), and </w:t>
      </w:r>
      <w:r>
        <w:rPr>
          <w:b/>
          <w:bCs/>
        </w:rPr>
        <w:t>(3) Policy Navigation</w:t>
      </w:r>
      <w:r>
        <w:t xml:space="preserve"> (RAG-augmented retrieval; all policy claims cite official sources; sampled audits detect no critical errors with ≤5% minor flags allowable). Reliability is reinforced through exponential moving-average smoothing (α=0.3) and confidence-weighted filtering.</w:t>
      </w:r>
    </w:p>
    <w:p w14:paraId="1E0C2F61" w14:textId="77777777" w:rsidR="0092317F" w:rsidRDefault="00000000">
      <w:pPr>
        <w:pStyle w:val="BodyText"/>
      </w:pPr>
      <w:r>
        <w:t>This preliminary study evaluates core functionality across expert pilot (n=5–8 domain specialists), simulated evaluation (N≥250 synthetic conversations vs. non-adaptive baselines), and real caregiver sessions (n=20–30 with BFI-44/PSS-10 ground truth). LLM-based evaluators are gated by human audit (30% synthetic + 100% real data, inter-rater κ≥0.70). Crisis detection follows cantonal ethics committee (KEK/CE)-approved protocols under FADP compliance.</w:t>
      </w:r>
    </w:p>
    <w:p w14:paraId="5482649E" w14:textId="77777777" w:rsidR="0092317F" w:rsidRDefault="00140816">
      <w:r>
        <w:rPr>
          <w:noProof/>
        </w:rPr>
        <w:pict w14:anchorId="63A14226">
          <v:rect id="_x0000_i1035" alt="" style="width:468pt;height:.05pt;mso-width-percent:0;mso-height-percent:0;mso-width-percent:0;mso-height-percent:0" o:hralign="center" o:hrstd="t" o:hr="t"/>
        </w:pict>
      </w:r>
    </w:p>
    <w:p w14:paraId="295AED12" w14:textId="77777777" w:rsidR="0092317F" w:rsidRDefault="00000000">
      <w:pPr>
        <w:pStyle w:val="Heading2"/>
      </w:pPr>
      <w:bookmarkStart w:id="5" w:name="X566cbb95e14114cc2d077436d9274e3e2f90945"/>
      <w:bookmarkStart w:id="6" w:name="_Toc212059163"/>
      <w:bookmarkEnd w:id="3"/>
      <w:r>
        <w:rPr>
          <w:rStyle w:val="SectionNumber"/>
        </w:rPr>
        <w:t>1.3</w:t>
      </w:r>
      <w:r>
        <w:tab/>
        <w:t>1. Background: General Framework and Swiss Caregiver Context</w:t>
      </w:r>
      <w:bookmarkEnd w:id="6"/>
    </w:p>
    <w:p w14:paraId="2045A60E" w14:textId="77777777" w:rsidR="0092317F" w:rsidRDefault="00000000">
      <w:pPr>
        <w:pStyle w:val="Heading3"/>
      </w:pPr>
      <w:bookmarkStart w:id="7" w:name="X3acc10c25642986d7e5a5d63c66fa8c7e270bb6"/>
      <w:bookmarkStart w:id="8" w:name="_Toc212059164"/>
      <w:r>
        <w:rPr>
          <w:rStyle w:val="SectionNumber"/>
        </w:rPr>
        <w:t>1.3.1</w:t>
      </w:r>
      <w:r>
        <w:tab/>
        <w:t>1.1 Problem Context: The Need for Personality-Aware Human-Computer Interaction</w:t>
      </w:r>
      <w:bookmarkEnd w:id="8"/>
    </w:p>
    <w:p w14:paraId="2B002ABF" w14:textId="77777777" w:rsidR="0092317F" w:rsidRDefault="00000000">
      <w:pPr>
        <w:pStyle w:val="FirstParagraph"/>
      </w:pPr>
      <w:r>
        <w:t>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14:paraId="4074BC0D" w14:textId="77777777" w:rsidR="0092317F" w:rsidRDefault="00000000">
      <w:pPr>
        <w:pStyle w:val="BodyText"/>
      </w:pPr>
      <w:r>
        <w:rPr>
          <w:b/>
          <w:bCs/>
        </w:rPr>
        <w:lastRenderedPageBreak/>
        <w:t>The capacity crisis in traditional support systems.</w:t>
      </w:r>
      <w:r>
        <w:t xml:space="preserve"> 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14:paraId="595F1051" w14:textId="77777777" w:rsidR="0092317F" w:rsidRDefault="00000000">
      <w:pPr>
        <w:pStyle w:val="BodyText"/>
      </w:pPr>
      <w:r>
        <w:rPr>
          <w:b/>
          <w:bCs/>
        </w:rPr>
        <w:t>Swiss informal caregiver crisis: Context and urgency.</w:t>
      </w:r>
      <w:r>
        <w:t xml:space="preserve"> Switzerland has approximately </w:t>
      </w:r>
      <w:r>
        <w:rPr>
          <w:b/>
          <w:bCs/>
        </w:rPr>
        <w:t>700,000 informal caregivers</w:t>
      </w:r>
      <w:r>
        <w:t xml:space="preserve"> (8% of population; OECD 2023, ZHAW 2022), representing one of the nation’s largest vulnerable populations. </w:t>
      </w:r>
      <w:r>
        <w:rPr>
          <w:b/>
          <w:bCs/>
        </w:rPr>
        <w:t xml:space="preserve">Generalization </w:t>
      </w:r>
      <w:proofErr w:type="gramStart"/>
      <w:r>
        <w:rPr>
          <w:b/>
          <w:bCs/>
        </w:rPr>
        <w:t>note</w:t>
      </w:r>
      <w:proofErr w:type="gramEnd"/>
      <w:r>
        <w:rPr>
          <w:b/>
          <w:bCs/>
        </w:rPr>
        <w:t>:</w:t>
      </w:r>
      <w:r>
        <w:t xml:space="preserve"> Burnout and intensity figures (see Table 0) include SCI-specific cohorts (</w:t>
      </w:r>
      <w:proofErr w:type="spellStart"/>
      <w:r>
        <w:t>Ruoss</w:t>
      </w:r>
      <w:proofErr w:type="spellEnd"/>
      <w:r>
        <w:t xml:space="preserve"> et al., 2023; n≈200); broader population estimates are lower (~20% burnout prevalence vs. 40–70% in high-intensity subgroups). </w:t>
      </w:r>
      <w:r>
        <w:rPr>
          <w:b/>
          <w:bCs/>
        </w:rPr>
        <w:t>Professional training and competency gaps:</w:t>
      </w:r>
      <w:r>
        <w:t xml:space="preserve"> Unlike formal healthcare workers, these family caregivers typically lack systematic professional training, evidence-based caregiving techniques, or ongoing clinical supervision. </w:t>
      </w:r>
      <w:r>
        <w:rPr>
          <w:b/>
          <w:bCs/>
        </w:rPr>
        <w:t>Stress, burnout, and performance impact:</w:t>
      </w:r>
      <w:r>
        <w:t xml:space="preserve"> Informal caregivers face chronic stress (see Table 0 for population-specific estimates), leading to emotional exhaustion, compassion fatigue, and isolation. These stress states directly impair caregiving performance and create reinforcing cycles of burden and guilt.</w:t>
      </w:r>
    </w:p>
    <w:p w14:paraId="57684181" w14:textId="77777777" w:rsidR="0092317F" w:rsidRDefault="00000000">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w:t>
      </w:r>
      <w:proofErr w:type="spellStart"/>
      <w:r>
        <w:t>Höpflinger</w:t>
      </w:r>
      <w:proofErr w:type="spellEnd"/>
      <w:r>
        <w:t xml:space="preserve"> &amp; </w:t>
      </w:r>
      <w:proofErr w:type="spellStart"/>
      <w:r>
        <w:t>Hugentobler</w:t>
      </w:r>
      <w:proofErr w:type="spellEnd"/>
      <w:r>
        <w:t xml:space="preserve">, 2023*), employment protection regulations, and healthcare system navigation strategies. Many caregivers experience reduced working hours (avg. 8.4h/week reduction; </w:t>
      </w:r>
      <w:proofErr w:type="spellStart"/>
      <w:r>
        <w:t>Ruoss</w:t>
      </w:r>
      <w:proofErr w:type="spellEnd"/>
      <w:r>
        <w:t xml:space="preserve"> et al., 2023**) without accessing support mechanisms that could mitigate financial strain.</w:t>
      </w:r>
    </w:p>
    <w:p w14:paraId="55A5C688" w14:textId="77777777" w:rsidR="0092317F" w:rsidRDefault="00000000">
      <w:pPr>
        <w:pStyle w:val="BodyText"/>
      </w:pPr>
      <w:r>
        <w:t xml:space="preserve">*Note: </w:t>
      </w:r>
      <w:proofErr w:type="spellStart"/>
      <w:r>
        <w:t>Höpflinger</w:t>
      </w:r>
      <w:proofErr w:type="spellEnd"/>
      <w:r>
        <w:t xml:space="preserve"> &amp; </w:t>
      </w:r>
      <w:proofErr w:type="spellStart"/>
      <w:r>
        <w:t>Hugentobler</w:t>
      </w:r>
      <w:proofErr w:type="spellEnd"/>
      <w:r>
        <w:t xml:space="preserve"> figures are drawn from studies of specific caregiver sub-populations; may not generalize uniformly across all Swiss caregivers.</w:t>
      </w:r>
      <w:r>
        <w:br/>
        <w:t xml:space="preserve">**Note: </w:t>
      </w:r>
      <w:proofErr w:type="spellStart"/>
      <w:r>
        <w:t>Ruoss</w:t>
      </w:r>
      <w:proofErr w:type="spellEnd"/>
      <w:r>
        <w:t xml:space="preserve"> et al., 2023 study population: caregivers of persons with spinal cord injury (SCI) only (n≈200); work-hour reduction and income impact may OVERESTIMATE burden for general Swiss caregiver population.</w:t>
      </w:r>
    </w:p>
    <w:p w14:paraId="53BE32FC" w14:textId="77777777" w:rsidR="0092317F" w:rsidRDefault="00000000">
      <w:pPr>
        <w:pStyle w:val="BodyText"/>
      </w:pPr>
      <w:r>
        <w:rPr>
          <w:b/>
          <w:bCs/>
        </w:rPr>
        <w:t>Domain-specific requirements and the personalization gap for caregivers.</w:t>
      </w:r>
      <w:r>
        <w:t xml:space="preserve"> Informal caregivers require personality-adaptive support across: (1) </w:t>
      </w:r>
      <w:r>
        <w:rPr>
          <w:b/>
          <w:bCs/>
        </w:rPr>
        <w:t>Emotional resilience</w:t>
      </w:r>
      <w:r>
        <w:t xml:space="preserve"> (compassion fatigue recognition, stress validation, boundary-setting—especially critical for high-neuroticism caregivers), (2) </w:t>
      </w:r>
      <w:r>
        <w:rPr>
          <w:b/>
          <w:bCs/>
        </w:rPr>
        <w:t>Practical education</w:t>
      </w:r>
      <w:r>
        <w:t xml:space="preserve"> (caregiving techniques, time management, self-care strategies adapted to individual learning and processing styles), and (3) </w:t>
      </w:r>
      <w:r>
        <w:rPr>
          <w:b/>
          <w:bCs/>
        </w:rPr>
        <w:t>Swiss healthcare policy navigation</w:t>
      </w:r>
      <w:r>
        <w:t xml:space="preserve"> (cantonal </w:t>
      </w:r>
      <w:proofErr w:type="spellStart"/>
      <w:r>
        <w:t>Spitex</w:t>
      </w:r>
      <w:proofErr w:type="spellEnd"/>
      <w:r>
        <w:t xml:space="preserve"> variations, IV/AI eligibility, </w:t>
      </w:r>
      <w:proofErr w:type="spellStart"/>
      <w:r>
        <w:t>Hilflosenentschädigung</w:t>
      </w:r>
      <w:proofErr w:type="spellEnd"/>
      <w:r>
        <w:t xml:space="preserve"> application, </w:t>
      </w:r>
      <w:proofErr w:type="spellStart"/>
      <w:r>
        <w:t>Ergänzungsleistungen</w:t>
      </w:r>
      <w:proofErr w:type="spellEnd"/>
      <w:r>
        <w:t>,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p w14:paraId="42B6D6BF" w14:textId="77777777" w:rsidR="0092317F" w:rsidRDefault="00000000">
      <w:pPr>
        <w:pStyle w:val="Heading3"/>
      </w:pPr>
      <w:bookmarkStart w:id="9" w:name="X38520b83880703477dad68a03422222d0da7a3a"/>
      <w:bookmarkStart w:id="10" w:name="_Toc212059165"/>
      <w:bookmarkEnd w:id="7"/>
      <w:r>
        <w:rPr>
          <w:rStyle w:val="SectionNumber"/>
        </w:rPr>
        <w:lastRenderedPageBreak/>
        <w:t>1.3.2</w:t>
      </w:r>
      <w:r>
        <w:tab/>
        <w:t>1.2 Limitations of Current Digital Assistants and Caregiver Support Systems</w:t>
      </w:r>
      <w:bookmarkEnd w:id="10"/>
    </w:p>
    <w:p w14:paraId="7B59381F" w14:textId="77777777" w:rsidR="0092317F" w:rsidRDefault="00000000">
      <w:pPr>
        <w:pStyle w:val="FirstParagraph"/>
      </w:pPr>
      <w:r>
        <w:t>We synthesize four interconnected technical and domain-specific constraints limiting current conversational AI effectiveness for caregiver support:</w:t>
      </w:r>
    </w:p>
    <w:p w14:paraId="28CAFC31" w14:textId="77777777" w:rsidR="0092317F" w:rsidRDefault="00000000">
      <w:pPr>
        <w:pStyle w:val="BodyText"/>
      </w:pPr>
      <w:r>
        <w:rPr>
          <w:b/>
          <w:bCs/>
        </w:rPr>
        <w:t>Table 1.2. Four Critical Gaps in Current Caregiver Support Systems</w:t>
      </w:r>
    </w:p>
    <w:p w14:paraId="0E39B241" w14:textId="77777777" w:rsidR="0092317F" w:rsidRDefault="00000000">
      <w:pPr>
        <w:pStyle w:val="BodyText"/>
      </w:pPr>
      <w:r>
        <w:rPr>
          <w:b/>
          <w:bCs/>
        </w:rPr>
        <w:t>Gap 2: Zurich Model Theory-Practice Disconnect</w:t>
      </w:r>
      <w:r>
        <w:br/>
        <w:t xml:space="preserve">Recent industry deployments (ChatGPT Memory, mem0, </w:t>
      </w:r>
      <w:proofErr w:type="spellStart"/>
      <w:r>
        <w:t>LangChain</w:t>
      </w:r>
      <w:proofErr w:type="spellEnd"/>
      <w:r>
        <w:t xml:space="preserve"> Memory) prioritize memory-centric personalization, storing user statements as vector embeddings for similarity-based retrieval across sessions. While achieving factual persistence at scale, </w:t>
      </w:r>
      <w:r>
        <w:rPr>
          <w:b/>
          <w:bCs/>
        </w:rPr>
        <w:t>this approach remains cognitively shallow</w:t>
      </w:r>
      <w:r>
        <w:t xml:space="preserve">, addressing </w:t>
      </w:r>
      <w:r>
        <w:rPr>
          <w:i/>
          <w:iCs/>
        </w:rPr>
        <w:t>what the user said</w:t>
      </w:r>
      <w:r>
        <w:t xml:space="preserve"> but not </w:t>
      </w:r>
      <w:r>
        <w:rPr>
          <w:i/>
          <w:iCs/>
        </w:rPr>
        <w:t>why they behave</w:t>
      </w:r>
      <w:r>
        <w:t>.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14:paraId="567821E8" w14:textId="77777777" w:rsidR="0092317F" w:rsidRDefault="00000000">
      <w:pPr>
        <w:pStyle w:val="BodyText"/>
      </w:pPr>
      <w:r>
        <w:rPr>
          <w:b/>
          <w:bCs/>
        </w:rPr>
        <w:t>Gap 3: LLM Safety, Reliability, and Privacy in Healthcare</w:t>
      </w:r>
      <w:r>
        <w:br/>
        <w:t>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14:paraId="59B9A742" w14:textId="77777777" w:rsidR="0092317F" w:rsidRDefault="00000000">
      <w:pPr>
        <w:pStyle w:val="BodyText"/>
      </w:pPr>
      <w:r>
        <w:rPr>
          <w:b/>
          <w:bCs/>
        </w:rPr>
        <w:t>Gap 4: Absence of Personalized Education and Swiss Healthcare Navigation</w:t>
      </w:r>
      <w:r>
        <w:br/>
        <w:t xml:space="preserve">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w:t>
      </w:r>
      <w:proofErr w:type="spellStart"/>
      <w:r>
        <w:t>Spitex</w:t>
      </w:r>
      <w:proofErr w:type="spellEnd"/>
      <w:r>
        <w:t xml:space="preserve"> services, caregiver allowances, long-term care insurance (</w:t>
      </w:r>
      <w:proofErr w:type="spellStart"/>
      <w:r>
        <w:t>Pflegeversicherung</w:t>
      </w:r>
      <w:proofErr w:type="spellEnd"/>
      <w:r>
        <w:t>), family caregiver employment models, patient rights, and culturally appropriate Swiss interaction patterns. Current digital health interventions, when they exist, provide only generic information without personality adaptation or Swiss-specific contextualization.</w:t>
      </w:r>
    </w:p>
    <w:p w14:paraId="425270FC" w14:textId="77777777" w:rsidR="0092317F" w:rsidRDefault="00000000">
      <w:pPr>
        <w:pStyle w:val="Heading3"/>
      </w:pPr>
      <w:bookmarkStart w:id="11" w:name="Xcb831577d69682791cca31218884b70ff8ad762"/>
      <w:bookmarkStart w:id="12" w:name="_Toc212059166"/>
      <w:bookmarkEnd w:id="9"/>
      <w:r>
        <w:rPr>
          <w:rStyle w:val="SectionNumber"/>
        </w:rPr>
        <w:lastRenderedPageBreak/>
        <w:t>1.3.3</w:t>
      </w:r>
      <w:r>
        <w:tab/>
        <w:t>1.2.1 Recent Literature Context (AI, Personality, Caregiver Support)</w:t>
      </w:r>
      <w:bookmarkEnd w:id="12"/>
    </w:p>
    <w:p w14:paraId="6FC53D80" w14:textId="77777777" w:rsidR="0092317F" w:rsidRDefault="00000000">
      <w:pPr>
        <w:pStyle w:val="FirstParagraph"/>
      </w:pPr>
      <w:r>
        <w:t xml:space="preserve">Recent work establishes three foundations for this study: 1. </w:t>
      </w:r>
      <w:r>
        <w:rPr>
          <w:b/>
          <w:bCs/>
        </w:rPr>
        <w:t>Personality-aware conversational AI:</w:t>
      </w:r>
      <w:r>
        <w:t xml:space="preserve"> Devdas (2025) demonstrates that Big Five detection with Zurich Model regulation improves emotional support quality by ≥20% in controlled settings. Prior frameworks (FEEL by Zhang et al., 2024; </w:t>
      </w:r>
      <w:proofErr w:type="spellStart"/>
      <w:r>
        <w:t>ElliQA</w:t>
      </w:r>
      <w:proofErr w:type="spellEnd"/>
      <w:r>
        <w:t xml:space="preserve"> by Broadbent et al., 2024) show scalability but lack personality adaptation or Swiss context. 2. </w:t>
      </w:r>
      <w:r>
        <w:rPr>
          <w:b/>
          <w:bCs/>
        </w:rPr>
        <w:t>LLM reliability in healthcare:</w:t>
      </w:r>
      <w:r>
        <w:t xml:space="preserve"> Transparency is critical (</w:t>
      </w:r>
      <w:proofErr w:type="spellStart"/>
      <w:r>
        <w:t>genAI</w:t>
      </w:r>
      <w:proofErr w:type="spellEnd"/>
      <w:r>
        <w:t xml:space="preserve"> disclosure per emerging guidelines); grounding and audit trails reduce hallucination (</w:t>
      </w:r>
      <w:proofErr w:type="spellStart"/>
      <w:r>
        <w:t>Abbasian</w:t>
      </w:r>
      <w:proofErr w:type="spellEnd"/>
      <w:r>
        <w:t xml:space="preserve"> et al., 2023; </w:t>
      </w:r>
      <w:proofErr w:type="spellStart"/>
      <w:r>
        <w:t>Sorino</w:t>
      </w:r>
      <w:proofErr w:type="spellEnd"/>
      <w:r>
        <w:t xml:space="preserve"> et al., 2024). 3. </w:t>
      </w:r>
      <w:r>
        <w:rPr>
          <w:b/>
          <w:bCs/>
        </w:rPr>
        <w:t>Caregiver digital interventions:</w:t>
      </w:r>
      <w:r>
        <w:t xml:space="preserve"> </w:t>
      </w:r>
      <w:proofErr w:type="spellStart"/>
      <w:r>
        <w:t>Gérain</w:t>
      </w:r>
      <w:proofErr w:type="spellEnd"/>
      <w:r>
        <w:t xml:space="preserve"> &amp; Zech (2019), </w:t>
      </w:r>
      <w:proofErr w:type="spellStart"/>
      <w:r>
        <w:t>Gigon</w:t>
      </w:r>
      <w:proofErr w:type="spellEnd"/>
      <w:r>
        <w:t xml:space="preserve"> et al. (2024, SCOHPICA cohort), and recent OECD reviews show that targeted, accessible support reduces burnout by 10–15% and improves well-being outcomes. Swiss-specific implementations remain scarce.</w:t>
      </w:r>
    </w:p>
    <w:p w14:paraId="7CD53C0D" w14:textId="77777777" w:rsidR="0092317F" w:rsidRDefault="00000000">
      <w:pPr>
        <w:pStyle w:val="BodyText"/>
      </w:pPr>
      <w:r>
        <w:t>This study bridges these domains by operationalizing personality-aware regulation for caregiver support with Swiss policy accuracy, grounded in validated science and auditable design.</w:t>
      </w:r>
    </w:p>
    <w:p w14:paraId="1B6DB5F0" w14:textId="77777777" w:rsidR="0092317F" w:rsidRDefault="00000000">
      <w:pPr>
        <w:pStyle w:val="Heading3"/>
      </w:pPr>
      <w:bookmarkStart w:id="13" w:name="X53dfbb19b8fe6493b318d5217a1c84f10cb6c36"/>
      <w:bookmarkStart w:id="14" w:name="_Toc212059167"/>
      <w:bookmarkEnd w:id="11"/>
      <w:r>
        <w:rPr>
          <w:rStyle w:val="SectionNumber"/>
        </w:rPr>
        <w:t>1.3.4</w:t>
      </w:r>
      <w:r>
        <w:tab/>
        <w:t>1.3 Motivation and Contributions: Addressing Caregiver-Specific Gaps</w:t>
      </w:r>
      <w:bookmarkEnd w:id="14"/>
    </w:p>
    <w:p w14:paraId="5AE96B5D" w14:textId="77777777" w:rsidR="0092317F" w:rsidRDefault="00000000">
      <w:pPr>
        <w:pStyle w:val="FirstParagraph"/>
      </w:pPr>
      <w:r>
        <w:t xml:space="preserve">Despite growing interest in personality-aware conversational AI and digital caregiver support, </w:t>
      </w:r>
      <w:r>
        <w:rPr>
          <w:b/>
          <w:bCs/>
        </w:rPr>
        <w:t>no existing system systematically integrates</w:t>
      </w:r>
      <w:r>
        <w:t>: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14:paraId="47C8AAF2" w14:textId="77777777" w:rsidR="0092317F" w:rsidRDefault="00000000">
      <w:pPr>
        <w:pStyle w:val="BodyText"/>
      </w:pPr>
      <w:r>
        <w:rPr>
          <w:b/>
          <w:bCs/>
        </w:rPr>
        <w:t>Research Motivation and Expected Impact:</w:t>
      </w:r>
    </w:p>
    <w:p w14:paraId="7852EFC9" w14:textId="77777777" w:rsidR="0092317F" w:rsidRDefault="00000000">
      <w:pPr>
        <w:pStyle w:val="BodyText"/>
      </w:pPr>
      <w:r>
        <w:t>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14:paraId="20C5E51D" w14:textId="77777777" w:rsidR="0092317F" w:rsidRDefault="00000000">
      <w:pPr>
        <w:pStyle w:val="Compact"/>
        <w:numPr>
          <w:ilvl w:val="0"/>
          <w:numId w:val="5"/>
        </w:numPr>
      </w:pPr>
      <w:r>
        <w:rPr>
          <w:b/>
          <w:bCs/>
        </w:rPr>
        <w:t>Scaling personalized support without scaling costs:</w:t>
      </w:r>
      <w:r>
        <w:t xml:space="preserve"> Continuous personality adaptation enables digital systems to deliver individualized caregiver support that matches human practitioners’ empathy and responsiveness, addressing Switzerland’s caregiver capacity crisis while maintaining accessibility and affordability.</w:t>
      </w:r>
    </w:p>
    <w:p w14:paraId="62F33D02" w14:textId="77777777" w:rsidR="0092317F" w:rsidRDefault="00000000">
      <w:pPr>
        <w:pStyle w:val="Compact"/>
        <w:numPr>
          <w:ilvl w:val="0"/>
          <w:numId w:val="5"/>
        </w:numPr>
      </w:pPr>
      <w:r>
        <w:rPr>
          <w:b/>
          <w:bCs/>
        </w:rPr>
        <w:t>Building caregiver trust through psychological validity:</w:t>
      </w:r>
      <w:r>
        <w:t xml:space="preserve"> Grounding adaptations in validated personality science (Big Five, Zurich Model) and Swiss healthcare accuracy ensures that systems respond to genuine caregiver psychological needs and practical requirements, increasing acceptance and long-term engagement.</w:t>
      </w:r>
    </w:p>
    <w:p w14:paraId="28786DC3" w14:textId="77777777" w:rsidR="0092317F" w:rsidRDefault="00000000">
      <w:pPr>
        <w:pStyle w:val="Compact"/>
        <w:numPr>
          <w:ilvl w:val="0"/>
          <w:numId w:val="5"/>
        </w:numPr>
      </w:pPr>
      <w:r>
        <w:rPr>
          <w:b/>
          <w:bCs/>
        </w:rPr>
        <w:t>Enabling Swiss healthcare organizations’ adoption through reliability:</w:t>
      </w:r>
      <w:r>
        <w:t xml:space="preserve"> Providing reproducible evaluation protocols, audit trails, deterministic interfaces, and caregiver-centered outcomes addresses organizational requirements (</w:t>
      </w:r>
      <w:proofErr w:type="spellStart"/>
      <w:r>
        <w:t>Spitex</w:t>
      </w:r>
      <w:proofErr w:type="spellEnd"/>
      <w:r>
        <w:t xml:space="preserve"> </w:t>
      </w:r>
      <w:r>
        <w:lastRenderedPageBreak/>
        <w:t>services, cantonal health departments, employee assistance programs) for quality assurance, compliance, and evidence-based deployment.</w:t>
      </w:r>
    </w:p>
    <w:p w14:paraId="2F17AB3B" w14:textId="77777777" w:rsidR="0092317F" w:rsidRDefault="00000000">
      <w:pPr>
        <w:pStyle w:val="FirstParagraph"/>
      </w:pPr>
      <w:r>
        <w:t>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14:paraId="3A10C4A9" w14:textId="77777777" w:rsidR="0092317F" w:rsidRDefault="00000000">
      <w:pPr>
        <w:pStyle w:val="BodyText"/>
      </w:pPr>
      <w:r>
        <w:t xml:space="preserve">By addressing these four interconnected gaps, this research proposes an approach to </w:t>
      </w:r>
      <w:r>
        <w:rPr>
          <w:b/>
          <w:bCs/>
        </w:rPr>
        <w:t>theoretically grounded, personality-aware, safe, and contextually appropriate AI applications in informal caregiving</w:t>
      </w:r>
      <w:r>
        <w:t>, with specific contributions to Switzerland’s 700,000+ caregivers and broader implications for global caregiver support systems.</w:t>
      </w:r>
    </w:p>
    <w:p w14:paraId="30555326" w14:textId="77777777" w:rsidR="0092317F" w:rsidRDefault="00000000">
      <w:pPr>
        <w:pStyle w:val="BodyText"/>
      </w:pPr>
      <w:r>
        <w:rPr>
          <w:b/>
          <w:bCs/>
        </w:rPr>
        <w:t>This preliminary study specifies six key objectives addressing caregiver-specific research gaps, aligned with the Master Thesis Research Roadmap:</w:t>
      </w:r>
    </w:p>
    <w:p w14:paraId="5463A4C8" w14:textId="77777777" w:rsidR="0092317F" w:rsidRDefault="00000000">
      <w:pPr>
        <w:pStyle w:val="BodyText"/>
      </w:pPr>
      <w:r>
        <w:rPr>
          <w:b/>
          <w:bCs/>
        </w:rPr>
        <w:t>Table 1. Six Research Objectives Addressing Caregiver Gaps</w:t>
      </w:r>
    </w:p>
    <w:tbl>
      <w:tblPr>
        <w:tblStyle w:val="Table"/>
        <w:tblW w:w="5000" w:type="pct"/>
        <w:tblLayout w:type="fixed"/>
        <w:tblLook w:val="0020" w:firstRow="1" w:lastRow="0" w:firstColumn="0" w:lastColumn="0" w:noHBand="0" w:noVBand="0"/>
      </w:tblPr>
      <w:tblGrid>
        <w:gridCol w:w="2149"/>
        <w:gridCol w:w="2541"/>
        <w:gridCol w:w="4886"/>
      </w:tblGrid>
      <w:tr w:rsidR="0092317F" w14:paraId="777DE723"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1777" w:type="dxa"/>
          </w:tcPr>
          <w:p w14:paraId="0DB56D8B" w14:textId="77777777" w:rsidR="0092317F" w:rsidRDefault="00000000">
            <w:pPr>
              <w:pStyle w:val="Compact"/>
            </w:pPr>
            <w:r>
              <w:t>Objective</w:t>
            </w:r>
          </w:p>
        </w:tc>
        <w:tc>
          <w:tcPr>
            <w:tcW w:w="2101" w:type="dxa"/>
          </w:tcPr>
          <w:p w14:paraId="04381BA8" w14:textId="77777777" w:rsidR="0092317F" w:rsidRDefault="00000000">
            <w:pPr>
              <w:pStyle w:val="Compact"/>
            </w:pPr>
            <w:r>
              <w:t>Description</w:t>
            </w:r>
          </w:p>
        </w:tc>
        <w:tc>
          <w:tcPr>
            <w:tcW w:w="4040" w:type="dxa"/>
          </w:tcPr>
          <w:p w14:paraId="7789AB4F" w14:textId="77777777" w:rsidR="0092317F" w:rsidRDefault="00000000">
            <w:pPr>
              <w:pStyle w:val="Compact"/>
            </w:pPr>
            <w:r>
              <w:t>Caregiver-Specific Focus</w:t>
            </w:r>
          </w:p>
        </w:tc>
      </w:tr>
      <w:tr w:rsidR="0092317F" w14:paraId="0F934FE5" w14:textId="77777777">
        <w:tc>
          <w:tcPr>
            <w:tcW w:w="1777" w:type="dxa"/>
          </w:tcPr>
          <w:p w14:paraId="34192A38" w14:textId="77777777" w:rsidR="0092317F" w:rsidRDefault="00000000">
            <w:pPr>
              <w:pStyle w:val="Compact"/>
            </w:pPr>
            <w:r>
              <w:t>(1) Dynamic Personality-Aware Adaptation</w:t>
            </w:r>
          </w:p>
        </w:tc>
        <w:tc>
          <w:tcPr>
            <w:tcW w:w="2101" w:type="dxa"/>
          </w:tcPr>
          <w:p w14:paraId="44756D9A" w14:textId="77777777" w:rsidR="0092317F" w:rsidRDefault="00000000">
            <w:pPr>
              <w:pStyle w:val="Compact"/>
            </w:pPr>
            <w:r>
              <w:t>Develop and validate OCEAN detection with real-time adaptation outperforming static approaches</w:t>
            </w:r>
          </w:p>
        </w:tc>
        <w:tc>
          <w:tcPr>
            <w:tcW w:w="4040" w:type="dxa"/>
          </w:tcPr>
          <w:p w14:paraId="67FA7CD1" w14:textId="77777777" w:rsidR="0092317F" w:rsidRDefault="00000000">
            <w:pPr>
              <w:pStyle w:val="Compact"/>
            </w:pPr>
            <w:r>
              <w:t>Tailor emotional support intensity to caregiver neuroticism; resource navigation detail to conscientiousness</w:t>
            </w:r>
          </w:p>
        </w:tc>
      </w:tr>
      <w:tr w:rsidR="0092317F" w14:paraId="23C39688" w14:textId="77777777">
        <w:tc>
          <w:tcPr>
            <w:tcW w:w="1777" w:type="dxa"/>
          </w:tcPr>
          <w:p w14:paraId="216CC23C" w14:textId="77777777" w:rsidR="0092317F" w:rsidRDefault="00000000">
            <w:pPr>
              <w:pStyle w:val="Compact"/>
            </w:pPr>
            <w:r>
              <w:t>(2) Zurich Model Operationalization</w:t>
            </w:r>
          </w:p>
        </w:tc>
        <w:tc>
          <w:tcPr>
            <w:tcW w:w="2101" w:type="dxa"/>
          </w:tcPr>
          <w:p w14:paraId="64643A8E" w14:textId="77777777" w:rsidR="0092317F" w:rsidRDefault="00000000">
            <w:pPr>
              <w:pStyle w:val="Compact"/>
            </w:pPr>
            <w:r>
              <w:t>Create validated mappings from OCEAN to behavioral directives with manipulation checks</w:t>
            </w:r>
          </w:p>
        </w:tc>
        <w:tc>
          <w:tcPr>
            <w:tcW w:w="4040" w:type="dxa"/>
          </w:tcPr>
          <w:p w14:paraId="742753B7" w14:textId="77777777" w:rsidR="0092317F" w:rsidRDefault="00000000">
            <w:pPr>
              <w:pStyle w:val="Compact"/>
            </w:pPr>
            <w:r>
              <w:t>Confirm caregivers perceive security/arousal/affiliation framing as intended; measure stress reduction</w:t>
            </w:r>
          </w:p>
        </w:tc>
      </w:tr>
      <w:tr w:rsidR="0092317F" w14:paraId="37F791CB" w14:textId="77777777">
        <w:tc>
          <w:tcPr>
            <w:tcW w:w="1777" w:type="dxa"/>
          </w:tcPr>
          <w:p w14:paraId="2172AD69" w14:textId="77777777" w:rsidR="0092317F" w:rsidRDefault="00000000">
            <w:pPr>
              <w:pStyle w:val="Compact"/>
            </w:pPr>
            <w:r>
              <w:t>(3) LLM Safety and Swiss Privacy Compliance</w:t>
            </w:r>
          </w:p>
        </w:tc>
        <w:tc>
          <w:tcPr>
            <w:tcW w:w="2101" w:type="dxa"/>
          </w:tcPr>
          <w:p w14:paraId="47734BFE" w14:textId="77777777" w:rsidR="0092317F" w:rsidRDefault="00000000">
            <w:pPr>
              <w:pStyle w:val="Compact"/>
            </w:pPr>
            <w:r>
              <w:t>Design privacy-preserving architecture meeting Swiss FADP with persona stability and hallucination guardrails</w:t>
            </w:r>
          </w:p>
        </w:tc>
        <w:tc>
          <w:tcPr>
            <w:tcW w:w="4040" w:type="dxa"/>
          </w:tcPr>
          <w:p w14:paraId="2D37279E" w14:textId="77777777" w:rsidR="0092317F" w:rsidRDefault="00000000">
            <w:pPr>
              <w:pStyle w:val="Compact"/>
            </w:pPr>
            <w:r>
              <w:t>Protect caregiver anonymity; target policy guidance factual accuracy; prevent fabricated Swiss benefits</w:t>
            </w:r>
          </w:p>
        </w:tc>
      </w:tr>
      <w:tr w:rsidR="0092317F" w14:paraId="625716B9" w14:textId="77777777">
        <w:tc>
          <w:tcPr>
            <w:tcW w:w="1777" w:type="dxa"/>
          </w:tcPr>
          <w:p w14:paraId="2FA0F7D5" w14:textId="77777777" w:rsidR="0092317F" w:rsidRDefault="00000000">
            <w:pPr>
              <w:pStyle w:val="Compact"/>
            </w:pPr>
            <w:r>
              <w:t>(4) Caregiver-Specific Emotional Support</w:t>
            </w:r>
          </w:p>
        </w:tc>
        <w:tc>
          <w:tcPr>
            <w:tcW w:w="2101" w:type="dxa"/>
          </w:tcPr>
          <w:p w14:paraId="4D506D1C" w14:textId="77777777" w:rsidR="0092317F" w:rsidRDefault="00000000">
            <w:pPr>
              <w:pStyle w:val="Compact"/>
            </w:pPr>
            <w:r>
              <w:t xml:space="preserve">Develop resilience-building, compassion fatigue recognition, boundary-setting strategies with personality </w:t>
            </w:r>
            <w:r>
              <w:lastRenderedPageBreak/>
              <w:t>adaptation</w:t>
            </w:r>
          </w:p>
        </w:tc>
        <w:tc>
          <w:tcPr>
            <w:tcW w:w="4040" w:type="dxa"/>
          </w:tcPr>
          <w:p w14:paraId="2176B6FF" w14:textId="77777777" w:rsidR="0092317F" w:rsidRDefault="00000000">
            <w:pPr>
              <w:pStyle w:val="Compact"/>
            </w:pPr>
            <w:r>
              <w:lastRenderedPageBreak/>
              <w:t>High-N: reassurance + grounding; Low-N: pragmatic solutions; All: caregiver-specific stress drivers</w:t>
            </w:r>
          </w:p>
        </w:tc>
      </w:tr>
      <w:tr w:rsidR="0092317F" w14:paraId="4449A667" w14:textId="77777777">
        <w:tc>
          <w:tcPr>
            <w:tcW w:w="1777" w:type="dxa"/>
          </w:tcPr>
          <w:p w14:paraId="420F98FD" w14:textId="77777777" w:rsidR="0092317F" w:rsidRDefault="00000000">
            <w:pPr>
              <w:pStyle w:val="Compact"/>
            </w:pPr>
            <w:r>
              <w:lastRenderedPageBreak/>
              <w:t>(5) Personalized Caregiving Education</w:t>
            </w:r>
          </w:p>
        </w:tc>
        <w:tc>
          <w:tcPr>
            <w:tcW w:w="2101" w:type="dxa"/>
          </w:tcPr>
          <w:p w14:paraId="6B6CFD52" w14:textId="77777777" w:rsidR="0092317F" w:rsidRDefault="00000000">
            <w:pPr>
              <w:pStyle w:val="Compact"/>
            </w:pPr>
            <w:r>
              <w:t>Create practical education (techniques, time management, self-care) adapted to individual learning styles</w:t>
            </w:r>
          </w:p>
        </w:tc>
        <w:tc>
          <w:tcPr>
            <w:tcW w:w="4040" w:type="dxa"/>
          </w:tcPr>
          <w:p w14:paraId="4F3F23B5" w14:textId="77777777" w:rsidR="0092317F" w:rsidRDefault="00000000">
            <w:pPr>
              <w:pStyle w:val="Compact"/>
            </w:pPr>
            <w:r>
              <w:t>High-C: detailed step-by-step; Low-C: flexible overview; High-O: novel approaches; Low-O: proven methods</w:t>
            </w:r>
          </w:p>
        </w:tc>
      </w:tr>
      <w:tr w:rsidR="0092317F" w14:paraId="2018389C" w14:textId="77777777">
        <w:tc>
          <w:tcPr>
            <w:tcW w:w="1777" w:type="dxa"/>
          </w:tcPr>
          <w:p w14:paraId="58819A7A" w14:textId="77777777" w:rsidR="0092317F" w:rsidRDefault="00000000">
            <w:pPr>
              <w:pStyle w:val="Compact"/>
            </w:pPr>
            <w:r>
              <w:t>(6) Swiss Healthcare Policy Navigation</w:t>
            </w:r>
          </w:p>
        </w:tc>
        <w:tc>
          <w:tcPr>
            <w:tcW w:w="2101" w:type="dxa"/>
          </w:tcPr>
          <w:p w14:paraId="7F102B15" w14:textId="77777777" w:rsidR="0092317F" w:rsidRDefault="00000000">
            <w:pPr>
              <w:pStyle w:val="Compact"/>
            </w:pPr>
            <w:r>
              <w:t xml:space="preserve">Develop RAG-enhanced system for cantonal </w:t>
            </w:r>
            <w:proofErr w:type="spellStart"/>
            <w:r>
              <w:t>Spitex</w:t>
            </w:r>
            <w:proofErr w:type="spellEnd"/>
            <w:r>
              <w:t xml:space="preserve">, IV/AI, </w:t>
            </w:r>
            <w:proofErr w:type="spellStart"/>
            <w:r>
              <w:t>Hilflosenentschädigung</w:t>
            </w:r>
            <w:proofErr w:type="spellEnd"/>
            <w:r>
              <w:t>, allowances, employment models</w:t>
            </w:r>
          </w:p>
        </w:tc>
        <w:tc>
          <w:tcPr>
            <w:tcW w:w="4040" w:type="dxa"/>
          </w:tcPr>
          <w:p w14:paraId="2A51D2FF" w14:textId="77777777" w:rsidR="0092317F" w:rsidRDefault="00000000">
            <w:pPr>
              <w:pStyle w:val="Compact"/>
            </w:pPr>
            <w:r>
              <w:t>Contextualized guidance per canton; eligibility checklists; application step-by-step support; contact information</w:t>
            </w:r>
          </w:p>
        </w:tc>
      </w:tr>
    </w:tbl>
    <w:p w14:paraId="5C408672" w14:textId="77777777" w:rsidR="0092317F" w:rsidRDefault="00140816">
      <w:r>
        <w:rPr>
          <w:noProof/>
        </w:rPr>
        <w:pict w14:anchorId="638035F2">
          <v:rect id="_x0000_i1034" alt="" style="width:468pt;height:.05pt;mso-width-percent:0;mso-height-percent:0;mso-width-percent:0;mso-height-percent:0" o:hralign="center" o:hrstd="t" o:hr="t"/>
        </w:pict>
      </w:r>
    </w:p>
    <w:p w14:paraId="3272B216" w14:textId="77777777" w:rsidR="0092317F" w:rsidRDefault="00000000">
      <w:pPr>
        <w:pStyle w:val="Heading2"/>
      </w:pPr>
      <w:bookmarkStart w:id="15" w:name="topic-definition"/>
      <w:bookmarkStart w:id="16" w:name="_Toc212059168"/>
      <w:bookmarkEnd w:id="5"/>
      <w:bookmarkEnd w:id="13"/>
      <w:r>
        <w:rPr>
          <w:rStyle w:val="SectionNumber"/>
        </w:rPr>
        <w:t>1.4</w:t>
      </w:r>
      <w:r>
        <w:tab/>
        <w:t>2. Topic Definition</w:t>
      </w:r>
      <w:bookmarkEnd w:id="16"/>
    </w:p>
    <w:p w14:paraId="7526B454" w14:textId="77777777" w:rsidR="0092317F" w:rsidRDefault="00000000">
      <w:pPr>
        <w:pStyle w:val="Heading3"/>
      </w:pPr>
      <w:bookmarkStart w:id="17" w:name="core-concepts"/>
      <w:bookmarkStart w:id="18" w:name="_Toc212059169"/>
      <w:r>
        <w:rPr>
          <w:rStyle w:val="SectionNumber"/>
        </w:rPr>
        <w:t>1.4.1</w:t>
      </w:r>
      <w:r>
        <w:tab/>
        <w:t>2.1 Core Concepts</w:t>
      </w:r>
      <w:bookmarkEnd w:id="18"/>
    </w:p>
    <w:p w14:paraId="68E0FF83" w14:textId="77777777" w:rsidR="0092317F" w:rsidRDefault="00000000">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1AB72E51" w14:textId="77777777" w:rsidR="0092317F" w:rsidRDefault="00000000">
      <w:pPr>
        <w:pStyle w:val="BodyText"/>
      </w:pPr>
      <w:r>
        <w:rPr>
          <w:b/>
          <w:bCs/>
        </w:rPr>
        <w:t>Big Five (OCEAN) personality framework.</w:t>
      </w:r>
      <w:r>
        <w:t xml:space="preserve"> A well-established personality taxonomy comprising five major dimensions: </w:t>
      </w:r>
      <w:r>
        <w:rPr>
          <w:b/>
          <w:bCs/>
        </w:rPr>
        <w:t>O</w:t>
      </w:r>
      <w:r>
        <w:t xml:space="preserve">penness to experience (curiosity, creativity), </w:t>
      </w:r>
      <w:r>
        <w:rPr>
          <w:b/>
          <w:bCs/>
        </w:rPr>
        <w:t>C</w:t>
      </w:r>
      <w:r>
        <w:t xml:space="preserve">onscientiousness (organization, discipline), </w:t>
      </w:r>
      <w:r>
        <w:rPr>
          <w:b/>
          <w:bCs/>
        </w:rPr>
        <w:t>E</w:t>
      </w:r>
      <w:r>
        <w:t xml:space="preserve">xtraversion (sociability, energy), </w:t>
      </w:r>
      <w:r>
        <w:rPr>
          <w:b/>
          <w:bCs/>
        </w:rPr>
        <w:t>A</w:t>
      </w:r>
      <w:r>
        <w:t xml:space="preserve">greeableness (cooperation, empathy), and </w:t>
      </w:r>
      <w:r>
        <w:rPr>
          <w:b/>
          <w:bCs/>
        </w:rPr>
        <w:t>N</w:t>
      </w:r>
      <w:r>
        <w:t xml:space="preserve">euroticism (emotional sensitivity, stress reactivity)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w:t>
      </w:r>
      <w:proofErr w:type="spellStart"/>
      <w:r>
        <w:t>i</w:t>
      </w:r>
      <w:proofErr w:type="spellEnd"/>
      <w:r>
        <w:t xml:space="preserve">)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w:t>
      </w:r>
      <w:proofErr w:type="spellStart"/>
      <w:r>
        <w:t>Quirin</w:t>
      </w:r>
      <w:proofErr w:type="spellEnd"/>
      <w:r>
        <w:t xml:space="preserve"> et al., 2023).</w:t>
      </w:r>
    </w:p>
    <w:p w14:paraId="00789838" w14:textId="77777777" w:rsidR="0092317F" w:rsidRDefault="00000000">
      <w:pPr>
        <w:pStyle w:val="BodyText"/>
      </w:pPr>
      <w:r>
        <w:rPr>
          <w:b/>
          <w:bCs/>
        </w:rPr>
        <w:lastRenderedPageBreak/>
        <w:t>Zurich Model alignment.</w:t>
      </w:r>
      <w:r>
        <w:t xml:space="preserve"> Our personality-to-behavior mapping approach is grounded in the Zurich Model of Social Motivation (</w:t>
      </w:r>
      <w:proofErr w:type="spellStart"/>
      <w:r>
        <w:t>Quirin</w:t>
      </w:r>
      <w:proofErr w:type="spellEnd"/>
      <w:r>
        <w:t xml:space="preserve">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 </w:t>
      </w:r>
      <w:r>
        <w:rPr>
          <w:i/>
          <w:iCs/>
        </w:rPr>
        <w:t>Note: This operationalization represents a simplified first-order mapping; the Zurich Model emphasizes dynamic interactions between motivational systems (</w:t>
      </w:r>
      <w:proofErr w:type="spellStart"/>
      <w:r>
        <w:rPr>
          <w:i/>
          <w:iCs/>
        </w:rPr>
        <w:t>Quirin</w:t>
      </w:r>
      <w:proofErr w:type="spellEnd"/>
      <w:r>
        <w:rPr>
          <w:i/>
          <w:iCs/>
        </w:rPr>
        <w:t xml:space="preserve"> et al., 2023), which are not fully captured in this preliminary design and require empirical validation in the thesis phase.</w:t>
      </w:r>
    </w:p>
    <w:p w14:paraId="2D745810" w14:textId="77777777" w:rsidR="0092317F" w:rsidRDefault="00000000">
      <w:pPr>
        <w:pStyle w:val="BodyText"/>
      </w:pPr>
      <w:r>
        <w:rPr>
          <w:b/>
          <w:bCs/>
        </w:rPr>
        <w:t>Safety constraints.</w:t>
      </w:r>
      <w:r>
        <w:t xml:space="preserve"> All system responses are designed to be grounded in user conversational input (see Section 4.4 for quote-and-bound implementation details).</w:t>
      </w:r>
    </w:p>
    <w:p w14:paraId="63632EBC" w14:textId="77777777" w:rsidR="0092317F" w:rsidRDefault="00000000">
      <w:pPr>
        <w:pStyle w:val="Heading3"/>
      </w:pPr>
      <w:bookmarkStart w:id="19" w:name="scope-and-application-context"/>
      <w:bookmarkStart w:id="20" w:name="_Toc212059170"/>
      <w:bookmarkEnd w:id="17"/>
      <w:r>
        <w:rPr>
          <w:rStyle w:val="SectionNumber"/>
        </w:rPr>
        <w:t>1.4.2</w:t>
      </w:r>
      <w:r>
        <w:tab/>
        <w:t>2.2 Scope and Application Context</w:t>
      </w:r>
      <w:bookmarkEnd w:id="20"/>
    </w:p>
    <w:p w14:paraId="6F04CE3B" w14:textId="77777777" w:rsidR="0092317F" w:rsidRDefault="00000000">
      <w:pPr>
        <w:pStyle w:val="FirstParagraph"/>
      </w:pPr>
      <w:r>
        <w:rPr>
          <w:b/>
          <w:bCs/>
        </w:rPr>
        <w:t>Human-centered applications.</w:t>
      </w:r>
      <w:r>
        <w:t xml:space="preserve"> 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14:paraId="26688D32" w14:textId="77777777" w:rsidR="0092317F" w:rsidRDefault="00000000">
      <w:pPr>
        <w:pStyle w:val="BodyText"/>
      </w:pPr>
      <w:r>
        <w:rPr>
          <w:b/>
          <w:bCs/>
        </w:rPr>
        <w:t>Domain prioritization rationale.</w:t>
      </w:r>
      <w:r>
        <w:t xml:space="preserve"> 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w:t>
      </w:r>
      <w:proofErr w:type="spellStart"/>
      <w:r>
        <w:t>Hilflosenentschädigung</w:t>
      </w:r>
      <w:proofErr w:type="spellEnd"/>
      <w:r>
        <w:t>,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14:paraId="13FD700A" w14:textId="77777777" w:rsidR="0092317F" w:rsidRDefault="00000000">
      <w:pPr>
        <w:pStyle w:val="BodyText"/>
      </w:pPr>
      <w:r>
        <w:rPr>
          <w:b/>
          <w:bCs/>
        </w:rPr>
        <w:t>Technical scope.</w:t>
      </w:r>
      <w:r>
        <w:t xml:space="preserve"> 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14:paraId="7CBFDDEF" w14:textId="77777777" w:rsidR="0092317F" w:rsidRDefault="00000000">
      <w:pPr>
        <w:pStyle w:val="BodyText"/>
      </w:pPr>
      <w:r>
        <w:rPr>
          <w:b/>
          <w:bCs/>
        </w:rPr>
        <w:t>Thesis Scope (Realistic Focus):</w:t>
      </w:r>
      <w:r>
        <w:t xml:space="preserve"> - </w:t>
      </w:r>
      <w:r>
        <w:rPr>
          <w:b/>
          <w:bCs/>
        </w:rPr>
        <w:t>Personality Detection &amp; Regulation:</w:t>
      </w:r>
      <w:r>
        <w:t xml:space="preserve"> Full implementation in Weeks 7-10 (</w:t>
      </w:r>
      <w:proofErr w:type="spellStart"/>
      <w:r>
        <w:t>detect→regulate→generate</w:t>
      </w:r>
      <w:proofErr w:type="spellEnd"/>
      <w:r>
        <w:t xml:space="preserve"> pipeline) - </w:t>
      </w:r>
      <w:r>
        <w:rPr>
          <w:b/>
          <w:bCs/>
        </w:rPr>
        <w:t xml:space="preserve">RAG Policy </w:t>
      </w:r>
      <w:r>
        <w:rPr>
          <w:b/>
          <w:bCs/>
        </w:rPr>
        <w:lastRenderedPageBreak/>
        <w:t>Navigation:</w:t>
      </w:r>
      <w:r>
        <w:t xml:space="preserve"> Focused development on 2 high-impact policy domains (</w:t>
      </w:r>
      <w:r>
        <w:rPr>
          <w:b/>
          <w:bCs/>
        </w:rPr>
        <w:t>IV/</w:t>
      </w:r>
      <w:proofErr w:type="spellStart"/>
      <w:r>
        <w:rPr>
          <w:b/>
          <w:bCs/>
        </w:rPr>
        <w:t>Invalidenversicherung</w:t>
      </w:r>
      <w:proofErr w:type="spellEnd"/>
      <w:r>
        <w:t xml:space="preserve"> and </w:t>
      </w:r>
      <w:proofErr w:type="spellStart"/>
      <w:r>
        <w:rPr>
          <w:b/>
          <w:bCs/>
        </w:rPr>
        <w:t>Hilflosenentschädigung</w:t>
      </w:r>
      <w:proofErr w:type="spellEnd"/>
      <w:r>
        <w:t xml:space="preserve">) with 20-30 manually curated + LLM-generated question-answer-chunk benchmark pairs for validation - </w:t>
      </w:r>
      <w:r>
        <w:rPr>
          <w:b/>
          <w:bCs/>
        </w:rPr>
        <w:t>Expert Pilot (Weeks 3-5):</w:t>
      </w:r>
      <w:r>
        <w:t xml:space="preserve"> Small-scale usability testing with n=5-8 in-house domain experts (</w:t>
      </w:r>
      <w:proofErr w:type="spellStart"/>
      <w:r>
        <w:t>Spitex</w:t>
      </w:r>
      <w:proofErr w:type="spellEnd"/>
      <w:r>
        <w:t xml:space="preserve"> coordinators, geriatricians) using think-aloud protocol to validate personality adaptation and directive effectiveness - </w:t>
      </w:r>
      <w:r>
        <w:rPr>
          <w:b/>
          <w:bCs/>
        </w:rPr>
        <w:t>Simple UI (Weeks 9-10):</w:t>
      </w:r>
      <w:r>
        <w:t xml:space="preserve"> Lightweight </w:t>
      </w:r>
      <w:proofErr w:type="spellStart"/>
      <w:r>
        <w:t>Streamlit</w:t>
      </w:r>
      <w:proofErr w:type="spellEnd"/>
      <w:r>
        <w:t xml:space="preserve"> interface for expert demo and thesis defense, not production deployment - </w:t>
      </w:r>
      <w:r>
        <w:rPr>
          <w:b/>
          <w:bCs/>
        </w:rPr>
        <w:t>Human Validation (Weeks 15-16):</w:t>
      </w:r>
      <w:r>
        <w:t xml:space="preserve"> Caregiver pilot (n=30-50); human studies with BFI-44 ground truth; qualitative feedback collection</w:t>
      </w:r>
    </w:p>
    <w:p w14:paraId="67B223C4" w14:textId="77777777" w:rsidR="0092317F" w:rsidRDefault="00000000">
      <w:pPr>
        <w:pStyle w:val="BodyText"/>
      </w:pPr>
      <w:r>
        <w:rPr>
          <w:b/>
          <w:bCs/>
        </w:rPr>
        <w:t>Scope Note:</w:t>
      </w:r>
      <w:r>
        <w:t xml:space="preserve"> In this preliminary study, policy answers are design-only; operational canton-specific retrieval is implemented and validated in the thesis phase. Full 26-canton policy coverage and multimodal inputs are planned for post-thesis extensions.</w:t>
      </w:r>
    </w:p>
    <w:p w14:paraId="3812FF7A" w14:textId="77777777" w:rsidR="0092317F" w:rsidRDefault="00000000">
      <w:pPr>
        <w:pStyle w:val="BodyText"/>
      </w:pPr>
      <w:r>
        <w:rPr>
          <w:b/>
          <w:bCs/>
        </w:rPr>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14:paraId="4BDFCD07" w14:textId="77777777" w:rsidR="0092317F" w:rsidRDefault="00000000">
      <w:pPr>
        <w:pStyle w:val="Heading3"/>
      </w:pPr>
      <w:bookmarkStart w:id="21" w:name="implementation-specifications"/>
      <w:bookmarkStart w:id="22" w:name="_Toc212059171"/>
      <w:bookmarkEnd w:id="19"/>
      <w:r>
        <w:rPr>
          <w:rStyle w:val="SectionNumber"/>
        </w:rPr>
        <w:t>1.4.3</w:t>
      </w:r>
      <w:r>
        <w:tab/>
        <w:t>2.3 Implementation Specifications</w:t>
      </w:r>
      <w:bookmarkEnd w:id="22"/>
    </w:p>
    <w:p w14:paraId="63C959FC" w14:textId="77777777" w:rsidR="0092317F" w:rsidRDefault="00000000">
      <w:pPr>
        <w:pStyle w:val="FirstParagraph"/>
      </w:pPr>
      <w:r>
        <w:rPr>
          <w:b/>
          <w:bCs/>
        </w:rPr>
        <w:t>LLM model selection.</w:t>
      </w:r>
      <w:r>
        <w:t xml:space="preserve"> We employ OpenAI GPT-4.1 as the primary model for personality detection and response generation, with Gemini 2.5 Pro as a cost-effective alternative. GPT-4.1 offers structured JSON output via function calling and strong personality inference capabilities validated in prior work (</w:t>
      </w:r>
      <w:proofErr w:type="spellStart"/>
      <w:r>
        <w:t>Miotto</w:t>
      </w:r>
      <w:proofErr w:type="spellEnd"/>
      <w:r>
        <w:t xml:space="preserve">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14:paraId="3E8E0D96" w14:textId="77777777" w:rsidR="0092317F" w:rsidRDefault="00000000">
      <w:pPr>
        <w:pStyle w:val="BodyText"/>
      </w:pPr>
      <w:r>
        <w:rPr>
          <w:b/>
          <w:bCs/>
        </w:rPr>
        <w:t>Dataset for OCEAN detection training.</w:t>
      </w:r>
      <w:r>
        <w:t xml:space="preserve"> The system uses </w:t>
      </w:r>
      <w:r>
        <w:rPr>
          <w:b/>
          <w:bCs/>
        </w:rPr>
        <w:t>zero-shot prompt-based inference</w:t>
      </w:r>
      <w:r>
        <w:t xml:space="preserve"> rather than fine-tuned models. This leverages GPT-4’s pre-trained understanding of personality psychology. We engineer prompts based on established personality assessment instruments (NEO-PI-R, BFI-2) and linguistic markers validated in prior work (</w:t>
      </w:r>
      <w:proofErr w:type="spellStart"/>
      <w:r>
        <w:t>Yarkoni</w:t>
      </w:r>
      <w:proofErr w:type="spellEnd"/>
      <w:r>
        <w:t xml:space="preserve">, 2010; Park et al., 2015). For evaluation and validation, we employ three approaches: (1) </w:t>
      </w:r>
      <w:r>
        <w:rPr>
          <w:b/>
          <w:bCs/>
        </w:rPr>
        <w:t>synthetic personality profiles</w:t>
      </w:r>
      <w:r>
        <w:t xml:space="preserve"> generated via simulated user agents with extreme (±0.8) and mixed trait configurations, (2) </w:t>
      </w:r>
      <w:r>
        <w:rPr>
          <w:b/>
          <w:bCs/>
        </w:rPr>
        <w:t>scripted dialogue scenarios</w:t>
      </w:r>
      <w:r>
        <w:t xml:space="preserve"> covering Swiss caregiver stress contexts (emotional burden, benefit navigation complexity, self-care neglect), and (3) </w:t>
      </w:r>
      <w:r>
        <w:rPr>
          <w:b/>
          <w:bCs/>
        </w:rPr>
        <w:t>human validation subset</w:t>
      </w:r>
      <w:r>
        <w:t xml:space="preserve"> (planned for thesis phase) with 30-50 Swiss family caregiver participants completing self-report personality inventories (BFI-44) for ground-truth comparison.</w:t>
      </w:r>
    </w:p>
    <w:p w14:paraId="6AAC02B0" w14:textId="77777777" w:rsidR="0092317F" w:rsidRDefault="00000000">
      <w:pPr>
        <w:pStyle w:val="BodyText"/>
      </w:pPr>
      <w:r>
        <w:rPr>
          <w:b/>
          <w:bCs/>
        </w:rPr>
        <w:lastRenderedPageBreak/>
        <w:t>Evaluation metrics and target thresholds.</w:t>
      </w:r>
      <w:r>
        <w:t xml:space="preserve"> The system targets the following performance benchmarks:</w:t>
      </w:r>
    </w:p>
    <w:p w14:paraId="63F019EA" w14:textId="77777777" w:rsidR="0092317F" w:rsidRDefault="00000000">
      <w:pPr>
        <w:pStyle w:val="BodyText"/>
      </w:pPr>
      <w:r>
        <w:rPr>
          <w:b/>
          <w:bCs/>
        </w:rPr>
        <w:t>Evidence Map: Validation Status</w:t>
      </w:r>
    </w:p>
    <w:tbl>
      <w:tblPr>
        <w:tblStyle w:val="Table"/>
        <w:tblW w:w="5000" w:type="pct"/>
        <w:tblLayout w:type="fixed"/>
        <w:tblLook w:val="0020" w:firstRow="1" w:lastRow="0" w:firstColumn="0" w:lastColumn="0" w:noHBand="0" w:noVBand="0"/>
      </w:tblPr>
      <w:tblGrid>
        <w:gridCol w:w="2498"/>
        <w:gridCol w:w="3539"/>
        <w:gridCol w:w="3539"/>
      </w:tblGrid>
      <w:tr w:rsidR="0092317F" w14:paraId="747B9C0E"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2066" w:type="dxa"/>
          </w:tcPr>
          <w:p w14:paraId="0D1F0924" w14:textId="77777777" w:rsidR="0092317F" w:rsidRDefault="00000000">
            <w:pPr>
              <w:pStyle w:val="Compact"/>
            </w:pPr>
            <w:r>
              <w:t>Claim Type</w:t>
            </w:r>
          </w:p>
        </w:tc>
        <w:tc>
          <w:tcPr>
            <w:tcW w:w="2926" w:type="dxa"/>
          </w:tcPr>
          <w:p w14:paraId="7AAE6977" w14:textId="77777777" w:rsidR="0092317F" w:rsidRDefault="00000000">
            <w:pPr>
              <w:pStyle w:val="Compact"/>
            </w:pPr>
            <w:r>
              <w:t>Evidence Status</w:t>
            </w:r>
          </w:p>
        </w:tc>
        <w:tc>
          <w:tcPr>
            <w:tcW w:w="2926" w:type="dxa"/>
          </w:tcPr>
          <w:p w14:paraId="1010EDB3" w14:textId="77777777" w:rsidR="0092317F" w:rsidRDefault="00000000">
            <w:pPr>
              <w:pStyle w:val="Compact"/>
            </w:pPr>
            <w:r>
              <w:t>Validation Plan</w:t>
            </w:r>
          </w:p>
        </w:tc>
      </w:tr>
      <w:tr w:rsidR="0092317F" w14:paraId="0E27BB0B" w14:textId="77777777">
        <w:tc>
          <w:tcPr>
            <w:tcW w:w="2066" w:type="dxa"/>
          </w:tcPr>
          <w:p w14:paraId="451EAF7C" w14:textId="77777777" w:rsidR="0092317F" w:rsidRDefault="00000000">
            <w:pPr>
              <w:pStyle w:val="Compact"/>
            </w:pPr>
            <w:r>
              <w:rPr>
                <w:b/>
                <w:bCs/>
              </w:rPr>
              <w:t>Architecture specifications</w:t>
            </w:r>
          </w:p>
        </w:tc>
        <w:tc>
          <w:tcPr>
            <w:tcW w:w="2926" w:type="dxa"/>
          </w:tcPr>
          <w:p w14:paraId="453EFF30" w14:textId="77777777" w:rsidR="0092317F" w:rsidRDefault="00000000">
            <w:pPr>
              <w:pStyle w:val="Compact"/>
            </w:pPr>
            <w:r>
              <w:t>Design complete</w:t>
            </w:r>
          </w:p>
        </w:tc>
        <w:tc>
          <w:tcPr>
            <w:tcW w:w="2926" w:type="dxa"/>
          </w:tcPr>
          <w:p w14:paraId="1CD0B7CB" w14:textId="77777777" w:rsidR="0092317F" w:rsidRDefault="00000000">
            <w:pPr>
              <w:pStyle w:val="Compact"/>
            </w:pPr>
            <w:r>
              <w:t>Implementation in thesis Weeks 7-10</w:t>
            </w:r>
          </w:p>
        </w:tc>
      </w:tr>
      <w:tr w:rsidR="0092317F" w14:paraId="3086A1DB" w14:textId="77777777">
        <w:tc>
          <w:tcPr>
            <w:tcW w:w="2066" w:type="dxa"/>
          </w:tcPr>
          <w:p w14:paraId="253F55BC" w14:textId="77777777" w:rsidR="0092317F" w:rsidRDefault="00000000">
            <w:pPr>
              <w:pStyle w:val="Compact"/>
            </w:pPr>
            <w:r>
              <w:rPr>
                <w:b/>
                <w:bCs/>
              </w:rPr>
              <w:t>EMA parameters (α=0.3)</w:t>
            </w:r>
          </w:p>
        </w:tc>
        <w:tc>
          <w:tcPr>
            <w:tcW w:w="2926" w:type="dxa"/>
          </w:tcPr>
          <w:p w14:paraId="09C8E4BE" w14:textId="77777777" w:rsidR="0092317F" w:rsidRDefault="00000000">
            <w:pPr>
              <w:pStyle w:val="Compact"/>
            </w:pPr>
            <w:r>
              <w:t>Theory-derived</w:t>
            </w:r>
          </w:p>
        </w:tc>
        <w:tc>
          <w:tcPr>
            <w:tcW w:w="2926" w:type="dxa"/>
          </w:tcPr>
          <w:p w14:paraId="7AFBFF86" w14:textId="77777777" w:rsidR="0092317F" w:rsidRDefault="00000000">
            <w:pPr>
              <w:pStyle w:val="Compact"/>
            </w:pPr>
            <w:r>
              <w:t>Empirical validation in thesis Weeks 11-14 (N≥250)</w:t>
            </w:r>
          </w:p>
        </w:tc>
      </w:tr>
      <w:tr w:rsidR="0092317F" w14:paraId="762155EC" w14:textId="77777777">
        <w:tc>
          <w:tcPr>
            <w:tcW w:w="2066" w:type="dxa"/>
          </w:tcPr>
          <w:p w14:paraId="37FC10DF" w14:textId="77777777" w:rsidR="0092317F" w:rsidRDefault="00000000">
            <w:pPr>
              <w:pStyle w:val="Compact"/>
            </w:pPr>
            <w:r>
              <w:rPr>
                <w:b/>
                <w:bCs/>
              </w:rPr>
              <w:t>Performance thresholds</w:t>
            </w:r>
          </w:p>
        </w:tc>
        <w:tc>
          <w:tcPr>
            <w:tcW w:w="2926" w:type="dxa"/>
          </w:tcPr>
          <w:p w14:paraId="5C200B55" w14:textId="77777777" w:rsidR="0092317F" w:rsidRDefault="00000000">
            <w:pPr>
              <w:pStyle w:val="Compact"/>
            </w:pPr>
            <w:r>
              <w:t>Target hypotheses</w:t>
            </w:r>
          </w:p>
        </w:tc>
        <w:tc>
          <w:tcPr>
            <w:tcW w:w="2926" w:type="dxa"/>
          </w:tcPr>
          <w:p w14:paraId="545FB14A" w14:textId="77777777" w:rsidR="0092317F" w:rsidRDefault="00000000">
            <w:pPr>
              <w:pStyle w:val="Compact"/>
            </w:pPr>
            <w:r>
              <w:t>Human validation in thesis Weeks 15-16 (n=30-50)</w:t>
            </w:r>
          </w:p>
        </w:tc>
      </w:tr>
      <w:tr w:rsidR="0092317F" w14:paraId="282627C2" w14:textId="77777777">
        <w:tc>
          <w:tcPr>
            <w:tcW w:w="2066" w:type="dxa"/>
          </w:tcPr>
          <w:p w14:paraId="77EA2A1B" w14:textId="77777777" w:rsidR="0092317F" w:rsidRDefault="00000000">
            <w:pPr>
              <w:pStyle w:val="Compact"/>
            </w:pPr>
            <w:r>
              <w:rPr>
                <w:b/>
                <w:bCs/>
              </w:rPr>
              <w:t>Cross-domain reusability</w:t>
            </w:r>
          </w:p>
        </w:tc>
        <w:tc>
          <w:tcPr>
            <w:tcW w:w="2926" w:type="dxa"/>
          </w:tcPr>
          <w:p w14:paraId="6D5E32E2" w14:textId="77777777" w:rsidR="0092317F" w:rsidRDefault="00000000">
            <w:pPr>
              <w:pStyle w:val="Compact"/>
            </w:pPr>
            <w:r>
              <w:t>Design claim</w:t>
            </w:r>
          </w:p>
        </w:tc>
        <w:tc>
          <w:tcPr>
            <w:tcW w:w="2926" w:type="dxa"/>
          </w:tcPr>
          <w:p w14:paraId="51D309A7" w14:textId="77777777" w:rsidR="0092317F" w:rsidRDefault="00000000">
            <w:pPr>
              <w:pStyle w:val="Compact"/>
            </w:pPr>
            <w:r>
              <w:t>Timed experiments in thesis Weeks 8-10</w:t>
            </w:r>
          </w:p>
        </w:tc>
      </w:tr>
    </w:tbl>
    <w:p w14:paraId="5ACFFA04" w14:textId="77777777" w:rsidR="0092317F" w:rsidRDefault="00000000">
      <w:pPr>
        <w:pStyle w:val="BodyText"/>
      </w:pPr>
      <w:r>
        <w:rPr>
          <w:b/>
          <w:bCs/>
        </w:rPr>
        <w:t>Table 2. Evaluation Metrics and Target Thresholds</w:t>
      </w:r>
    </w:p>
    <w:tbl>
      <w:tblPr>
        <w:tblStyle w:val="Table"/>
        <w:tblW w:w="5000" w:type="pct"/>
        <w:tblLayout w:type="fixed"/>
        <w:tblLook w:val="0020" w:firstRow="1" w:lastRow="0" w:firstColumn="0" w:lastColumn="0" w:noHBand="0" w:noVBand="0"/>
      </w:tblPr>
      <w:tblGrid>
        <w:gridCol w:w="1703"/>
        <w:gridCol w:w="3830"/>
        <w:gridCol w:w="4043"/>
      </w:tblGrid>
      <w:tr w:rsidR="0092317F" w14:paraId="0895BD4B"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1408" w:type="dxa"/>
          </w:tcPr>
          <w:p w14:paraId="77B762A9" w14:textId="77777777" w:rsidR="0092317F" w:rsidRDefault="00000000">
            <w:pPr>
              <w:pStyle w:val="Compact"/>
            </w:pPr>
            <w:r>
              <w:t>Metric</w:t>
            </w:r>
          </w:p>
        </w:tc>
        <w:tc>
          <w:tcPr>
            <w:tcW w:w="3168" w:type="dxa"/>
          </w:tcPr>
          <w:p w14:paraId="5150ED39" w14:textId="77777777" w:rsidR="0092317F" w:rsidRDefault="00000000">
            <w:pPr>
              <w:pStyle w:val="Compact"/>
              <w:jc w:val="center"/>
            </w:pPr>
            <w:r>
              <w:t>Target Threshold</w:t>
            </w:r>
          </w:p>
        </w:tc>
        <w:tc>
          <w:tcPr>
            <w:tcW w:w="3344" w:type="dxa"/>
          </w:tcPr>
          <w:p w14:paraId="28A9790D" w14:textId="77777777" w:rsidR="0092317F" w:rsidRDefault="00000000">
            <w:pPr>
              <w:pStyle w:val="Compact"/>
            </w:pPr>
            <w:r>
              <w:t>Measurement Method</w:t>
            </w:r>
          </w:p>
        </w:tc>
      </w:tr>
      <w:tr w:rsidR="0092317F" w14:paraId="63A8513A" w14:textId="77777777">
        <w:tc>
          <w:tcPr>
            <w:tcW w:w="1408" w:type="dxa"/>
          </w:tcPr>
          <w:p w14:paraId="738BAA5A" w14:textId="77777777" w:rsidR="0092317F" w:rsidRDefault="00000000">
            <w:pPr>
              <w:pStyle w:val="Compact"/>
            </w:pPr>
            <w:r>
              <w:rPr>
                <w:b/>
                <w:bCs/>
              </w:rPr>
              <w:t>Detection Accuracy</w:t>
            </w:r>
          </w:p>
        </w:tc>
        <w:tc>
          <w:tcPr>
            <w:tcW w:w="3168" w:type="dxa"/>
          </w:tcPr>
          <w:p w14:paraId="5013432B" w14:textId="77777777" w:rsidR="0092317F" w:rsidRDefault="00000000">
            <w:pPr>
              <w:pStyle w:val="Compact"/>
              <w:jc w:val="center"/>
            </w:pPr>
            <w:r>
              <w:t>≥75% trait alignment</w:t>
            </w:r>
          </w:p>
        </w:tc>
        <w:tc>
          <w:tcPr>
            <w:tcW w:w="3344" w:type="dxa"/>
          </w:tcPr>
          <w:p w14:paraId="0E04A7DC" w14:textId="77777777" w:rsidR="0092317F" w:rsidRDefault="00000000">
            <w:pPr>
              <w:pStyle w:val="Compact"/>
            </w:pPr>
            <w:r>
              <w:t>Correlation between inferred and ground-truth OCEAN scores (r ≥ 0.75)</w:t>
            </w:r>
          </w:p>
        </w:tc>
      </w:tr>
      <w:tr w:rsidR="0092317F" w14:paraId="7DEBD582" w14:textId="77777777">
        <w:tc>
          <w:tcPr>
            <w:tcW w:w="1408" w:type="dxa"/>
          </w:tcPr>
          <w:p w14:paraId="4B4101A6" w14:textId="77777777" w:rsidR="0092317F" w:rsidRDefault="00000000">
            <w:pPr>
              <w:pStyle w:val="Compact"/>
            </w:pPr>
            <w:r>
              <w:rPr>
                <w:b/>
                <w:bCs/>
              </w:rPr>
              <w:t>Temporal Stability</w:t>
            </w:r>
          </w:p>
        </w:tc>
        <w:tc>
          <w:tcPr>
            <w:tcW w:w="3168" w:type="dxa"/>
          </w:tcPr>
          <w:p w14:paraId="17E92682" w14:textId="77777777" w:rsidR="0092317F" w:rsidRDefault="00000000">
            <w:pPr>
              <w:pStyle w:val="Compact"/>
              <w:jc w:val="center"/>
            </w:pPr>
            <w:r>
              <w:t>Variance &lt; 0.15</w:t>
            </w:r>
          </w:p>
        </w:tc>
        <w:tc>
          <w:tcPr>
            <w:tcW w:w="3344" w:type="dxa"/>
          </w:tcPr>
          <w:p w14:paraId="6676FD99" w14:textId="77777777" w:rsidR="0092317F" w:rsidRDefault="00000000">
            <w:pPr>
              <w:pStyle w:val="Compact"/>
            </w:pPr>
            <w:r>
              <w:t>Standard deviation of trait estimates after turn 6</w:t>
            </w:r>
          </w:p>
        </w:tc>
      </w:tr>
      <w:tr w:rsidR="0092317F" w14:paraId="6481A469" w14:textId="77777777">
        <w:tc>
          <w:tcPr>
            <w:tcW w:w="1408" w:type="dxa"/>
          </w:tcPr>
          <w:p w14:paraId="5B6AD0E3" w14:textId="77777777" w:rsidR="0092317F" w:rsidRDefault="00000000">
            <w:pPr>
              <w:pStyle w:val="Compact"/>
            </w:pPr>
            <w:r>
              <w:rPr>
                <w:b/>
                <w:bCs/>
              </w:rPr>
              <w:t>Confidence Calibration</w:t>
            </w:r>
          </w:p>
        </w:tc>
        <w:tc>
          <w:tcPr>
            <w:tcW w:w="3168" w:type="dxa"/>
          </w:tcPr>
          <w:p w14:paraId="2BDC8DA0" w14:textId="77777777" w:rsidR="0092317F" w:rsidRDefault="00000000">
            <w:pPr>
              <w:pStyle w:val="Compact"/>
              <w:jc w:val="center"/>
            </w:pPr>
            <w:r>
              <w:t>≥85% alignment</w:t>
            </w:r>
          </w:p>
        </w:tc>
        <w:tc>
          <w:tcPr>
            <w:tcW w:w="3344" w:type="dxa"/>
          </w:tcPr>
          <w:p w14:paraId="473201F3" w14:textId="77777777" w:rsidR="0092317F" w:rsidRDefault="00000000">
            <w:pPr>
              <w:pStyle w:val="Compact"/>
            </w:pPr>
            <w:r>
              <w:t>High-confidence predictions (≥0.7) match personality cues in 85%+ cases</w:t>
            </w:r>
          </w:p>
        </w:tc>
      </w:tr>
      <w:tr w:rsidR="0092317F" w14:paraId="7C60EE6C" w14:textId="77777777">
        <w:tc>
          <w:tcPr>
            <w:tcW w:w="1408" w:type="dxa"/>
          </w:tcPr>
          <w:p w14:paraId="5C8D47E1" w14:textId="77777777" w:rsidR="0092317F" w:rsidRDefault="00000000">
            <w:pPr>
              <w:pStyle w:val="Compact"/>
            </w:pPr>
            <w:r>
              <w:rPr>
                <w:b/>
                <w:bCs/>
              </w:rPr>
              <w:t>JSON Contract Compliance</w:t>
            </w:r>
          </w:p>
        </w:tc>
        <w:tc>
          <w:tcPr>
            <w:tcW w:w="3168" w:type="dxa"/>
          </w:tcPr>
          <w:p w14:paraId="330B669E" w14:textId="77777777" w:rsidR="0092317F" w:rsidRDefault="00000000">
            <w:pPr>
              <w:pStyle w:val="Compact"/>
              <w:jc w:val="center"/>
            </w:pPr>
            <w:r>
              <w:t>≥99.5%</w:t>
            </w:r>
          </w:p>
        </w:tc>
        <w:tc>
          <w:tcPr>
            <w:tcW w:w="3344" w:type="dxa"/>
          </w:tcPr>
          <w:p w14:paraId="576C9A1B" w14:textId="77777777" w:rsidR="0092317F" w:rsidRDefault="00000000">
            <w:pPr>
              <w:pStyle w:val="Compact"/>
            </w:pPr>
            <w:r>
              <w:t>Percentage of valid JSON outputs from detection/generation modules</w:t>
            </w:r>
          </w:p>
        </w:tc>
      </w:tr>
      <w:tr w:rsidR="0092317F" w14:paraId="3574BB2E" w14:textId="77777777">
        <w:tc>
          <w:tcPr>
            <w:tcW w:w="1408" w:type="dxa"/>
          </w:tcPr>
          <w:p w14:paraId="2DA7A5AA" w14:textId="77777777" w:rsidR="0092317F" w:rsidRDefault="00000000">
            <w:pPr>
              <w:pStyle w:val="Compact"/>
            </w:pPr>
            <w:r>
              <w:rPr>
                <w:b/>
                <w:bCs/>
              </w:rPr>
              <w:t>Tone Appropriateness</w:t>
            </w:r>
          </w:p>
        </w:tc>
        <w:tc>
          <w:tcPr>
            <w:tcW w:w="3168" w:type="dxa"/>
          </w:tcPr>
          <w:p w14:paraId="138B2B20" w14:textId="77777777" w:rsidR="0092317F" w:rsidRDefault="00000000">
            <w:pPr>
              <w:pStyle w:val="Compact"/>
              <w:jc w:val="center"/>
            </w:pPr>
            <w:r>
              <w:t>≥80% evaluator rating</w:t>
            </w:r>
          </w:p>
        </w:tc>
        <w:tc>
          <w:tcPr>
            <w:tcW w:w="3344" w:type="dxa"/>
          </w:tcPr>
          <w:p w14:paraId="5D021F39" w14:textId="77777777" w:rsidR="0092317F" w:rsidRDefault="00000000">
            <w:pPr>
              <w:pStyle w:val="Compact"/>
            </w:pPr>
            <w:r>
              <w:t>LLM evaluator scores on 5-point Likert scale (≥4.0/5.0)</w:t>
            </w:r>
          </w:p>
        </w:tc>
      </w:tr>
      <w:tr w:rsidR="0092317F" w14:paraId="5416D6AC" w14:textId="77777777">
        <w:tc>
          <w:tcPr>
            <w:tcW w:w="1408" w:type="dxa"/>
          </w:tcPr>
          <w:p w14:paraId="5A3D95A6" w14:textId="77777777" w:rsidR="0092317F" w:rsidRDefault="00000000">
            <w:pPr>
              <w:pStyle w:val="Compact"/>
            </w:pPr>
            <w:r>
              <w:rPr>
                <w:b/>
                <w:bCs/>
              </w:rPr>
              <w:t>Needs Satisfaction</w:t>
            </w:r>
          </w:p>
        </w:tc>
        <w:tc>
          <w:tcPr>
            <w:tcW w:w="3168" w:type="dxa"/>
          </w:tcPr>
          <w:p w14:paraId="07A2D527" w14:textId="77777777" w:rsidR="0092317F" w:rsidRDefault="00000000">
            <w:pPr>
              <w:pStyle w:val="Compact"/>
              <w:jc w:val="center"/>
            </w:pPr>
            <w:r>
              <w:t>≥20% improvement vs. baseline</w:t>
            </w:r>
          </w:p>
        </w:tc>
        <w:tc>
          <w:tcPr>
            <w:tcW w:w="3344" w:type="dxa"/>
          </w:tcPr>
          <w:p w14:paraId="0CD7F676" w14:textId="77777777" w:rsidR="0092317F" w:rsidRDefault="00000000">
            <w:pPr>
              <w:pStyle w:val="Compact"/>
            </w:pPr>
            <w:r>
              <w:t>Relative gain on personality-specific needs addressed</w:t>
            </w:r>
          </w:p>
        </w:tc>
      </w:tr>
      <w:tr w:rsidR="0092317F" w14:paraId="1C857281" w14:textId="77777777">
        <w:tc>
          <w:tcPr>
            <w:tcW w:w="1408" w:type="dxa"/>
          </w:tcPr>
          <w:p w14:paraId="0B365B1B" w14:textId="77777777" w:rsidR="0092317F" w:rsidRDefault="00000000">
            <w:pPr>
              <w:pStyle w:val="Compact"/>
            </w:pPr>
            <w:r>
              <w:rPr>
                <w:b/>
                <w:bCs/>
              </w:rPr>
              <w:t>System Reliability</w:t>
            </w:r>
          </w:p>
        </w:tc>
        <w:tc>
          <w:tcPr>
            <w:tcW w:w="3168" w:type="dxa"/>
          </w:tcPr>
          <w:p w14:paraId="3F51CD63" w14:textId="77777777" w:rsidR="0092317F" w:rsidRDefault="00000000">
            <w:pPr>
              <w:pStyle w:val="Compact"/>
              <w:jc w:val="center"/>
            </w:pPr>
            <w:r>
              <w:t>No critical failures</w:t>
            </w:r>
          </w:p>
        </w:tc>
        <w:tc>
          <w:tcPr>
            <w:tcW w:w="3344" w:type="dxa"/>
          </w:tcPr>
          <w:p w14:paraId="404119BE" w14:textId="77777777" w:rsidR="0092317F" w:rsidRDefault="00000000">
            <w:pPr>
              <w:pStyle w:val="Compact"/>
            </w:pPr>
            <w:r>
              <w:t>All errors trigger neutral fallback responses</w:t>
            </w:r>
          </w:p>
        </w:tc>
      </w:tr>
    </w:tbl>
    <w:p w14:paraId="46868898" w14:textId="77777777" w:rsidR="0092317F" w:rsidRDefault="00000000">
      <w:pPr>
        <w:pStyle w:val="BodyText"/>
      </w:pPr>
      <w:r>
        <w:rPr>
          <w:i/>
          <w:iCs/>
        </w:rPr>
        <w:t>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14:paraId="3232FEDE" w14:textId="77777777" w:rsidR="0092317F" w:rsidRDefault="00000000">
      <w:pPr>
        <w:pStyle w:val="BodyText"/>
      </w:pPr>
      <w:r>
        <w:rPr>
          <w:b/>
          <w:bCs/>
        </w:rPr>
        <w:lastRenderedPageBreak/>
        <w:t>Two-Tier Acceptance (Power-Adjusted):</w:t>
      </w:r>
      <w:r>
        <w:t xml:space="preserve"> (1) </w:t>
      </w:r>
      <w:r>
        <w:rPr>
          <w:b/>
          <w:bCs/>
        </w:rPr>
        <w:t>Preliminary Study Gate (r ≥ 0.50)</w:t>
      </w:r>
      <w:r>
        <w:t xml:space="preserve"> — Temporal correlation between consecutive OCEAN estimates; achievable with ~25 paired observations (α=0.05, power=0.80). (2) </w:t>
      </w:r>
      <w:r>
        <w:rPr>
          <w:b/>
          <w:bCs/>
        </w:rPr>
        <w:t>Thesis Target (r ≥ 0.75)</w:t>
      </w:r>
      <w:r>
        <w:t xml:space="preserve"> — Criterion validity against BFI-44, requiring n≥60 for adequate power.</w:t>
      </w:r>
    </w:p>
    <w:p w14:paraId="696867B5" w14:textId="77777777" w:rsidR="0092317F" w:rsidRDefault="00000000">
      <w:pPr>
        <w:pStyle w:val="BodyText"/>
      </w:pPr>
      <w:r>
        <w:rPr>
          <w:b/>
          <w:bCs/>
        </w:rPr>
        <w:t>Temporal smoothing parameters.</w:t>
      </w:r>
      <w:r>
        <w:t xml:space="preserve"> 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p w14:paraId="655F7B85" w14:textId="77777777" w:rsidR="0092317F" w:rsidRDefault="00000000">
      <w:pPr>
        <w:pStyle w:val="Heading3"/>
      </w:pPr>
      <w:bookmarkStart w:id="23" w:name="Xa26a9667301dee01b0f5b06ef88dafe06615c82"/>
      <w:bookmarkStart w:id="24" w:name="_Toc212059172"/>
      <w:bookmarkEnd w:id="21"/>
      <w:r>
        <w:rPr>
          <w:rStyle w:val="SectionNumber"/>
        </w:rPr>
        <w:t>1.4.4</w:t>
      </w:r>
      <w:r>
        <w:tab/>
        <w:t>2.4 Primary Use Case: Swiss Caregiver Coaching Assistant</w:t>
      </w:r>
      <w:bookmarkEnd w:id="24"/>
    </w:p>
    <w:p w14:paraId="1B128552" w14:textId="77777777" w:rsidR="0092317F" w:rsidRDefault="00000000">
      <w:pPr>
        <w:pStyle w:val="FirstParagraph"/>
      </w:pPr>
      <w:r>
        <w:rPr>
          <w:b/>
          <w:bCs/>
        </w:rPr>
        <w:t>Target Population and Rationale.</w:t>
      </w:r>
      <w:r>
        <w:t xml:space="preserve"> This study focuses on the </w:t>
      </w:r>
      <w:r>
        <w:rPr>
          <w:b/>
          <w:bCs/>
        </w:rPr>
        <w:t>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 </w:t>
      </w:r>
      <w:r>
        <w:rPr>
          <w:b/>
          <w:bCs/>
        </w:rPr>
        <w:t>emotional resilience</w:t>
      </w:r>
      <w:r>
        <w:t xml:space="preserve"> (compassion fatigue recognition, boundary-setting), (2) </w:t>
      </w:r>
      <w:r>
        <w:rPr>
          <w:b/>
          <w:bCs/>
        </w:rPr>
        <w:t>practical education</w:t>
      </w:r>
      <w:r>
        <w:t xml:space="preserve"> (caregiving techniques adapted to learning style), and (3) </w:t>
      </w:r>
      <w:r>
        <w:rPr>
          <w:b/>
          <w:bCs/>
        </w:rPr>
        <w:t>Swiss healthcare policy navigation</w:t>
      </w:r>
      <w:r>
        <w:t xml:space="preserve"> (cantonal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14:paraId="309152C3" w14:textId="77777777" w:rsidR="0092317F" w:rsidRDefault="00000000">
      <w:pPr>
        <w:pStyle w:val="BodyText"/>
      </w:pPr>
      <w:r>
        <w:rPr>
          <w:b/>
          <w:bCs/>
        </w:rPr>
        <w:t>Three Personality-Tailored Coaching Modes:</w:t>
      </w:r>
    </w:p>
    <w:tbl>
      <w:tblPr>
        <w:tblStyle w:val="Table"/>
        <w:tblW w:w="5000" w:type="pct"/>
        <w:tblLayout w:type="fixed"/>
        <w:tblLook w:val="0020" w:firstRow="1" w:lastRow="0" w:firstColumn="0" w:lastColumn="0" w:noHBand="0" w:noVBand="0"/>
      </w:tblPr>
      <w:tblGrid>
        <w:gridCol w:w="4506"/>
        <w:gridCol w:w="1690"/>
        <w:gridCol w:w="1690"/>
        <w:gridCol w:w="1690"/>
      </w:tblGrid>
      <w:tr w:rsidR="0092317F" w14:paraId="778B0857"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3727" w:type="dxa"/>
          </w:tcPr>
          <w:p w14:paraId="5220D09D" w14:textId="77777777" w:rsidR="0092317F" w:rsidRDefault="00000000">
            <w:pPr>
              <w:pStyle w:val="Compact"/>
            </w:pPr>
            <w:r>
              <w:t>Pillar</w:t>
            </w:r>
          </w:p>
        </w:tc>
        <w:tc>
          <w:tcPr>
            <w:tcW w:w="1397" w:type="dxa"/>
          </w:tcPr>
          <w:p w14:paraId="4FF005B4" w14:textId="77777777" w:rsidR="0092317F" w:rsidRDefault="00000000">
            <w:pPr>
              <w:pStyle w:val="Compact"/>
            </w:pPr>
            <w:r>
              <w:t>Implementation</w:t>
            </w:r>
          </w:p>
        </w:tc>
        <w:tc>
          <w:tcPr>
            <w:tcW w:w="1397" w:type="dxa"/>
          </w:tcPr>
          <w:p w14:paraId="4617AF18" w14:textId="77777777" w:rsidR="0092317F" w:rsidRDefault="00000000">
            <w:pPr>
              <w:pStyle w:val="Compact"/>
            </w:pPr>
            <w:r>
              <w:t>Personality Regulation</w:t>
            </w:r>
          </w:p>
        </w:tc>
        <w:tc>
          <w:tcPr>
            <w:tcW w:w="1397" w:type="dxa"/>
          </w:tcPr>
          <w:p w14:paraId="15A50A5B" w14:textId="77777777" w:rsidR="0092317F" w:rsidRDefault="00000000">
            <w:pPr>
              <w:pStyle w:val="Compact"/>
            </w:pPr>
            <w:r>
              <w:t>Delivery</w:t>
            </w:r>
          </w:p>
        </w:tc>
      </w:tr>
      <w:tr w:rsidR="0092317F" w14:paraId="7D3C1D4C" w14:textId="77777777">
        <w:tc>
          <w:tcPr>
            <w:tcW w:w="3727" w:type="dxa"/>
          </w:tcPr>
          <w:p w14:paraId="2BCBF628" w14:textId="77777777" w:rsidR="0092317F" w:rsidRDefault="00000000">
            <w:pPr>
              <w:pStyle w:val="Compact"/>
            </w:pPr>
            <w:r>
              <w:rPr>
                <w:b/>
                <w:bCs/>
              </w:rPr>
              <w:t>(1) Emotional Support &amp; Resilience</w:t>
            </w:r>
          </w:p>
        </w:tc>
        <w:tc>
          <w:tcPr>
            <w:tcW w:w="1397" w:type="dxa"/>
          </w:tcPr>
          <w:p w14:paraId="4AAF1C72" w14:textId="77777777" w:rsidR="0092317F" w:rsidRDefault="00000000">
            <w:pPr>
              <w:pStyle w:val="Compact"/>
            </w:pPr>
            <w:r>
              <w:t>Personality Regulation Model</w:t>
            </w:r>
          </w:p>
        </w:tc>
        <w:tc>
          <w:tcPr>
            <w:tcW w:w="1397" w:type="dxa"/>
          </w:tcPr>
          <w:p w14:paraId="3AE318EE" w14:textId="77777777" w:rsidR="0092317F" w:rsidRDefault="00000000">
            <w:pPr>
              <w:pStyle w:val="Compact"/>
            </w:pPr>
            <w:r>
              <w:t>✓ Full</w:t>
            </w:r>
          </w:p>
        </w:tc>
        <w:tc>
          <w:tcPr>
            <w:tcW w:w="1397" w:type="dxa"/>
          </w:tcPr>
          <w:p w14:paraId="3540424C" w14:textId="77777777" w:rsidR="0092317F" w:rsidRDefault="00000000">
            <w:pPr>
              <w:pStyle w:val="Compact"/>
            </w:pPr>
            <w:r>
              <w:t>Tone adapted to OCEAN (esp. N, A)</w:t>
            </w:r>
          </w:p>
        </w:tc>
      </w:tr>
      <w:tr w:rsidR="0092317F" w14:paraId="39E0D866" w14:textId="77777777">
        <w:tc>
          <w:tcPr>
            <w:tcW w:w="3727" w:type="dxa"/>
          </w:tcPr>
          <w:p w14:paraId="063CD596" w14:textId="77777777" w:rsidR="0092317F" w:rsidRDefault="00000000">
            <w:pPr>
              <w:pStyle w:val="Compact"/>
            </w:pPr>
            <w:r>
              <w:rPr>
                <w:b/>
                <w:bCs/>
              </w:rPr>
              <w:t>(2) Practical Education &amp; Self-Care</w:t>
            </w:r>
          </w:p>
        </w:tc>
        <w:tc>
          <w:tcPr>
            <w:tcW w:w="1397" w:type="dxa"/>
          </w:tcPr>
          <w:p w14:paraId="66DAA166" w14:textId="77777777" w:rsidR="0092317F" w:rsidRDefault="00000000">
            <w:pPr>
              <w:pStyle w:val="Compact"/>
            </w:pPr>
            <w:r>
              <w:t>Personality Regulation Model</w:t>
            </w:r>
          </w:p>
        </w:tc>
        <w:tc>
          <w:tcPr>
            <w:tcW w:w="1397" w:type="dxa"/>
          </w:tcPr>
          <w:p w14:paraId="6C6EB1F3" w14:textId="77777777" w:rsidR="0092317F" w:rsidRDefault="00000000">
            <w:pPr>
              <w:pStyle w:val="Compact"/>
            </w:pPr>
            <w:r>
              <w:t>✓ Full</w:t>
            </w:r>
          </w:p>
        </w:tc>
        <w:tc>
          <w:tcPr>
            <w:tcW w:w="1397" w:type="dxa"/>
          </w:tcPr>
          <w:p w14:paraId="6DADA6B1" w14:textId="77777777" w:rsidR="0092317F" w:rsidRDefault="00000000">
            <w:pPr>
              <w:pStyle w:val="Compact"/>
            </w:pPr>
            <w:r>
              <w:t>Content/approach adapted to OCEAN (esp. C, O, E)</w:t>
            </w:r>
          </w:p>
        </w:tc>
      </w:tr>
      <w:tr w:rsidR="0092317F" w14:paraId="7E16533A" w14:textId="77777777">
        <w:tc>
          <w:tcPr>
            <w:tcW w:w="3727" w:type="dxa"/>
          </w:tcPr>
          <w:p w14:paraId="01DAA3E4" w14:textId="77777777" w:rsidR="0092317F" w:rsidRDefault="00000000">
            <w:pPr>
              <w:pStyle w:val="Compact"/>
            </w:pPr>
            <w:r>
              <w:rPr>
                <w:b/>
                <w:bCs/>
              </w:rPr>
              <w:t>(3) Swiss Policy Navigation</w:t>
            </w:r>
          </w:p>
        </w:tc>
        <w:tc>
          <w:tcPr>
            <w:tcW w:w="1397" w:type="dxa"/>
          </w:tcPr>
          <w:p w14:paraId="3BCE0558" w14:textId="77777777" w:rsidR="0092317F" w:rsidRDefault="00000000">
            <w:pPr>
              <w:pStyle w:val="Compact"/>
            </w:pPr>
            <w:r>
              <w:t>RAG + Personality Styling</w:t>
            </w:r>
          </w:p>
        </w:tc>
        <w:tc>
          <w:tcPr>
            <w:tcW w:w="1397" w:type="dxa"/>
          </w:tcPr>
          <w:p w14:paraId="69AFDE8E" w14:textId="77777777" w:rsidR="0092317F" w:rsidRDefault="00000000">
            <w:pPr>
              <w:pStyle w:val="Compact"/>
            </w:pPr>
            <w:r>
              <w:t>✓ Presentation Only</w:t>
            </w:r>
          </w:p>
        </w:tc>
        <w:tc>
          <w:tcPr>
            <w:tcW w:w="1397" w:type="dxa"/>
          </w:tcPr>
          <w:p w14:paraId="1AF9D969" w14:textId="77777777" w:rsidR="0092317F" w:rsidRDefault="00000000">
            <w:pPr>
              <w:pStyle w:val="Compact"/>
            </w:pPr>
            <w:r>
              <w:t>Facts from RAG; delivery adapted to personality</w:t>
            </w:r>
          </w:p>
        </w:tc>
      </w:tr>
    </w:tbl>
    <w:p w14:paraId="3983E037" w14:textId="77777777" w:rsidR="0092317F" w:rsidRDefault="00000000">
      <w:pPr>
        <w:pStyle w:val="BodyText"/>
      </w:pPr>
      <w:r>
        <w:rPr>
          <w:b/>
          <w:bCs/>
        </w:rPr>
        <w:t>1. Emotional Support &amp; Resilience Building (Personality-Regulated)</w:t>
      </w:r>
    </w:p>
    <w:p w14:paraId="133D7979" w14:textId="77777777" w:rsidR="0092317F" w:rsidRDefault="00000000">
      <w:pPr>
        <w:pStyle w:val="Compact"/>
        <w:numPr>
          <w:ilvl w:val="0"/>
          <w:numId w:val="6"/>
        </w:numPr>
      </w:pPr>
      <w:r>
        <w:rPr>
          <w:b/>
          <w:bCs/>
        </w:rPr>
        <w:lastRenderedPageBreak/>
        <w:t>Purpose:</w:t>
      </w:r>
      <w:r>
        <w:t xml:space="preserve"> Validate caregiver burden, help process emotions, develop coping strategies</w:t>
      </w:r>
    </w:p>
    <w:p w14:paraId="3869C21E" w14:textId="77777777" w:rsidR="0092317F" w:rsidRDefault="00000000">
      <w:pPr>
        <w:pStyle w:val="Compact"/>
        <w:numPr>
          <w:ilvl w:val="0"/>
          <w:numId w:val="6"/>
        </w:numPr>
      </w:pPr>
      <w:r>
        <w:rPr>
          <w:b/>
          <w:bCs/>
        </w:rPr>
        <w:t>Personality Adaptation:</w:t>
      </w:r>
    </w:p>
    <w:p w14:paraId="4C48C45A" w14:textId="77777777" w:rsidR="0092317F" w:rsidRDefault="00000000">
      <w:pPr>
        <w:pStyle w:val="Compact"/>
        <w:numPr>
          <w:ilvl w:val="1"/>
          <w:numId w:val="7"/>
        </w:numPr>
      </w:pPr>
      <w:r>
        <w:rPr>
          <w:b/>
          <w:bCs/>
        </w:rPr>
        <w:t>High-N:</w:t>
      </w:r>
      <w:r>
        <w:t xml:space="preserve"> Extra reassurance (“Many caregivers feel overwhelmed—this is completely valid”)</w:t>
      </w:r>
    </w:p>
    <w:p w14:paraId="1EA1872A" w14:textId="77777777" w:rsidR="0092317F" w:rsidRDefault="00000000">
      <w:pPr>
        <w:pStyle w:val="Compact"/>
        <w:numPr>
          <w:ilvl w:val="1"/>
          <w:numId w:val="7"/>
        </w:numPr>
      </w:pPr>
      <w:r>
        <w:rPr>
          <w:b/>
          <w:bCs/>
        </w:rPr>
        <w:t>Low-N:</w:t>
      </w:r>
      <w:r>
        <w:t xml:space="preserve"> Pragmatic acknowledgment (“You’re managing significant responsibilities”)</w:t>
      </w:r>
    </w:p>
    <w:p w14:paraId="35CB2143" w14:textId="77777777" w:rsidR="0092317F" w:rsidRDefault="00000000">
      <w:pPr>
        <w:pStyle w:val="Compact"/>
        <w:numPr>
          <w:ilvl w:val="1"/>
          <w:numId w:val="7"/>
        </w:numPr>
      </w:pPr>
      <w:r>
        <w:rPr>
          <w:b/>
          <w:bCs/>
        </w:rPr>
        <w:t>High-A:</w:t>
      </w:r>
      <w:r>
        <w:t xml:space="preserve"> Collaborative, warm framing with relationship emphasis</w:t>
      </w:r>
    </w:p>
    <w:p w14:paraId="4CC7DA5C" w14:textId="77777777" w:rsidR="0092317F" w:rsidRDefault="00000000">
      <w:pPr>
        <w:pStyle w:val="Compact"/>
        <w:numPr>
          <w:ilvl w:val="1"/>
          <w:numId w:val="7"/>
        </w:numPr>
      </w:pPr>
      <w:r>
        <w:rPr>
          <w:b/>
          <w:bCs/>
        </w:rPr>
        <w:t>Low-A:</w:t>
      </w:r>
      <w:r>
        <w:t xml:space="preserve"> Direct, matter-of-fact stance respecting autonomy</w:t>
      </w:r>
    </w:p>
    <w:p w14:paraId="2A10DF27" w14:textId="77777777" w:rsidR="0092317F" w:rsidRDefault="00000000">
      <w:pPr>
        <w:pStyle w:val="Compact"/>
        <w:numPr>
          <w:ilvl w:val="0"/>
          <w:numId w:val="6"/>
        </w:numPr>
      </w:pPr>
      <w:r>
        <w:rPr>
          <w:b/>
          <w:bCs/>
        </w:rPr>
        <w:t>Content &amp; Evidence-Based Techniques:</w:t>
      </w:r>
      <w:r>
        <w:t xml:space="preserve"> Compassion fatigue recognition; guilt/resentment reframing (CBT); boundary assertion; stress validation</w:t>
      </w:r>
    </w:p>
    <w:p w14:paraId="644DABF0" w14:textId="77777777" w:rsidR="0092317F" w:rsidRDefault="00000000">
      <w:pPr>
        <w:pStyle w:val="FirstParagraph"/>
      </w:pPr>
      <w:r>
        <w:rPr>
          <w:b/>
          <w:bCs/>
        </w:rPr>
        <w:t>2. Practical Education &amp; Self-Care Planning (Personality-Regulated)</w:t>
      </w:r>
    </w:p>
    <w:p w14:paraId="12CA0F0D" w14:textId="77777777" w:rsidR="0092317F" w:rsidRDefault="00000000">
      <w:pPr>
        <w:pStyle w:val="Compact"/>
        <w:numPr>
          <w:ilvl w:val="0"/>
          <w:numId w:val="8"/>
        </w:numPr>
      </w:pPr>
      <w:r>
        <w:rPr>
          <w:b/>
          <w:bCs/>
        </w:rPr>
        <w:t>Purpose:</w:t>
      </w:r>
      <w:r>
        <w:t xml:space="preserve"> Develop sustainable respite plans, teach caregiving techniques, prevent burnout escalation</w:t>
      </w:r>
    </w:p>
    <w:p w14:paraId="6CB018AC" w14:textId="77777777" w:rsidR="0092317F" w:rsidRDefault="00000000">
      <w:pPr>
        <w:pStyle w:val="Compact"/>
        <w:numPr>
          <w:ilvl w:val="0"/>
          <w:numId w:val="8"/>
        </w:numPr>
      </w:pPr>
      <w:r>
        <w:rPr>
          <w:b/>
          <w:bCs/>
        </w:rPr>
        <w:t>Personality Adaptation:</w:t>
      </w:r>
    </w:p>
    <w:p w14:paraId="3AAF6C1B" w14:textId="77777777" w:rsidR="0092317F" w:rsidRDefault="00000000">
      <w:pPr>
        <w:pStyle w:val="Compact"/>
        <w:numPr>
          <w:ilvl w:val="1"/>
          <w:numId w:val="9"/>
        </w:numPr>
      </w:pPr>
      <w:r>
        <w:rPr>
          <w:b/>
          <w:bCs/>
        </w:rPr>
        <w:t>High-C:</w:t>
      </w:r>
      <w:r>
        <w:t xml:space="preserve"> Structured planning with timelines and step-by-step techniques</w:t>
      </w:r>
    </w:p>
    <w:p w14:paraId="76D317C1" w14:textId="77777777" w:rsidR="0092317F" w:rsidRDefault="00000000">
      <w:pPr>
        <w:pStyle w:val="Compact"/>
        <w:numPr>
          <w:ilvl w:val="1"/>
          <w:numId w:val="9"/>
        </w:numPr>
      </w:pPr>
      <w:r>
        <w:rPr>
          <w:b/>
          <w:bCs/>
        </w:rPr>
        <w:t>Low-C:</w:t>
      </w:r>
      <w:r>
        <w:t xml:space="preserve"> Flexible self-care suggestions with light scaffolding</w:t>
      </w:r>
    </w:p>
    <w:p w14:paraId="1B43400D" w14:textId="77777777" w:rsidR="0092317F" w:rsidRDefault="00000000">
      <w:pPr>
        <w:pStyle w:val="Compact"/>
        <w:numPr>
          <w:ilvl w:val="1"/>
          <w:numId w:val="9"/>
        </w:numPr>
      </w:pPr>
      <w:r>
        <w:rPr>
          <w:b/>
          <w:bCs/>
        </w:rPr>
        <w:t>High-E:</w:t>
      </w:r>
      <w:r>
        <w:t xml:space="preserve"> Emphasize social support mobilization (support groups, family coordination)</w:t>
      </w:r>
    </w:p>
    <w:p w14:paraId="7DFCECCA" w14:textId="77777777" w:rsidR="0092317F" w:rsidRDefault="00000000">
      <w:pPr>
        <w:pStyle w:val="Compact"/>
        <w:numPr>
          <w:ilvl w:val="1"/>
          <w:numId w:val="9"/>
        </w:numPr>
      </w:pPr>
      <w:r>
        <w:rPr>
          <w:b/>
          <w:bCs/>
        </w:rPr>
        <w:t>Low-E:</w:t>
      </w:r>
      <w:r>
        <w:t xml:space="preserve"> Focus on individual restoration (micro-breaks, boundary-setting scripts)</w:t>
      </w:r>
    </w:p>
    <w:p w14:paraId="6B14F8D1" w14:textId="77777777" w:rsidR="0092317F" w:rsidRDefault="00000000">
      <w:pPr>
        <w:pStyle w:val="Compact"/>
        <w:numPr>
          <w:ilvl w:val="1"/>
          <w:numId w:val="9"/>
        </w:numPr>
      </w:pPr>
      <w:r>
        <w:rPr>
          <w:b/>
          <w:bCs/>
        </w:rPr>
        <w:t>High-O:</w:t>
      </w:r>
      <w:r>
        <w:t xml:space="preserve"> Novel caregiving techniques, creative respite solutions</w:t>
      </w:r>
    </w:p>
    <w:p w14:paraId="1E9A5873" w14:textId="77777777" w:rsidR="0092317F" w:rsidRDefault="00000000">
      <w:pPr>
        <w:pStyle w:val="Compact"/>
        <w:numPr>
          <w:ilvl w:val="1"/>
          <w:numId w:val="9"/>
        </w:numPr>
      </w:pPr>
      <w:r>
        <w:rPr>
          <w:b/>
          <w:bCs/>
        </w:rPr>
        <w:t>Low-O:</w:t>
      </w:r>
      <w:r>
        <w:t xml:space="preserve"> Proven, traditional methods with clear evidence base</w:t>
      </w:r>
    </w:p>
    <w:p w14:paraId="223FE442" w14:textId="77777777" w:rsidR="0092317F" w:rsidRDefault="00000000">
      <w:pPr>
        <w:pStyle w:val="Compact"/>
        <w:numPr>
          <w:ilvl w:val="0"/>
          <w:numId w:val="8"/>
        </w:numPr>
      </w:pPr>
      <w:r>
        <w:rPr>
          <w:b/>
          <w:bCs/>
        </w:rPr>
        <w:t>Content:</w:t>
      </w:r>
      <w:r>
        <w:t xml:space="preserve"> Caregiving techniques (dementia care, mobility assistance); time management (scheduling, delegation scripting); self-care (micro-rest protocols, technology aids, financial planning)</w:t>
      </w:r>
    </w:p>
    <w:p w14:paraId="08247F76" w14:textId="77777777" w:rsidR="0092317F" w:rsidRDefault="00000000">
      <w:pPr>
        <w:pStyle w:val="FirstParagraph"/>
      </w:pPr>
      <w:r>
        <w:rPr>
          <w:b/>
          <w:bCs/>
        </w:rPr>
        <w:t>3. Swiss Healthcare Policy Navigation (RAG-Enhanced, Minimal Personality Styling)</w:t>
      </w:r>
    </w:p>
    <w:p w14:paraId="7B3A9047" w14:textId="77777777" w:rsidR="0092317F" w:rsidRDefault="00000000">
      <w:pPr>
        <w:pStyle w:val="Compact"/>
        <w:numPr>
          <w:ilvl w:val="0"/>
          <w:numId w:val="10"/>
        </w:numPr>
      </w:pPr>
      <w:r>
        <w:rPr>
          <w:b/>
          <w:bCs/>
        </w:rPr>
        <w:t>Purpose:</w:t>
      </w:r>
      <w:r>
        <w:t xml:space="preserve"> Help caregivers understand and access Swiss benefits and services</w:t>
      </w:r>
    </w:p>
    <w:p w14:paraId="10BDFFC3" w14:textId="77777777" w:rsidR="0092317F" w:rsidRDefault="00000000">
      <w:pPr>
        <w:pStyle w:val="Compact"/>
        <w:numPr>
          <w:ilvl w:val="0"/>
          <w:numId w:val="10"/>
        </w:numPr>
      </w:pPr>
      <w:r>
        <w:rPr>
          <w:b/>
          <w:bCs/>
        </w:rPr>
        <w:t>Implementation:</w:t>
      </w:r>
      <w:r>
        <w:t xml:space="preserve"> RAG retrieves factual policy information (AHV/AVS, IV/AI, </w:t>
      </w:r>
      <w:proofErr w:type="spellStart"/>
      <w:r>
        <w:t>Hilflosenentschädigung</w:t>
      </w:r>
      <w:proofErr w:type="spellEnd"/>
      <w:r>
        <w:t xml:space="preserve">, </w:t>
      </w:r>
      <w:proofErr w:type="spellStart"/>
      <w:r>
        <w:t>Ergänzungsleistungen</w:t>
      </w:r>
      <w:proofErr w:type="spellEnd"/>
      <w:r>
        <w:t xml:space="preserve">, </w:t>
      </w:r>
      <w:proofErr w:type="spellStart"/>
      <w:r>
        <w:t>Spitex</w:t>
      </w:r>
      <w:proofErr w:type="spellEnd"/>
      <w:r>
        <w:t xml:space="preserve">); personality adaptation styles </w:t>
      </w:r>
      <w:r>
        <w:rPr>
          <w:b/>
          <w:bCs/>
        </w:rPr>
        <w:t>delivery only</w:t>
      </w:r>
      <w:r>
        <w:t xml:space="preserve"> (summary vs. detailed, reassuring vs. pragmatic), NOT policy facts</w:t>
      </w:r>
    </w:p>
    <w:p w14:paraId="64099B01" w14:textId="77777777" w:rsidR="0092317F" w:rsidRDefault="00000000">
      <w:pPr>
        <w:pStyle w:val="Compact"/>
        <w:numPr>
          <w:ilvl w:val="0"/>
          <w:numId w:val="10"/>
        </w:numPr>
      </w:pPr>
      <w:r>
        <w:rPr>
          <w:b/>
          <w:bCs/>
        </w:rPr>
        <w:t>Key Distinction:</w:t>
      </w:r>
      <w:r>
        <w:t xml:space="preserve"> RAG ensures factual accuracy; personality adaptation styles the </w:t>
      </w:r>
      <w:r>
        <w:rPr>
          <w:b/>
          <w:bCs/>
        </w:rPr>
        <w:t>presentation</w:t>
      </w:r>
      <w:r>
        <w:t>, NOT the policy facts themselves</w:t>
      </w:r>
    </w:p>
    <w:p w14:paraId="5F8C53EC" w14:textId="77777777" w:rsidR="0092317F" w:rsidRDefault="00000000">
      <w:pPr>
        <w:pStyle w:val="Compact"/>
        <w:numPr>
          <w:ilvl w:val="0"/>
          <w:numId w:val="10"/>
        </w:numPr>
      </w:pPr>
      <w:r>
        <w:rPr>
          <w:b/>
          <w:bCs/>
        </w:rPr>
        <w:t>Technical Details:</w:t>
      </w:r>
      <w:r>
        <w:t xml:space="preserve"> See Section 4.4 for complete RAG pipeline specification (context extraction, retrieval, personality-aware presentation, grounding enforcement)</w:t>
      </w:r>
    </w:p>
    <w:p w14:paraId="257C676B" w14:textId="77777777" w:rsidR="0092317F" w:rsidRDefault="00140816">
      <w:r>
        <w:rPr>
          <w:noProof/>
        </w:rPr>
        <w:pict w14:anchorId="2EEFB6F8">
          <v:rect id="_x0000_i1033" alt="" style="width:468pt;height:.05pt;mso-width-percent:0;mso-height-percent:0;mso-width-percent:0;mso-height-percent:0" o:hralign="center" o:hrstd="t" o:hr="t"/>
        </w:pict>
      </w:r>
    </w:p>
    <w:p w14:paraId="30982FD1" w14:textId="77777777" w:rsidR="0092317F" w:rsidRDefault="00000000">
      <w:pPr>
        <w:pStyle w:val="Heading2"/>
      </w:pPr>
      <w:bookmarkStart w:id="25" w:name="research-questions"/>
      <w:bookmarkStart w:id="26" w:name="_Toc212059173"/>
      <w:bookmarkEnd w:id="15"/>
      <w:bookmarkEnd w:id="23"/>
      <w:r>
        <w:rPr>
          <w:rStyle w:val="SectionNumber"/>
        </w:rPr>
        <w:lastRenderedPageBreak/>
        <w:t>1.5</w:t>
      </w:r>
      <w:r>
        <w:tab/>
        <w:t>3. Research Questions</w:t>
      </w:r>
      <w:bookmarkEnd w:id="26"/>
    </w:p>
    <w:p w14:paraId="596F2464" w14:textId="77777777" w:rsidR="0092317F" w:rsidRDefault="00000000">
      <w:pPr>
        <w:pStyle w:val="FirstParagraph"/>
      </w:pPr>
      <w:r>
        <w:t>Building on the background and scope, we now articulate the research questions that drive the evaluation and implementation.</w:t>
      </w:r>
    </w:p>
    <w:p w14:paraId="17D3E467" w14:textId="77777777" w:rsidR="0092317F" w:rsidRDefault="00000000">
      <w:pPr>
        <w:pStyle w:val="Heading3"/>
      </w:pPr>
      <w:bookmarkStart w:id="27" w:name="primary-research-question"/>
      <w:bookmarkStart w:id="28" w:name="_Toc212059174"/>
      <w:r>
        <w:rPr>
          <w:rStyle w:val="SectionNumber"/>
        </w:rPr>
        <w:t>1.5.1</w:t>
      </w:r>
      <w:r>
        <w:tab/>
        <w:t>3.1 Primary Research Question</w:t>
      </w:r>
      <w:bookmarkEnd w:id="28"/>
    </w:p>
    <w:p w14:paraId="36EDEF40" w14:textId="77777777" w:rsidR="0092317F" w:rsidRDefault="00000000">
      <w:pPr>
        <w:pStyle w:val="FirstParagraph"/>
      </w:pPr>
      <w:r>
        <w:t>How can personality-aware dialogue systems support Swiss family caregivers in managing emotional burden, navigating benefit systems, and sustaining self-care through adaptive coaching strategies grounded in the Big Five and Zurich Model frameworks?</w:t>
      </w:r>
    </w:p>
    <w:p w14:paraId="61004E0E" w14:textId="77777777" w:rsidR="0092317F" w:rsidRDefault="00000000">
      <w:pPr>
        <w:pStyle w:val="BodyText"/>
      </w:pPr>
      <w:r>
        <w:t xml:space="preserve">This use-case-driven research question addresses the design, implementation, and evaluation of a personality-adaptive caregiver coaching system, encompassing: (1) </w:t>
      </w:r>
      <w:r>
        <w:rPr>
          <w:b/>
          <w:bCs/>
        </w:rPr>
        <w:t>domain-specific needs assessment</w:t>
      </w:r>
      <w:r>
        <w:t xml:space="preserve"> (caregiver stress profiles, benefit navigation challenges, self-care barriers), (2) </w:t>
      </w:r>
      <w:r>
        <w:rPr>
          <w:b/>
          <w:bCs/>
        </w:rPr>
        <w:t>technical implementation</w:t>
      </w:r>
      <w:r>
        <w:t xml:space="preserve"> (EMA-based personality detection, RAG-augmented Swiss policy guidance, personality-to-directive mapping for caregiver contexts), (3) </w:t>
      </w:r>
      <w:r>
        <w:rPr>
          <w:b/>
          <w:bCs/>
        </w:rPr>
        <w:t>user-centered outcomes</w:t>
      </w:r>
      <w:r>
        <w:t xml:space="preserve"> (stress reduction, benefit navigation success, self-care adoption, system usability), and (4) </w:t>
      </w:r>
      <w:r>
        <w:rPr>
          <w:b/>
          <w:bCs/>
        </w:rPr>
        <w:t>empirical validation</w:t>
      </w:r>
      <w:r>
        <w:t xml:space="preserve"> (demonstrating measurable improvements in caregiver wellbeing and resource access versus non-adaptive baselines).</w:t>
      </w:r>
    </w:p>
    <w:p w14:paraId="63BF46D3" w14:textId="77777777" w:rsidR="0092317F" w:rsidRDefault="00000000">
      <w:pPr>
        <w:pStyle w:val="Heading3"/>
      </w:pPr>
      <w:bookmarkStart w:id="29" w:name="Xc0bf523482a432a8aa9a1b79658eeb6a22b5268"/>
      <w:bookmarkStart w:id="30" w:name="_Toc212059175"/>
      <w:bookmarkEnd w:id="27"/>
      <w:r>
        <w:rPr>
          <w:rStyle w:val="SectionNumber"/>
        </w:rPr>
        <w:t>1.5.2</w:t>
      </w:r>
      <w:r>
        <w:tab/>
        <w:t>3.2 Sub-Research Questions (Scoped for Swiss Caregiver Coaching)</w:t>
      </w:r>
      <w:bookmarkEnd w:id="30"/>
    </w:p>
    <w:p w14:paraId="3C0D0164" w14:textId="77777777" w:rsidR="0092317F" w:rsidRDefault="00000000">
      <w:pPr>
        <w:pStyle w:val="FirstParagraph"/>
      </w:pPr>
      <w:r>
        <w:rPr>
          <w:b/>
          <w:bCs/>
        </w:rPr>
        <w:t>RQ1 - EMA Personality Detection Stability:</w:t>
      </w:r>
      <w:r>
        <w:t xml:space="preserve"> Can continuous OCEAN inference with EMA smoothing achieve stable personality estimates? See Section 4.2 for technical specifications (α=0.3, target variance </w:t>
      </w:r>
      <w:proofErr w:type="spellStart"/>
      <w:r>
        <w:t>σ_T</w:t>
      </w:r>
      <w:proofErr w:type="spellEnd"/>
      <w:r>
        <w:t xml:space="preserve"> &lt;0.15 post-stabilization within 6–8 turns). Validation targets: temporal consistency r&gt;0.7 across conversation segments; correlation r ≥ 0.60 with BFI-44 self-report on real caregiver data (n=20-30; see Section 4.5 for protocol).</w:t>
      </w:r>
    </w:p>
    <w:p w14:paraId="59FB3304" w14:textId="77777777" w:rsidR="0092317F" w:rsidRDefault="00000000">
      <w:pPr>
        <w:pStyle w:val="BodyText"/>
      </w:pPr>
      <w:r>
        <w:rPr>
          <w:b/>
          <w:bCs/>
        </w:rPr>
        <w:t>RQ2 - Simulated &amp; Real Coaching Effectiveness:</w:t>
      </w:r>
      <w:r>
        <w:t xml:space="preserve"> Do personality-adaptive behavioral directives improve response quality for three coaching modes (Emotional Support, Resource Navigation, Self-Care Planning) versus non-adaptive baseline? Target: ≥20% relative improvement on tone appropriateness, relevance, and personality need satisfaction in simulated evaluation (N≥250 conversations; see Section 4.5). For real caregivers: human experts rate engagement scores ≥1.2/2.0 and stress mitigation ≥60% (full protocol in Sections 4.5.2 and 4.6).</w:t>
      </w:r>
    </w:p>
    <w:p w14:paraId="14E10A8E" w14:textId="77777777" w:rsidR="0092317F" w:rsidRDefault="00000000">
      <w:pPr>
        <w:pStyle w:val="BodyText"/>
      </w:pPr>
      <w:r>
        <w:rPr>
          <w:b/>
          <w:bCs/>
        </w:rPr>
        <w:t>RQ3 - RAG Policy Grounding and Expert Validation:</w:t>
      </w:r>
      <w:r>
        <w:t xml:space="preserve"> Does RAG-augmented Swiss policy guidance (AHV, IV, </w:t>
      </w:r>
      <w:proofErr w:type="spellStart"/>
      <w:r>
        <w:t>Hilflosenentschädigung</w:t>
      </w:r>
      <w:proofErr w:type="spellEnd"/>
      <w:r>
        <w:t xml:space="preserve">, respite care, </w:t>
      </w:r>
      <w:proofErr w:type="spellStart"/>
      <w:r>
        <w:t>Spitex</w:t>
      </w:r>
      <w:proofErr w:type="spellEnd"/>
      <w:r>
        <w:t>) achieve target factual accuracy? See Section 4.4 for RAG technical specifications and Section 4.6 for accuracy targets. Verification: all policy statements cite official source documents; sampled audits (250 claims) detect no critical errors (≤5% minor flags allowed for correction); validation by expert domain specialists.</w:t>
      </w:r>
    </w:p>
    <w:p w14:paraId="185EA4DB" w14:textId="77777777" w:rsidR="0092317F" w:rsidRDefault="00000000">
      <w:pPr>
        <w:pStyle w:val="BodyText"/>
      </w:pPr>
      <w:r>
        <w:rPr>
          <w:b/>
          <w:bCs/>
        </w:rPr>
        <w:t>RQ4 - Multi-Stream Validation (Expert Pilot, Human Expert Scoring, Real Caregiver Validation, Crisis Protocol):</w:t>
      </w:r>
      <w:r>
        <w:t xml:space="preserve"> Does the system achieve acceptable performance across all </w:t>
      </w:r>
      <w:r>
        <w:lastRenderedPageBreak/>
        <w:t xml:space="preserve">four validation streams? See Section 4.5 for complete specifications: - </w:t>
      </w:r>
      <w:r>
        <w:rPr>
          <w:b/>
          <w:bCs/>
        </w:rPr>
        <w:t>(a) Expert Pilot (Section 4.5.1):</w:t>
      </w:r>
      <w:r>
        <w:t xml:space="preserve"> SUS ≥70; Personality Adaptation Appropriateness ≥4.0/5.0; Tone-Fit ≥80%. - </w:t>
      </w:r>
      <w:r>
        <w:rPr>
          <w:b/>
          <w:bCs/>
        </w:rPr>
        <w:t>(b) Human Expert Response Scoring (Section 4.6.2):</w:t>
      </w:r>
      <w:r>
        <w:t xml:space="preserve"> Mean quality scores ≥1.4/2.0 across 5 criteria (emotional tone, engagement, stress reduction, relevance, factual accuracy); inter-rater κ ≥ 0.75 team certification. - </w:t>
      </w:r>
      <w:r>
        <w:rPr>
          <w:b/>
          <w:bCs/>
        </w:rPr>
        <w:t>(c) Real Caregiver Ground-Truth Validation (Section 4.5.2):</w:t>
      </w:r>
      <w:r>
        <w:t xml:space="preserve"> Personality r ≥ 0.60 vs. BFI-44; Stress r ≥ 0.50 vs. PSS-10; Engagement patterns consistent with synthetic data; ≥60% stress mitigation. - </w:t>
      </w:r>
      <w:r>
        <w:rPr>
          <w:b/>
          <w:bCs/>
        </w:rPr>
        <w:t>(d) Crisis Protocol Formalization (Section 4.5.2):</w:t>
      </w:r>
      <w:r>
        <w:t xml:space="preserve"> Level 4 detection triggers automatic crisis line contacts with KEK/CE-approved researcher notification; no protocol violations.</w:t>
      </w:r>
    </w:p>
    <w:p w14:paraId="01E7330A" w14:textId="77777777" w:rsidR="0092317F" w:rsidRDefault="00000000">
      <w:pPr>
        <w:pStyle w:val="BodyText"/>
      </w:pPr>
      <w:r>
        <w:rPr>
          <w:b/>
          <w:bCs/>
        </w:rPr>
        <w:t>RQ5 - Preliminary Study Scope and Limitations:</w:t>
      </w:r>
      <w:r>
        <w:t xml:space="preserve"> What are the explicit boundaries and research limitations of this validated proof-of-concept study? See Section 3.3 (Success Criteria) and Section 7.2 (Limitations vs. Future </w:t>
      </w:r>
      <w:proofErr w:type="gramStart"/>
      <w:r>
        <w:t>Work Table</w:t>
      </w:r>
      <w:proofErr w:type="gramEnd"/>
      <w:r>
        <w:t>) for complete documentation of scope boundaries, sample sizes, methodology constraints, and external validity limitations.</w:t>
      </w:r>
    </w:p>
    <w:p w14:paraId="1D9DB311" w14:textId="77777777" w:rsidR="0092317F" w:rsidRDefault="00000000">
      <w:pPr>
        <w:pStyle w:val="BodyText"/>
      </w:pPr>
      <w:r>
        <w:t>RQ–Objective crosswalk (expert-validated, human-scored, real-caregiver-informed scope): - RQ1 → Objective (1) Dynamic Personality-Aware Adaptation via EMA stability (simulated evaluation) AND ground-truth validation against BFI-44 (real caregivers) - RQ2 → Objectives (4) Caregiver-Specific Emotional Support, (5) Personalized Caregiving Education via expert appropriateness assessment AND human expert response scoring - RQ3 → Objective (6) Swiss Healthcare Policy Navigation via expert accuracy review, systematic audit, and grounding verification - RQ4 → Objectives (1), (4), (6) via expert pilot usability + human expert response scoring + real caregiver ground-truth validation + formalized crisis protocol - RQ5 → All objectives via explicit scope documentation and external validity boundaries</w:t>
      </w:r>
    </w:p>
    <w:p w14:paraId="45EB6201" w14:textId="77777777" w:rsidR="0092317F" w:rsidRDefault="00000000">
      <w:pPr>
        <w:pStyle w:val="Heading3"/>
      </w:pPr>
      <w:bookmarkStart w:id="31" w:name="success-criteria-architecture-oriented"/>
      <w:bookmarkStart w:id="32" w:name="_Toc212059176"/>
      <w:bookmarkEnd w:id="29"/>
      <w:r>
        <w:rPr>
          <w:rStyle w:val="SectionNumber"/>
        </w:rPr>
        <w:t>1.5.3</w:t>
      </w:r>
      <w:r>
        <w:tab/>
        <w:t>3.3 Success Criteria (Architecture-Oriented)</w:t>
      </w:r>
      <w:bookmarkEnd w:id="32"/>
    </w:p>
    <w:p w14:paraId="721B8E23" w14:textId="77777777" w:rsidR="0092317F" w:rsidRDefault="00000000">
      <w:pPr>
        <w:pStyle w:val="FirstParagraph"/>
      </w:pPr>
      <w:r>
        <w:t>To build a reusable, reliable, and personality-adaptable chatbot architecture validated through expert assessment, human expert scoring, and real caregiver ground-truth comparison, we define explicit success criteria organized by validation stream. See Sections 4.1–4.6 for complete technical specifications, data management protocols, and evaluation frameworks.</w:t>
      </w:r>
    </w:p>
    <w:p w14:paraId="2628C363" w14:textId="77777777" w:rsidR="0092317F" w:rsidRDefault="00000000">
      <w:pPr>
        <w:pStyle w:val="BodyText"/>
      </w:pPr>
      <w:r>
        <w:rPr>
          <w:b/>
          <w:bCs/>
        </w:rPr>
        <w:t>Reusability:</w:t>
      </w:r>
      <w:r>
        <w:t xml:space="preserve"> Stable API contracts for </w:t>
      </w:r>
      <w:proofErr w:type="spellStart"/>
      <w:r>
        <w:t>detect→regulate→generate</w:t>
      </w:r>
      <w:proofErr w:type="spellEnd"/>
      <w:r>
        <w:t xml:space="preserve"> pipeline; config-driven policy packs enabling domain transfer without code changes; portable evaluator harness with pluggable metrics. Target: policy pack swap ≤30 min (requires thesis-phase timed experiments); no breaking changes.</w:t>
      </w:r>
    </w:p>
    <w:p w14:paraId="04DC6B62" w14:textId="77777777" w:rsidR="0092317F" w:rsidRDefault="00000000">
      <w:pPr>
        <w:pStyle w:val="BodyText"/>
      </w:pPr>
      <w:r>
        <w:rPr>
          <w:b/>
          <w:bCs/>
        </w:rPr>
        <w:t>Reliability (Target):</w:t>
      </w:r>
      <w:r>
        <w:t xml:space="preserve"> JSON compliance ≥99.5%; EMA stabilization in ≥80% of sessions (variance &lt;0.15 within 6–8 turns); confidence calibration (filter &lt;0.4, align ≥85% when ≥0.7); graceful degradation (all failures handled, no unhandled exceptions). See Section 4.2 for EMA technical specifications.</w:t>
      </w:r>
    </w:p>
    <w:p w14:paraId="17104DD8" w14:textId="77777777" w:rsidR="0092317F" w:rsidRDefault="00000000">
      <w:pPr>
        <w:pStyle w:val="BodyText"/>
      </w:pPr>
      <w:r>
        <w:rPr>
          <w:b/>
          <w:bCs/>
        </w:rPr>
        <w:lastRenderedPageBreak/>
        <w:t>Expert Pilot Usability (Target):</w:t>
      </w:r>
      <w:r>
        <w:t xml:space="preserve"> SUS ≥70 (no critical failures across 5–8 expert sessions); Expert appropriateness rating ≥4.0/5.0; Tone-fit expert alignment ≥80%; All policy claims cite official sources; sampled audits detect no critical errors. See Section 4.5.1 for expert pilot protocol.</w:t>
      </w:r>
    </w:p>
    <w:p w14:paraId="678716A2" w14:textId="77777777" w:rsidR="0092317F" w:rsidRDefault="00000000">
      <w:pPr>
        <w:pStyle w:val="BodyText"/>
      </w:pPr>
      <w:r>
        <w:rPr>
          <w:b/>
          <w:bCs/>
        </w:rPr>
        <w:t>Human Expert Response Scoring (Target):</w:t>
      </w:r>
      <w:r>
        <w:t xml:space="preserve"> Independent expert evaluators (n=2–3, trained with 15-page rubric, inter-rater κ≥0.70) score responses on 5 criteria (emotional tone, engagement, stress reduction, relevance, factual accuracy). Targets: mean scores ≥1.4/2.0 across all criteria; human-LLM agreement κ≥0.70 (gate for remaining synthetic responses); team κ≥0.75 for real caregiver data. See Section 4.6.2 for detailed scoring protocol.</w:t>
      </w:r>
    </w:p>
    <w:p w14:paraId="447C2369" w14:textId="77777777" w:rsidR="0092317F" w:rsidRDefault="00000000">
      <w:pPr>
        <w:pStyle w:val="BodyText"/>
      </w:pPr>
      <w:r>
        <w:rPr>
          <w:b/>
          <w:bCs/>
        </w:rPr>
        <w:t>Real Caregiver Ground-Truth Validation (Target):</w:t>
      </w:r>
      <w:r>
        <w:t xml:space="preserve"> Personality detection r≥0.60 vs. BFI-44 self-report; Stress detection r≥0.50 vs. PSS-10; Engagement patterns consistent with synthetic data (no unexpected divergence); Stress mitigation ≥60% of high-stress turns; Retention ≥80% of recruited caregivers complete all sessions; no unhandled errors. See Section 4.5.2 for caregiver protocol and analysis framework.</w:t>
      </w:r>
    </w:p>
    <w:p w14:paraId="696755D3" w14:textId="77777777" w:rsidR="0092317F" w:rsidRDefault="00000000">
      <w:pPr>
        <w:pStyle w:val="BodyText"/>
      </w:pPr>
      <w:r>
        <w:rPr>
          <w:b/>
          <w:bCs/>
        </w:rPr>
        <w:t>Crisis Protocol Acceptance (Target):</w:t>
      </w:r>
      <w:r>
        <w:t xml:space="preserve"> KEK/CE approval (Weeks 1–4); Level 4 detection automatically triggers crisis line contacts (</w:t>
      </w:r>
      <w:proofErr w:type="spellStart"/>
      <w:r>
        <w:t>TeleFon</w:t>
      </w:r>
      <w:proofErr w:type="spellEnd"/>
      <w:r>
        <w:t xml:space="preserve"> 143, SOS </w:t>
      </w:r>
      <w:proofErr w:type="spellStart"/>
      <w:r>
        <w:t>Amitié</w:t>
      </w:r>
      <w:proofErr w:type="spellEnd"/>
      <w:r>
        <w:t>, 112) + researcher notification; all research team members complete training (≥80% quiz score); 24/7 researcher availability during active study phases (Weeks 3–5, 11–14); no protocol violations. See Section 4.5.2 for crisis protocol specifics.</w:t>
      </w:r>
    </w:p>
    <w:p w14:paraId="3C5461F5" w14:textId="77777777" w:rsidR="0092317F" w:rsidRDefault="00000000">
      <w:pPr>
        <w:pStyle w:val="BodyText"/>
      </w:pPr>
      <w:r>
        <w:rPr>
          <w:b/>
          <w:bCs/>
        </w:rPr>
        <w:t>Policy Accuracy &amp; Hallucination Control (Target):</w:t>
      </w:r>
      <w:r>
        <w:t xml:space="preserve"> All policy claims cite official sources; sampled audits (250 claims) detect no critical errors; expert double-check on disputed items. Target: ≤5% minor errors flagged for correction. See Section 4.4 and 4.6 for RAG grounding and audit specifications.</w:t>
      </w:r>
    </w:p>
    <w:p w14:paraId="0C3ED9D6" w14:textId="77777777" w:rsidR="0092317F" w:rsidRDefault="00000000">
      <w:pPr>
        <w:pStyle w:val="BodyText"/>
      </w:pPr>
      <w:r>
        <w:rPr>
          <w:b/>
          <w:bCs/>
        </w:rPr>
        <w:t>Effectiveness &amp; Baseline Comparison (Target):</w:t>
      </w:r>
      <w:r>
        <w:t xml:space="preserve"> Primary outcome: ≥20% improvement on evaluation criteria versus non-adaptive baseline (95% CI). Baseline comparison includes Generic Non-Adaptive, Memory-Only (mem0-style), and Policy-Only (RAG without personality) on matched conversations (n=20 per baseline), scored by same human experts on all 5 criteria. See Section 4.6 for evaluation framework.</w:t>
      </w:r>
    </w:p>
    <w:p w14:paraId="62379472" w14:textId="77777777" w:rsidR="0092317F" w:rsidRDefault="00000000">
      <w:pPr>
        <w:pStyle w:val="BodyText"/>
      </w:pPr>
      <w:r>
        <w:rPr>
          <w:b/>
          <w:bCs/>
        </w:rPr>
        <w:t>Observability:</w:t>
      </w:r>
      <w:r>
        <w:t xml:space="preserve"> Complete JSONL traces (OCEAN evolution, directives, confidence, metadata); reproducible seeds, version-locked models/prompts, configuration snapshots; automated testing (contracts, EMA, evaluator); human expert rubric + scoring records archived.</w:t>
      </w:r>
    </w:p>
    <w:p w14:paraId="0946D1FA" w14:textId="77777777" w:rsidR="0092317F" w:rsidRDefault="00000000">
      <w:pPr>
        <w:pStyle w:val="Heading3"/>
      </w:pPr>
      <w:bookmarkStart w:id="33" w:name="mapping-to-methodology"/>
      <w:bookmarkStart w:id="34" w:name="_Toc212059177"/>
      <w:bookmarkEnd w:id="31"/>
      <w:r>
        <w:rPr>
          <w:rStyle w:val="SectionNumber"/>
        </w:rPr>
        <w:t>1.5.4</w:t>
      </w:r>
      <w:r>
        <w:tab/>
        <w:t>3.4 Mapping to Methodology</w:t>
      </w:r>
      <w:bookmarkEnd w:id="34"/>
    </w:p>
    <w:p w14:paraId="7CF22142" w14:textId="77777777" w:rsidR="0092317F" w:rsidRDefault="00000000">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w:t>
      </w:r>
      <w:r>
        <w:lastRenderedPageBreak/>
        <w:t>scenarios (extreme vs. mixed profiles, diverse stress contexts) and documentation of scope limitations.</w:t>
      </w:r>
    </w:p>
    <w:p w14:paraId="6FF2DF14" w14:textId="77777777" w:rsidR="0092317F" w:rsidRDefault="00140816">
      <w:r>
        <w:rPr>
          <w:noProof/>
        </w:rPr>
        <w:pict w14:anchorId="2AB99931">
          <v:rect id="_x0000_i1032" alt="" style="width:468pt;height:.05pt;mso-width-percent:0;mso-height-percent:0;mso-width-percent:0;mso-height-percent:0" o:hralign="center" o:hrstd="t" o:hr="t"/>
        </w:pict>
      </w:r>
    </w:p>
    <w:p w14:paraId="5364F714" w14:textId="77777777" w:rsidR="0092317F" w:rsidRDefault="00000000">
      <w:pPr>
        <w:pStyle w:val="Heading2"/>
      </w:pPr>
      <w:bookmarkStart w:id="35" w:name="methodology"/>
      <w:bookmarkStart w:id="36" w:name="_Toc212059178"/>
      <w:bookmarkEnd w:id="25"/>
      <w:bookmarkEnd w:id="33"/>
      <w:r>
        <w:rPr>
          <w:rStyle w:val="SectionNumber"/>
        </w:rPr>
        <w:t>1.6</w:t>
      </w:r>
      <w:r>
        <w:tab/>
        <w:t>4. Methodology</w:t>
      </w:r>
      <w:bookmarkEnd w:id="36"/>
    </w:p>
    <w:p w14:paraId="63679AFF" w14:textId="77777777" w:rsidR="0092317F" w:rsidRDefault="00000000">
      <w:pPr>
        <w:pStyle w:val="Heading3"/>
      </w:pPr>
      <w:bookmarkStart w:id="37" w:name="architecture-and-workflow"/>
      <w:bookmarkStart w:id="38" w:name="_Toc212059179"/>
      <w:r>
        <w:rPr>
          <w:rStyle w:val="SectionNumber"/>
        </w:rPr>
        <w:t>1.6.1</w:t>
      </w:r>
      <w:r>
        <w:tab/>
        <w:t>4.1 Architecture and Workflow</w:t>
      </w:r>
      <w:bookmarkEnd w:id="38"/>
    </w:p>
    <w:p w14:paraId="18B21596" w14:textId="77777777" w:rsidR="0092317F" w:rsidRDefault="00000000">
      <w:pPr>
        <w:pStyle w:val="FirstParagraph"/>
      </w:pPr>
      <w:r>
        <w:t>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14:paraId="02F2D305" w14:textId="77777777" w:rsidR="0092317F" w:rsidRDefault="00000000">
      <w:pPr>
        <w:pStyle w:val="BodyText"/>
      </w:pPr>
      <w:r>
        <w:rPr>
          <w:b/>
          <w:bCs/>
        </w:rPr>
        <w:t>Implementation Timeline (Weeks 7-10):</w:t>
      </w:r>
      <w:r>
        <w:t xml:space="preserve"> - </w:t>
      </w:r>
      <w:r>
        <w:rPr>
          <w:b/>
          <w:bCs/>
        </w:rPr>
        <w:t>Weeks 7-8:</w:t>
      </w:r>
      <w:r>
        <w:t xml:space="preserve"> Detection module, regulation logic, generation pipeline, EMA integration → working personality detection + regulation engine - </w:t>
      </w:r>
      <w:r>
        <w:rPr>
          <w:b/>
          <w:bCs/>
        </w:rPr>
        <w:t>Weeks 6-8 (Parallel):</w:t>
      </w:r>
      <w:r>
        <w:t xml:space="preserve"> RAG development for </w:t>
      </w:r>
      <w:r>
        <w:rPr>
          <w:b/>
          <w:bCs/>
        </w:rPr>
        <w:t>2 policy domains</w:t>
      </w:r>
      <w:r>
        <w:t xml:space="preserve"> (IV/</w:t>
      </w:r>
      <w:proofErr w:type="spellStart"/>
      <w:r>
        <w:t>Invalidenversicherung</w:t>
      </w:r>
      <w:proofErr w:type="spellEnd"/>
      <w:r>
        <w:t xml:space="preserve">, </w:t>
      </w:r>
      <w:proofErr w:type="spellStart"/>
      <w:r>
        <w:t>Hilflosenentschädigung</w:t>
      </w:r>
      <w:proofErr w:type="spellEnd"/>
      <w:r>
        <w:t xml:space="preserve">) with </w:t>
      </w:r>
      <w:r>
        <w:rPr>
          <w:b/>
          <w:bCs/>
        </w:rPr>
        <w:t>20-30 Q-A benchmark pairs</w:t>
      </w:r>
      <w:r>
        <w:t xml:space="preserve"> (manual + LLM-generated, expert-validated κ≥0.70) - </w:t>
      </w:r>
      <w:r>
        <w:rPr>
          <w:b/>
          <w:bCs/>
        </w:rPr>
        <w:t>Weeks 9-10:</w:t>
      </w:r>
      <w:r>
        <w:t xml:space="preserve"> </w:t>
      </w:r>
      <w:proofErr w:type="spellStart"/>
      <w:r>
        <w:t>Streamlit</w:t>
      </w:r>
      <w:proofErr w:type="spellEnd"/>
      <w:r>
        <w:t xml:space="preserve"> UI integration, Flask backend for </w:t>
      </w:r>
      <w:proofErr w:type="spellStart"/>
      <w:r>
        <w:t>detect→regulate→generate→RAG</w:t>
      </w:r>
      <w:proofErr w:type="spellEnd"/>
      <w:r>
        <w:t xml:space="preserve"> pipeline, expert pilot testing - </w:t>
      </w:r>
      <w:r>
        <w:rPr>
          <w:b/>
          <w:bCs/>
        </w:rPr>
        <w:t>Future Extensions:</w:t>
      </w:r>
      <w:r>
        <w:t xml:space="preserve"> Full 26-canton RAG coverage, multimodal inputs, production UI (React/Next.js)</w:t>
      </w:r>
    </w:p>
    <w:p w14:paraId="38960AC8" w14:textId="77777777" w:rsidR="0092317F" w:rsidRDefault="00000000">
      <w:pPr>
        <w:pStyle w:val="BodyText"/>
      </w:pPr>
      <w:r>
        <w:rPr>
          <w:b/>
          <w:bCs/>
        </w:rPr>
        <w:t>EMA-Based Trait Stabilization:</w:t>
      </w:r>
      <w:r>
        <w:t xml:space="preserve"> To prevent erratic personality shifts from noisy detections, we apply exponential moving average (EMA) smoothing (α=0.3) at each turn, balancing responsiveness with stability.</w:t>
      </w:r>
    </w:p>
    <w:p w14:paraId="6F287BB0" w14:textId="77777777" w:rsidR="0092317F" w:rsidRDefault="00000000">
      <w:pPr>
        <w:pStyle w:val="BodyText"/>
      </w:pPr>
      <w:r>
        <w:rPr>
          <w:i/>
          <w:iCs/>
        </w:rPr>
        <w:t>Algorithm Pseudocode:</w:t>
      </w:r>
    </w:p>
    <w:p w14:paraId="7F1E0865" w14:textId="77777777" w:rsidR="0092317F" w:rsidRDefault="00000000">
      <w:pPr>
        <w:pStyle w:val="SourceCode"/>
      </w:pPr>
      <w:r>
        <w:rPr>
          <w:rStyle w:val="VerbatimChar"/>
        </w:rPr>
        <w:t>For each OCEAN trait T at turn n:</w:t>
      </w:r>
      <w:r>
        <w:br/>
      </w:r>
      <w:r>
        <w:rPr>
          <w:rStyle w:val="VerbatimChar"/>
        </w:rPr>
        <w:t xml:space="preserve">  1. LLM detects current trait value: </w:t>
      </w:r>
      <w:proofErr w:type="spellStart"/>
      <w:r>
        <w:rPr>
          <w:rStyle w:val="VerbatimChar"/>
        </w:rPr>
        <w:t>T_detected</w:t>
      </w:r>
      <w:proofErr w:type="spellEnd"/>
      <w:r>
        <w:rPr>
          <w:rStyle w:val="VerbatimChar"/>
        </w:rPr>
        <w:t>[n]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w:t>
      </w:r>
      <w:proofErr w:type="spellStart"/>
      <w:r>
        <w:rPr>
          <w:rStyle w:val="VerbatimChar"/>
        </w:rPr>
        <w:t>T_smoothed</w:t>
      </w:r>
      <w:proofErr w:type="spellEnd"/>
      <w:r>
        <w:rPr>
          <w:rStyle w:val="VerbatimChar"/>
        </w:rPr>
        <w:t xml:space="preserve">[n] = α × </w:t>
      </w:r>
      <w:proofErr w:type="spellStart"/>
      <w:r>
        <w:rPr>
          <w:rStyle w:val="VerbatimChar"/>
        </w:rPr>
        <w:t>T_detected</w:t>
      </w:r>
      <w:proofErr w:type="spellEnd"/>
      <w:r>
        <w:rPr>
          <w:rStyle w:val="VerbatimChar"/>
        </w:rPr>
        <w:t xml:space="preserve">[n] + (1 - α) × </w:t>
      </w:r>
      <w:proofErr w:type="spellStart"/>
      <w:r>
        <w:rPr>
          <w:rStyle w:val="VerbatimChar"/>
        </w:rPr>
        <w:t>T_smoothed</w:t>
      </w:r>
      <w:proofErr w:type="spellEnd"/>
      <w:r>
        <w:rPr>
          <w:rStyle w:val="VerbatimChar"/>
        </w:rPr>
        <w:t>[n-1]</w:t>
      </w:r>
      <w:r>
        <w:br/>
      </w:r>
      <w:r>
        <w:rPr>
          <w:rStyle w:val="VerbatimChar"/>
        </w:rPr>
        <w:t xml:space="preserve">     ELSE:</w:t>
      </w:r>
      <w:r>
        <w:br/>
      </w:r>
      <w:r>
        <w:rPr>
          <w:rStyle w:val="VerbatimChar"/>
        </w:rPr>
        <w:t xml:space="preserve">       </w:t>
      </w:r>
      <w:proofErr w:type="spellStart"/>
      <w:r>
        <w:rPr>
          <w:rStyle w:val="VerbatimChar"/>
        </w:rPr>
        <w:t>T_smoothed</w:t>
      </w:r>
      <w:proofErr w:type="spellEnd"/>
      <w:r>
        <w:rPr>
          <w:rStyle w:val="VerbatimChar"/>
        </w:rPr>
        <w:t xml:space="preserve">[n] = </w:t>
      </w:r>
      <w:proofErr w:type="spellStart"/>
      <w:r>
        <w:rPr>
          <w:rStyle w:val="VerbatimChar"/>
        </w:rPr>
        <w:t>T_smoothed</w:t>
      </w:r>
      <w:proofErr w:type="spellEnd"/>
      <w:r>
        <w:rPr>
          <w:rStyle w:val="VerbatimChar"/>
        </w:rPr>
        <w:t>[n-1</w:t>
      </w:r>
      <w:proofErr w:type="gramStart"/>
      <w:r>
        <w:rPr>
          <w:rStyle w:val="VerbatimChar"/>
        </w:rPr>
        <w:t>]  /</w:t>
      </w:r>
      <w:proofErr w:type="gramEnd"/>
      <w:r>
        <w:rPr>
          <w:rStyle w:val="VerbatimChar"/>
        </w:rPr>
        <w:t>/ retain previous estimate</w:t>
      </w:r>
      <w:r>
        <w:br/>
      </w:r>
      <w:r>
        <w:rPr>
          <w:rStyle w:val="VerbatimChar"/>
        </w:rPr>
        <w:t xml:space="preserve">  4. Use </w:t>
      </w:r>
      <w:proofErr w:type="spellStart"/>
      <w:r>
        <w:rPr>
          <w:rStyle w:val="VerbatimChar"/>
        </w:rPr>
        <w:t>T_smoothed</w:t>
      </w:r>
      <w:proofErr w:type="spellEnd"/>
      <w:r>
        <w:rPr>
          <w:rStyle w:val="VerbatimChar"/>
        </w:rPr>
        <w:t>[n] for behavioral regulation</w:t>
      </w:r>
    </w:p>
    <w:p w14:paraId="3E34F577" w14:textId="77777777" w:rsidR="0092317F" w:rsidRDefault="00000000">
      <w:pPr>
        <w:pStyle w:val="FirstParagraph"/>
      </w:pPr>
      <w:r>
        <w:rPr>
          <w:i/>
          <w:iCs/>
        </w:rPr>
        <w:t>Mathematical Formula:</w:t>
      </w:r>
    </w:p>
    <w:p w14:paraId="10B9A9EE" w14:textId="77777777" w:rsidR="0092317F" w:rsidRDefault="00000000">
      <w:pPr>
        <w:pStyle w:val="BodyText"/>
      </w:pPr>
      <w:r>
        <w:t>[ T_{smoothed}^{(n)} =</w:t>
      </w:r>
    </w:p>
    <w:p w14:paraId="3DB8BED1" w14:textId="77777777" w:rsidR="0092317F" w:rsidRDefault="00000000">
      <w:pPr>
        <w:pStyle w:val="BodyText"/>
      </w:pPr>
      <w:r>
        <w:t>]</w:t>
      </w:r>
    </w:p>
    <w:p w14:paraId="737D29F8" w14:textId="77777777" w:rsidR="0092317F" w:rsidRDefault="00000000">
      <w:pPr>
        <w:pStyle w:val="BodyText"/>
      </w:pPr>
      <w:r>
        <w:t>Where α=0.3 weights recent observations at 30% and historical average at 70%, preventing single-turn volatility while enabling gradual adaptation. Initialization: (T_{smoothed}</w:t>
      </w:r>
      <w:proofErr w:type="gramStart"/>
      <w:r>
        <w:t>^{</w:t>
      </w:r>
      <w:proofErr w:type="gramEnd"/>
      <w:r>
        <w:t>(0)} = T_{detected}^{(0)}) for first turn. This approach fills a critical gap in prior work (Devdas, 2025), which lacked temporal stability mechanisms, resulting in inconsistent personality profiles across multi-turn conversations.</w:t>
      </w:r>
    </w:p>
    <w:p w14:paraId="23C00B54" w14:textId="77777777" w:rsidR="0092317F" w:rsidRDefault="00000000">
      <w:pPr>
        <w:pStyle w:val="BodyText"/>
      </w:pPr>
      <w:r>
        <w:rPr>
          <w:b/>
          <w:bCs/>
        </w:rPr>
        <w:lastRenderedPageBreak/>
        <w:t>Parameter Selection:</w:t>
      </w:r>
      <w:r>
        <w:t xml:space="preserve"> 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14:paraId="197F4F4A" w14:textId="77777777" w:rsidR="0092317F" w:rsidRDefault="00000000">
      <w:pPr>
        <w:pStyle w:val="BodyText"/>
      </w:pPr>
      <w:r>
        <w:rPr>
          <w:b/>
          <w:bCs/>
        </w:rPr>
        <w:t>Early-Turn Bias Mitigation:</w:t>
      </w:r>
      <w:r>
        <w:t xml:space="preserve"> To mitigate EMA amplification of initial misdetections, the system employs gradual intensity scaling (50% turns 1-2, 75% turns 3-5, 100% turns 6+) and neutral fallbacks when confidence &lt;0.4 after 3 turns.</w:t>
      </w:r>
    </w:p>
    <w:p w14:paraId="44117F15" w14:textId="77777777" w:rsidR="0092317F" w:rsidRDefault="00000000">
      <w:pPr>
        <w:pStyle w:val="BodyText"/>
      </w:pPr>
      <w:r>
        <w:rPr>
          <w:b/>
          <w:bCs/>
        </w:rPr>
        <w:t>Figure 1. System Architecture Pipeline (Conceptual Overview)</w:t>
      </w:r>
    </w:p>
    <w:p w14:paraId="6E45211E" w14:textId="77777777" w:rsidR="0092317F" w:rsidRDefault="00000000">
      <w:pPr>
        <w:pStyle w:val="BodyText"/>
      </w:pPr>
      <w:r>
        <w:rPr>
          <w:i/>
          <w:iCs/>
        </w:rPr>
        <w:t xml:space="preserve">Core pipeline: detect (OCEAN + confidence) → EMA (α=0.3) → regulate → generate (quote‑and‑bound) → verify. RAG retrieves policy information for IV and </w:t>
      </w:r>
      <w:proofErr w:type="spellStart"/>
      <w:r>
        <w:rPr>
          <w:i/>
          <w:iCs/>
        </w:rPr>
        <w:t>Hilflosenentschädigung</w:t>
      </w:r>
      <w:proofErr w:type="spellEnd"/>
      <w:r>
        <w:rPr>
          <w:i/>
          <w:iCs/>
        </w:rPr>
        <w:t xml:space="preserve"> domains with 20-30 validated Q-A pairs. All processes logged to JSONL audit logs and PostgreSQL for reproducibility and longitudinal analysis.</w:t>
      </w:r>
    </w:p>
    <w:p w14:paraId="6D146997" w14:textId="77777777" w:rsidR="0092317F" w:rsidRDefault="00000000">
      <w:pPr>
        <w:pStyle w:val="SourceCode"/>
      </w:pPr>
      <w:r>
        <w:rPr>
          <w:rStyle w:val="VerbatimChar"/>
        </w:rPr>
        <w:t>┌─────────────┐</w:t>
      </w:r>
      <w:r>
        <w:br/>
      </w:r>
      <w:r>
        <w:rPr>
          <w:rStyle w:val="VerbatimChar"/>
        </w:rPr>
        <w:t>│ User Input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Detection Module (OCEAN + Confidence)  │</w:t>
      </w:r>
      <w:r>
        <w:br/>
      </w:r>
      <w:r>
        <w:rPr>
          <w:rStyle w:val="VerbatimChar"/>
        </w:rPr>
        <w:t>│  • Continuous trait inference [-1,+1]   │</w:t>
      </w:r>
      <w:r>
        <w:br/>
      </w:r>
      <w:r>
        <w:rPr>
          <w:rStyle w:val="VerbatimChar"/>
        </w:rPr>
        <w:t>│  • Per-trait confidence scores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EMA Smoothing (α=0.3)                  │</w:t>
      </w:r>
      <w:r>
        <w:br/>
      </w:r>
      <w:r>
        <w:rPr>
          <w:rStyle w:val="VerbatimChar"/>
        </w:rPr>
        <w:t>│  • Temporal stability filter            │</w:t>
      </w:r>
      <w:r>
        <w:br/>
      </w:r>
      <w:r>
        <w:rPr>
          <w:rStyle w:val="VerbatimChar"/>
        </w:rPr>
        <w:t>│  • Confidence-aware updates (≥0.4)      │</w:t>
      </w:r>
      <w:r>
        <w:br/>
      </w:r>
      <w:r>
        <w:rPr>
          <w:rStyle w:val="VerbatimChar"/>
        </w:rPr>
        <w:t>│  • PostgreSQL state persistence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Regulation Module                      │</w:t>
      </w:r>
      <w:r>
        <w:br/>
      </w:r>
      <w:r>
        <w:rPr>
          <w:rStyle w:val="VerbatimChar"/>
        </w:rPr>
        <w:t>│  • Map traits → behavioral directives   │</w:t>
      </w:r>
      <w:r>
        <w:br/>
      </w:r>
      <w:r>
        <w:rPr>
          <w:rStyle w:val="VerbatimChar"/>
        </w:rPr>
        <w:t>│  • Apply policy pack rules              │</w:t>
      </w:r>
      <w:r>
        <w:br/>
      </w:r>
      <w:r>
        <w:rPr>
          <w:rStyle w:val="VerbatimChar"/>
        </w:rPr>
        <w:t>│  • Intensity scaling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Generation Module                      │</w:t>
      </w:r>
      <w:r>
        <w:br/>
      </w:r>
      <w:r>
        <w:rPr>
          <w:rStyle w:val="VerbatimChar"/>
        </w:rPr>
        <w:t>│  • Directive-driven response            │</w:t>
      </w:r>
      <w:r>
        <w:br/>
      </w:r>
      <w:r>
        <w:rPr>
          <w:rStyle w:val="VerbatimChar"/>
        </w:rPr>
        <w:t>│  • Quote-and-bound grounding            │</w:t>
      </w:r>
      <w:r>
        <w:br/>
      </w:r>
      <w:r>
        <w:rPr>
          <w:rStyle w:val="VerbatimChar"/>
        </w:rPr>
        <w:t>│  • Tone/pacing/warmth adaptation        │</w:t>
      </w:r>
      <w:r>
        <w:br/>
      </w:r>
      <w:r>
        <w:rPr>
          <w:rStyle w:val="VerbatimChar"/>
        </w:rPr>
        <w:lastRenderedPageBreak/>
        <w:t>└──────┬──────────────────────────────────┘</w:t>
      </w:r>
      <w:r>
        <w:br/>
      </w:r>
      <w:r>
        <w:rPr>
          <w:rStyle w:val="VerbatimChar"/>
        </w:rPr>
        <w:t xml:space="preserve">       │</w:t>
      </w:r>
      <w:r>
        <w:br/>
      </w:r>
      <w:r>
        <w:rPr>
          <w:rStyle w:val="VerbatimChar"/>
        </w:rPr>
        <w:t xml:space="preserve">       ▼</w:t>
      </w:r>
      <w:r>
        <w:br/>
      </w:r>
      <w:r>
        <w:rPr>
          <w:rStyle w:val="VerbatimChar"/>
        </w:rPr>
        <w:t>┌─────────────────────────────────────────┐</w:t>
      </w:r>
      <w:r>
        <w:br/>
      </w:r>
      <w:r>
        <w:rPr>
          <w:rStyle w:val="VerbatimChar"/>
        </w:rPr>
        <w:t>│  Verification &amp; Refinement              │</w:t>
      </w:r>
      <w:r>
        <w:br/>
      </w:r>
      <w:r>
        <w:rPr>
          <w:rStyle w:val="VerbatimChar"/>
        </w:rPr>
        <w:t>│  • Grounding check                      │</w:t>
      </w:r>
      <w:r>
        <w:br/>
      </w:r>
      <w:r>
        <w:rPr>
          <w:rStyle w:val="VerbatimChar"/>
        </w:rPr>
        <w:t>│  • Quality validation                   │</w:t>
      </w:r>
      <w:r>
        <w:br/>
      </w:r>
      <w:r>
        <w:rPr>
          <w:rStyle w:val="VerbatimChar"/>
        </w:rPr>
        <w:t>└──────┬──────────────────────────────────┘</w:t>
      </w:r>
      <w:r>
        <w:br/>
      </w:r>
      <w:r>
        <w:rPr>
          <w:rStyle w:val="VerbatimChar"/>
        </w:rPr>
        <w:t xml:space="preserve">       │</w:t>
      </w:r>
      <w:r>
        <w:br/>
      </w:r>
      <w:r>
        <w:rPr>
          <w:rStyle w:val="VerbatimChar"/>
        </w:rPr>
        <w:t xml:space="preserve">       ▼</w:t>
      </w:r>
      <w:r>
        <w:br/>
      </w:r>
      <w:r>
        <w:rPr>
          <w:rStyle w:val="VerbatimChar"/>
        </w:rPr>
        <w:t>┌─────────────┐      ┌──────────────────┐</w:t>
      </w:r>
      <w:r>
        <w:br/>
      </w:r>
      <w:r>
        <w:rPr>
          <w:rStyle w:val="VerbatimChar"/>
        </w:rPr>
        <w:t>│ User Output │◄─────┤ JSONL Audit Logs │</w:t>
      </w:r>
      <w:r>
        <w:br/>
      </w:r>
      <w:r>
        <w:rPr>
          <w:rStyle w:val="VerbatimChar"/>
        </w:rPr>
        <w:t>└─────────────┘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14:paraId="4323C310" w14:textId="77777777" w:rsidR="0092317F" w:rsidRDefault="00000000">
      <w:pPr>
        <w:pStyle w:val="FirstParagraph"/>
      </w:pPr>
      <w:r>
        <w:rPr>
          <w:i/>
          <w:iCs/>
        </w:rPr>
        <w:t>Conceptual pipeline: detect (OCEAN + confidence) → EMA (α=0.3) → regulate → generate (quote‑and‑bound) → verify, with JSONL audit logs and PostgreSQL state for reproducibility and longitudinal analysis.</w:t>
      </w:r>
    </w:p>
    <w:p w14:paraId="4DFF045E" w14:textId="77777777" w:rsidR="0092317F" w:rsidRDefault="00140816">
      <w:r>
        <w:rPr>
          <w:noProof/>
        </w:rPr>
        <w:pict w14:anchorId="14EDAA91">
          <v:rect id="_x0000_i1031" alt="" style="width:468pt;height:.05pt;mso-width-percent:0;mso-height-percent:0;mso-width-percent:0;mso-height-percent:0" o:hralign="center" o:hrstd="t" o:hr="t"/>
        </w:pict>
      </w:r>
    </w:p>
    <w:p w14:paraId="4B5775E5" w14:textId="77777777" w:rsidR="0092317F" w:rsidRDefault="00000000">
      <w:pPr>
        <w:pStyle w:val="FirstParagraph"/>
      </w:pPr>
      <w:r>
        <w:rPr>
          <w:b/>
          <w:bCs/>
        </w:rPr>
        <w:t>Figure 2. Containerized System Architecture and DevOps Infrastructure</w:t>
      </w:r>
    </w:p>
    <w:p w14:paraId="7552B3AC" w14:textId="77777777" w:rsidR="0092317F" w:rsidRDefault="00000000">
      <w:pPr>
        <w:pStyle w:val="SourceCode"/>
      </w:pPr>
      <w:r>
        <w:rPr>
          <w:rStyle w:val="VerbatimChar"/>
        </w:rPr>
        <w:t>┌──────────────────────────────────────────────────────────────────┐</w:t>
      </w:r>
      <w:r>
        <w:br/>
      </w:r>
      <w:r>
        <w:rPr>
          <w:rStyle w:val="VerbatimChar"/>
        </w:rPr>
        <w:t>│                      Docker Compose Environment                  │</w:t>
      </w:r>
      <w:r>
        <w:br/>
      </w:r>
      <w:r>
        <w:rPr>
          <w:rStyle w:val="VerbatimChar"/>
        </w:rPr>
        <w:t>├──────────────────────────────────────────────────────────────────┤</w:t>
      </w:r>
      <w:r>
        <w:br/>
      </w:r>
      <w:r>
        <w:rPr>
          <w:rStyle w:val="VerbatimChar"/>
        </w:rPr>
        <w:t>│                                                                  │</w:t>
      </w:r>
      <w:r>
        <w:br/>
      </w:r>
      <w:r>
        <w:rPr>
          <w:rStyle w:val="VerbatimChar"/>
        </w:rPr>
        <w:t>│  ┌─────────────────┐        ┌──────────────────┐                 │</w:t>
      </w:r>
      <w:r>
        <w:br/>
      </w:r>
      <w:r>
        <w:rPr>
          <w:rStyle w:val="VerbatimChar"/>
        </w:rPr>
        <w:t xml:space="preserve">│  │   </w:t>
      </w:r>
      <w:proofErr w:type="spellStart"/>
      <w:r>
        <w:rPr>
          <w:rStyle w:val="VerbatimChar"/>
        </w:rPr>
        <w:t>Streamlit</w:t>
      </w:r>
      <w:proofErr w:type="spellEnd"/>
      <w:r>
        <w:rPr>
          <w:rStyle w:val="VerbatimChar"/>
        </w:rPr>
        <w:t xml:space="preserve">     │◄──────►│   N8N Workflow   │                 │</w:t>
      </w:r>
      <w:r>
        <w:br/>
      </w:r>
      <w:r>
        <w:rPr>
          <w:rStyle w:val="VerbatimChar"/>
        </w:rPr>
        <w:t>│  │   Frontend      │  HTTP  │   Engine         │                 │</w:t>
      </w:r>
      <w:r>
        <w:br/>
      </w:r>
      <w:r>
        <w:rPr>
          <w:rStyle w:val="VerbatimChar"/>
        </w:rPr>
        <w:t>│  │  (Port 8501)    │        │  (Port 5678)     │                 │</w:t>
      </w:r>
      <w:r>
        <w:br/>
      </w:r>
      <w:r>
        <w:rPr>
          <w:rStyle w:val="VerbatimChar"/>
        </w:rPr>
        <w:t>│  │                 │        │                  │                 │</w:t>
      </w:r>
      <w:r>
        <w:br/>
      </w:r>
      <w:r>
        <w:rPr>
          <w:rStyle w:val="VerbatimChar"/>
        </w:rPr>
        <w:t>│  │ • Chat UI       │        │ • Orchestration  │                 │</w:t>
      </w:r>
      <w:r>
        <w:br/>
      </w:r>
      <w:r>
        <w:rPr>
          <w:rStyle w:val="VerbatimChar"/>
        </w:rPr>
        <w:t>│  │ • OCEAN Display │        │ • Node Execution │                 │</w:t>
      </w:r>
      <w:r>
        <w:br/>
      </w:r>
      <w:r>
        <w:rPr>
          <w:rStyle w:val="VerbatimChar"/>
        </w:rPr>
        <w:t>│  │ • Policy Review │        │ • Webhook Handler│                 │</w:t>
      </w:r>
      <w:r>
        <w:br/>
      </w:r>
      <w:r>
        <w:rPr>
          <w:rStyle w:val="VerbatimChar"/>
        </w:rPr>
        <w:t xml:space="preserve">│  │ • Think-Aloud   │        │ • Session </w:t>
      </w:r>
      <w:proofErr w:type="spellStart"/>
      <w:r>
        <w:rPr>
          <w:rStyle w:val="VerbatimChar"/>
        </w:rPr>
        <w:t>Mgmt</w:t>
      </w:r>
      <w:proofErr w:type="spellEnd"/>
      <w:r>
        <w:rPr>
          <w:rStyle w:val="VerbatimChar"/>
        </w:rPr>
        <w:t xml:space="preserve">   │                 │</w:t>
      </w:r>
      <w:r>
        <w:br/>
      </w:r>
      <w:r>
        <w:rPr>
          <w:rStyle w:val="VerbatimChar"/>
        </w:rPr>
        <w:t>│  │   Protocol      │        │ • RAG Retrieval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Flask Backend  │                │</w:t>
      </w:r>
      <w:r>
        <w:br/>
      </w:r>
      <w:r>
        <w:rPr>
          <w:rStyle w:val="VerbatimChar"/>
        </w:rPr>
        <w:lastRenderedPageBreak/>
        <w:t>│           │                  │   (Port 5000)    │                │</w:t>
      </w:r>
      <w:r>
        <w:br/>
      </w:r>
      <w:r>
        <w:rPr>
          <w:rStyle w:val="VerbatimChar"/>
        </w:rPr>
        <w:t>│           │                  │                  │                │</w:t>
      </w:r>
      <w:r>
        <w:br/>
      </w:r>
      <w:r>
        <w:rPr>
          <w:rStyle w:val="VerbatimChar"/>
        </w:rPr>
        <w:t>│           │                  │ • Detection Svc  │                │</w:t>
      </w:r>
      <w:r>
        <w:br/>
      </w:r>
      <w:r>
        <w:rPr>
          <w:rStyle w:val="VerbatimChar"/>
        </w:rPr>
        <w:t>│           │                  │ • Regulation Svc │                │</w:t>
      </w:r>
      <w:r>
        <w:br/>
      </w:r>
      <w:r>
        <w:rPr>
          <w:rStyle w:val="VerbatimChar"/>
        </w:rPr>
        <w:t>│           │                  │ • Generation Svc │                │</w:t>
      </w:r>
      <w:r>
        <w:br/>
      </w:r>
      <w:r>
        <w:rPr>
          <w:rStyle w:val="VerbatimChar"/>
        </w:rPr>
        <w:t>│           │                  │ • RAG Retrieval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PostgreSQL     │                │</w:t>
      </w:r>
      <w:r>
        <w:br/>
      </w:r>
      <w:r>
        <w:rPr>
          <w:rStyle w:val="VerbatimChar"/>
        </w:rPr>
        <w:t>│           └─────────────────►│   Database       │                │</w:t>
      </w:r>
      <w:r>
        <w:br/>
      </w:r>
      <w:r>
        <w:rPr>
          <w:rStyle w:val="VerbatimChar"/>
        </w:rPr>
        <w:t>│                   SQL        │  (Port 5432)     │                │</w:t>
      </w:r>
      <w:r>
        <w:br/>
      </w:r>
      <w:r>
        <w:rPr>
          <w:rStyle w:val="VerbatimChar"/>
        </w:rPr>
        <w:t>│                              │                  │                │</w:t>
      </w:r>
      <w:r>
        <w:br/>
      </w:r>
      <w:r>
        <w:rPr>
          <w:rStyle w:val="VerbatimChar"/>
        </w:rPr>
        <w:t>│                              │ • Sessions       │                │</w:t>
      </w:r>
      <w:r>
        <w:br/>
      </w:r>
      <w:r>
        <w:rPr>
          <w:rStyle w:val="VerbatimChar"/>
        </w:rPr>
        <w:t>│                              │ • Turns          │                │</w:t>
      </w:r>
      <w:r>
        <w:br/>
      </w:r>
      <w:r>
        <w:rPr>
          <w:rStyle w:val="VerbatimChar"/>
        </w:rPr>
        <w:t>│                              │ • Personality    │                │</w:t>
      </w:r>
      <w:r>
        <w:br/>
      </w:r>
      <w:r>
        <w:rPr>
          <w:rStyle w:val="VerbatimChar"/>
        </w:rPr>
        <w:t>│                              │   States (EMA)   │                │</w:t>
      </w:r>
      <w:r>
        <w:br/>
      </w:r>
      <w:r>
        <w:rPr>
          <w:rStyle w:val="VerbatimChar"/>
        </w:rPr>
        <w:t>│                              │ • Metrics        │                │</w:t>
      </w:r>
      <w:r>
        <w:br/>
      </w:r>
      <w:r>
        <w:rPr>
          <w:rStyle w:val="VerbatimChar"/>
        </w:rPr>
        <w:t>│                              │ • RAG Q-A Pairs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Redis       │                │</w:t>
      </w:r>
      <w:r>
        <w:br/>
      </w:r>
      <w:r>
        <w:rPr>
          <w:rStyle w:val="VerbatimChar"/>
        </w:rPr>
        <w:t>│                              │   Cache Layer    │                │</w:t>
      </w:r>
      <w:r>
        <w:br/>
      </w:r>
      <w:r>
        <w:rPr>
          <w:rStyle w:val="VerbatimChar"/>
        </w:rPr>
        <w:t>│                              │  (Port 6379)     │                │</w:t>
      </w:r>
      <w:r>
        <w:br/>
      </w:r>
      <w:r>
        <w:rPr>
          <w:rStyle w:val="VerbatimChar"/>
        </w:rPr>
        <w:t>│                              │                  │                │</w:t>
      </w:r>
      <w:r>
        <w:br/>
      </w:r>
      <w:r>
        <w:rPr>
          <w:rStyle w:val="VerbatimChar"/>
        </w:rPr>
        <w:t>│                              │ • Session Cache  │                │</w:t>
      </w:r>
      <w:r>
        <w:br/>
      </w:r>
      <w:r>
        <w:rPr>
          <w:rStyle w:val="VerbatimChar"/>
        </w:rPr>
        <w:t>│                              │ • Policy Cache   │                │</w:t>
      </w:r>
      <w:r>
        <w:br/>
      </w:r>
      <w:r>
        <w:rPr>
          <w:rStyle w:val="VerbatimChar"/>
        </w:rPr>
        <w:t>│                              │ • Rate Limiting  │                │</w:t>
      </w:r>
      <w:r>
        <w:br/>
      </w:r>
      <w:r>
        <w:rPr>
          <w:rStyle w:val="VerbatimChar"/>
        </w:rPr>
        <w:t>│                              │ • Temp Storage   │                │</w:t>
      </w:r>
      <w:r>
        <w:br/>
      </w:r>
      <w:r>
        <w:rPr>
          <w:rStyle w:val="VerbatimChar"/>
        </w:rPr>
        <w:t>│                              └──────────────────┘                │</w:t>
      </w:r>
      <w:r>
        <w:br/>
      </w:r>
      <w:r>
        <w:rPr>
          <w:rStyle w:val="VerbatimChar"/>
        </w:rPr>
        <w:t>│                                                                  │</w:t>
      </w:r>
      <w:r>
        <w:br/>
      </w:r>
      <w:r>
        <w:rPr>
          <w:rStyle w:val="VerbatimChar"/>
        </w:rPr>
        <w: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w:t>
      </w:r>
      <w:proofErr w:type="spellStart"/>
      <w:r>
        <w:rPr>
          <w:rStyle w:val="VerbatimChar"/>
        </w:rPr>
        <w:t>streamlit</w:t>
      </w:r>
      <w:proofErr w:type="spellEnd"/>
      <w:r>
        <w:rPr>
          <w:rStyle w:val="VerbatimChar"/>
        </w:rPr>
        <w:t xml:space="preserve">/  │          │  n8n_data/   │    │  </w:t>
      </w:r>
      <w:proofErr w:type="spellStart"/>
      <w:r>
        <w:rPr>
          <w:rStyle w:val="VerbatimChar"/>
        </w:rPr>
        <w:t>postgres</w:t>
      </w:r>
      <w:proofErr w:type="spellEnd"/>
      <w:r>
        <w:rPr>
          <w:rStyle w:val="VerbatimChar"/>
        </w:rPr>
        <w:t>/  │</w:t>
      </w:r>
      <w:r>
        <w:br/>
      </w:r>
      <w:r>
        <w:rPr>
          <w:rStyle w:val="VerbatimChar"/>
        </w:rPr>
        <w:t xml:space="preserve">  │  config     │          │  workflows   │    │    data     │</w:t>
      </w:r>
      <w:r>
        <w:br/>
      </w:r>
      <w:r>
        <w:rPr>
          <w:rStyle w:val="VerbatimChar"/>
        </w:rPr>
        <w:t xml:space="preserve">  └─────────────┘          │  </w:t>
      </w:r>
      <w:proofErr w:type="spellStart"/>
      <w:r>
        <w:rPr>
          <w:rStyle w:val="VerbatimChar"/>
        </w:rPr>
        <w:t>RAG_corpus</w:t>
      </w:r>
      <w:proofErr w:type="spellEnd"/>
      <w:r>
        <w:rPr>
          <w:rStyle w:val="VerbatimChar"/>
        </w:rPr>
        <w:t>/ │    └─────────────┘</w:t>
      </w:r>
      <w:r>
        <w:br/>
      </w:r>
      <w:r>
        <w:rPr>
          <w:rStyle w:val="VerbatimChar"/>
        </w:rPr>
        <w:t xml:space="preserve">                           │  </w:t>
      </w:r>
      <w:proofErr w:type="spellStart"/>
      <w:r>
        <w:rPr>
          <w:rStyle w:val="VerbatimChar"/>
        </w:rPr>
        <w:t>iv_docs</w:t>
      </w:r>
      <w:proofErr w:type="spellEnd"/>
      <w:r>
        <w:rPr>
          <w:rStyle w:val="VerbatimChar"/>
        </w:rPr>
        <w:t xml:space="preserve">     │</w:t>
      </w:r>
      <w:r>
        <w:br/>
      </w:r>
      <w:r>
        <w:rPr>
          <w:rStyle w:val="VerbatimChar"/>
        </w:rPr>
        <w:t xml:space="preserve">                           │  </w:t>
      </w:r>
      <w:proofErr w:type="spellStart"/>
      <w:r>
        <w:rPr>
          <w:rStyle w:val="VerbatimChar"/>
        </w:rPr>
        <w:t>hilflosen</w:t>
      </w:r>
      <w:proofErr w:type="spellEnd"/>
      <w:r>
        <w:rPr>
          <w:rStyle w:val="VerbatimChar"/>
        </w:rPr>
        <w:t xml:space="preserve">   │</w:t>
      </w:r>
      <w:r>
        <w:br/>
      </w:r>
      <w:r>
        <w:rPr>
          <w:rStyle w:val="VerbatimChar"/>
        </w:rPr>
        <w:t xml:space="preserve">                           └──────────────┘</w:t>
      </w:r>
    </w:p>
    <w:p w14:paraId="00C3B364" w14:textId="77777777" w:rsidR="0092317F" w:rsidRDefault="00000000">
      <w:pPr>
        <w:pStyle w:val="FirstParagraph"/>
      </w:pPr>
      <w:r>
        <w:rPr>
          <w:b/>
          <w:bCs/>
        </w:rPr>
        <w:t>Deployment Progression:</w:t>
      </w:r>
      <w:r>
        <w:t xml:space="preserve"> - </w:t>
      </w:r>
      <w:r>
        <w:rPr>
          <w:b/>
          <w:bCs/>
        </w:rPr>
        <w:t>Weeks 3-5 (Expert Pilot):</w:t>
      </w:r>
      <w:r>
        <w:t xml:space="preserve"> </w:t>
      </w:r>
      <w:proofErr w:type="spellStart"/>
      <w:r>
        <w:t>Streamlit</w:t>
      </w:r>
      <w:proofErr w:type="spellEnd"/>
      <w:r>
        <w:t xml:space="preserve"> UI runs locally on development machine - </w:t>
      </w:r>
      <w:r>
        <w:rPr>
          <w:b/>
          <w:bCs/>
        </w:rPr>
        <w:t>Weeks 9-10 (Thesis Demo):</w:t>
      </w:r>
      <w:r>
        <w:t xml:space="preserve"> Can deploy to </w:t>
      </w:r>
      <w:proofErr w:type="spellStart"/>
      <w:r>
        <w:t>Streamlit</w:t>
      </w:r>
      <w:proofErr w:type="spellEnd"/>
      <w:r>
        <w:t xml:space="preserve"> Cloud or </w:t>
      </w:r>
      <w:r>
        <w:lastRenderedPageBreak/>
        <w:t xml:space="preserve">Heroku for remote access - </w:t>
      </w:r>
      <w:r>
        <w:rPr>
          <w:b/>
          <w:bCs/>
        </w:rPr>
        <w:t>Post-Thesis (Optional):</w:t>
      </w:r>
      <w:r>
        <w:t xml:space="preserve"> Upgrade to React/Next.js + Kubernetes for production scaling</w:t>
      </w:r>
    </w:p>
    <w:p w14:paraId="6EC5B800" w14:textId="77777777" w:rsidR="0092317F" w:rsidRDefault="00000000">
      <w:pPr>
        <w:pStyle w:val="BodyText"/>
      </w:pPr>
      <w:r>
        <w:rPr>
          <w:b/>
          <w:bCs/>
        </w:rPr>
        <w:t>Table 3. N8N Node Specifications and Contracts</w:t>
      </w:r>
    </w:p>
    <w:tbl>
      <w:tblPr>
        <w:tblStyle w:val="Table"/>
        <w:tblW w:w="5000" w:type="pct"/>
        <w:tblLayout w:type="fixed"/>
        <w:tblLook w:val="0020" w:firstRow="1" w:lastRow="0" w:firstColumn="0" w:lastColumn="0" w:noHBand="0" w:noVBand="0"/>
      </w:tblPr>
      <w:tblGrid>
        <w:gridCol w:w="1083"/>
        <w:gridCol w:w="1084"/>
        <w:gridCol w:w="1626"/>
        <w:gridCol w:w="2711"/>
        <w:gridCol w:w="3072"/>
      </w:tblGrid>
      <w:tr w:rsidR="0092317F" w14:paraId="70BCDF32"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896" w:type="dxa"/>
          </w:tcPr>
          <w:p w14:paraId="3230CC71" w14:textId="77777777" w:rsidR="0092317F" w:rsidRDefault="00000000">
            <w:pPr>
              <w:pStyle w:val="Compact"/>
            </w:pPr>
            <w:r>
              <w:t>Node</w:t>
            </w:r>
          </w:p>
        </w:tc>
        <w:tc>
          <w:tcPr>
            <w:tcW w:w="896" w:type="dxa"/>
          </w:tcPr>
          <w:p w14:paraId="151FD469" w14:textId="77777777" w:rsidR="0092317F" w:rsidRDefault="00000000">
            <w:pPr>
              <w:pStyle w:val="Compact"/>
            </w:pPr>
            <w:r>
              <w:t>Type</w:t>
            </w:r>
          </w:p>
        </w:tc>
        <w:tc>
          <w:tcPr>
            <w:tcW w:w="1344" w:type="dxa"/>
          </w:tcPr>
          <w:p w14:paraId="01246CF5" w14:textId="77777777" w:rsidR="0092317F" w:rsidRDefault="00000000">
            <w:pPr>
              <w:pStyle w:val="Compact"/>
            </w:pPr>
            <w:r>
              <w:t>Purpose</w:t>
            </w:r>
          </w:p>
        </w:tc>
        <w:tc>
          <w:tcPr>
            <w:tcW w:w="2241" w:type="dxa"/>
          </w:tcPr>
          <w:p w14:paraId="6D7497F1" w14:textId="77777777" w:rsidR="0092317F" w:rsidRDefault="00000000">
            <w:pPr>
              <w:pStyle w:val="Compact"/>
            </w:pPr>
            <w:r>
              <w:t>Input Contract</w:t>
            </w:r>
          </w:p>
        </w:tc>
        <w:tc>
          <w:tcPr>
            <w:tcW w:w="2540" w:type="dxa"/>
          </w:tcPr>
          <w:p w14:paraId="2CF5E773" w14:textId="77777777" w:rsidR="0092317F" w:rsidRDefault="00000000">
            <w:pPr>
              <w:pStyle w:val="Compact"/>
            </w:pPr>
            <w:r>
              <w:t>Output Contract</w:t>
            </w:r>
          </w:p>
        </w:tc>
      </w:tr>
      <w:tr w:rsidR="0092317F" w14:paraId="0AB7B2CA" w14:textId="77777777">
        <w:tc>
          <w:tcPr>
            <w:tcW w:w="896" w:type="dxa"/>
          </w:tcPr>
          <w:p w14:paraId="18CB78C1" w14:textId="77777777" w:rsidR="0092317F" w:rsidRDefault="00000000">
            <w:pPr>
              <w:pStyle w:val="Compact"/>
            </w:pPr>
            <w:r>
              <w:t>Webhook Trigger</w:t>
            </w:r>
          </w:p>
        </w:tc>
        <w:tc>
          <w:tcPr>
            <w:tcW w:w="896" w:type="dxa"/>
          </w:tcPr>
          <w:p w14:paraId="50E433B1" w14:textId="77777777" w:rsidR="0092317F" w:rsidRDefault="00000000">
            <w:pPr>
              <w:pStyle w:val="Compact"/>
            </w:pPr>
            <w:r>
              <w:t>N8N Webhook</w:t>
            </w:r>
          </w:p>
        </w:tc>
        <w:tc>
          <w:tcPr>
            <w:tcW w:w="1344" w:type="dxa"/>
          </w:tcPr>
          <w:p w14:paraId="5D9FF440" w14:textId="77777777" w:rsidR="0092317F" w:rsidRDefault="00000000">
            <w:pPr>
              <w:pStyle w:val="Compact"/>
            </w:pPr>
            <w:r>
              <w:t>Accept POST requests</w:t>
            </w:r>
          </w:p>
        </w:tc>
        <w:tc>
          <w:tcPr>
            <w:tcW w:w="2241" w:type="dxa"/>
          </w:tcPr>
          <w:p w14:paraId="5C6A2B1E"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message, </w:t>
            </w:r>
            <w:proofErr w:type="spellStart"/>
            <w:r>
              <w:rPr>
                <w:rStyle w:val="VerbatimChar"/>
              </w:rPr>
              <w:t>turn_index</w:t>
            </w:r>
            <w:proofErr w:type="spellEnd"/>
            <w:r>
              <w:rPr>
                <w:rStyle w:val="VerbatimChar"/>
              </w:rPr>
              <w:t>}</w:t>
            </w:r>
          </w:p>
        </w:tc>
        <w:tc>
          <w:tcPr>
            <w:tcW w:w="2540" w:type="dxa"/>
          </w:tcPr>
          <w:p w14:paraId="7004FF01" w14:textId="77777777" w:rsidR="0092317F" w:rsidRDefault="00000000">
            <w:pPr>
              <w:pStyle w:val="Compact"/>
            </w:pPr>
            <w:r>
              <w:t>Execution context</w:t>
            </w:r>
          </w:p>
        </w:tc>
      </w:tr>
      <w:tr w:rsidR="0092317F" w14:paraId="6FA29B5B" w14:textId="77777777">
        <w:tc>
          <w:tcPr>
            <w:tcW w:w="896" w:type="dxa"/>
          </w:tcPr>
          <w:p w14:paraId="4452B8BD" w14:textId="77777777" w:rsidR="0092317F" w:rsidRDefault="00000000">
            <w:pPr>
              <w:pStyle w:val="Compact"/>
            </w:pPr>
            <w:r>
              <w:t>Enhanced Ingest</w:t>
            </w:r>
          </w:p>
        </w:tc>
        <w:tc>
          <w:tcPr>
            <w:tcW w:w="896" w:type="dxa"/>
          </w:tcPr>
          <w:p w14:paraId="3485FDD5" w14:textId="77777777" w:rsidR="0092317F" w:rsidRDefault="00000000">
            <w:pPr>
              <w:pStyle w:val="Compact"/>
            </w:pPr>
            <w:r>
              <w:t>Code</w:t>
            </w:r>
          </w:p>
        </w:tc>
        <w:tc>
          <w:tcPr>
            <w:tcW w:w="1344" w:type="dxa"/>
          </w:tcPr>
          <w:p w14:paraId="13679FAF" w14:textId="77777777" w:rsidR="0092317F" w:rsidRDefault="00000000">
            <w:pPr>
              <w:pStyle w:val="Compact"/>
            </w:pPr>
            <w:r>
              <w:t>Normalize input, validate session</w:t>
            </w:r>
          </w:p>
        </w:tc>
        <w:tc>
          <w:tcPr>
            <w:tcW w:w="2241" w:type="dxa"/>
          </w:tcPr>
          <w:p w14:paraId="0965C51C" w14:textId="77777777" w:rsidR="0092317F" w:rsidRDefault="00000000">
            <w:pPr>
              <w:pStyle w:val="Compact"/>
            </w:pPr>
            <w:r>
              <w:t>Input payload</w:t>
            </w:r>
          </w:p>
        </w:tc>
        <w:tc>
          <w:tcPr>
            <w:tcW w:w="2540" w:type="dxa"/>
          </w:tcPr>
          <w:p w14:paraId="2047700E"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clean_msg</w:t>
            </w:r>
            <w:proofErr w:type="spellEnd"/>
            <w:r>
              <w:rPr>
                <w:rStyle w:val="VerbatimChar"/>
              </w:rPr>
              <w:t xml:space="preserve">, </w:t>
            </w:r>
            <w:proofErr w:type="spellStart"/>
            <w:r>
              <w:rPr>
                <w:rStyle w:val="VerbatimChar"/>
              </w:rPr>
              <w:t>turn_index</w:t>
            </w:r>
            <w:proofErr w:type="spellEnd"/>
            <w:r>
              <w:rPr>
                <w:rStyle w:val="VerbatimChar"/>
              </w:rPr>
              <w:t xml:space="preserve">, </w:t>
            </w:r>
            <w:proofErr w:type="spellStart"/>
            <w:r>
              <w:rPr>
                <w:rStyle w:val="VerbatimChar"/>
              </w:rPr>
              <w:t>conversation_context</w:t>
            </w:r>
            <w:proofErr w:type="spellEnd"/>
            <w:r>
              <w:rPr>
                <w:rStyle w:val="VerbatimChar"/>
              </w:rPr>
              <w:t>}</w:t>
            </w:r>
          </w:p>
        </w:tc>
      </w:tr>
      <w:tr w:rsidR="0092317F" w14:paraId="2FA78929" w14:textId="77777777">
        <w:tc>
          <w:tcPr>
            <w:tcW w:w="896" w:type="dxa"/>
          </w:tcPr>
          <w:p w14:paraId="4C2EDCD5" w14:textId="77777777" w:rsidR="0092317F" w:rsidRDefault="00000000">
            <w:pPr>
              <w:pStyle w:val="Compact"/>
            </w:pPr>
            <w:r>
              <w:t>Load Previous State</w:t>
            </w:r>
          </w:p>
        </w:tc>
        <w:tc>
          <w:tcPr>
            <w:tcW w:w="896" w:type="dxa"/>
          </w:tcPr>
          <w:p w14:paraId="3CDAAB13" w14:textId="77777777" w:rsidR="0092317F" w:rsidRDefault="00000000">
            <w:pPr>
              <w:pStyle w:val="Compact"/>
            </w:pPr>
            <w:r>
              <w:t>PostgreSQL</w:t>
            </w:r>
          </w:p>
        </w:tc>
        <w:tc>
          <w:tcPr>
            <w:tcW w:w="1344" w:type="dxa"/>
          </w:tcPr>
          <w:p w14:paraId="2BE1CD9F" w14:textId="77777777" w:rsidR="0092317F" w:rsidRDefault="00000000">
            <w:pPr>
              <w:pStyle w:val="Compact"/>
            </w:pPr>
            <w:r>
              <w:t>Retrieve last personality state</w:t>
            </w:r>
          </w:p>
        </w:tc>
        <w:tc>
          <w:tcPr>
            <w:tcW w:w="2241" w:type="dxa"/>
          </w:tcPr>
          <w:p w14:paraId="109A1ED0" w14:textId="77777777" w:rsidR="0092317F" w:rsidRDefault="00000000">
            <w:pPr>
              <w:pStyle w:val="Compact"/>
            </w:pPr>
            <w:r>
              <w:rPr>
                <w:rStyle w:val="VerbatimChar"/>
              </w:rPr>
              <w:t>{</w:t>
            </w:r>
            <w:proofErr w:type="spellStart"/>
            <w:r>
              <w:rPr>
                <w:rStyle w:val="VerbatimChar"/>
              </w:rPr>
              <w:t>session_id</w:t>
            </w:r>
            <w:proofErr w:type="spellEnd"/>
            <w:r>
              <w:rPr>
                <w:rStyle w:val="VerbatimChar"/>
              </w:rPr>
              <w:t>}</w:t>
            </w:r>
          </w:p>
        </w:tc>
        <w:tc>
          <w:tcPr>
            <w:tcW w:w="2540" w:type="dxa"/>
          </w:tcPr>
          <w:p w14:paraId="039CC112" w14:textId="77777777" w:rsidR="0092317F" w:rsidRDefault="00000000">
            <w:pPr>
              <w:pStyle w:val="Compact"/>
            </w:pPr>
            <w:r>
              <w:rPr>
                <w:rStyle w:val="VerbatimChar"/>
              </w:rPr>
              <w:t>{ocean: {</w:t>
            </w:r>
            <w:proofErr w:type="gramStart"/>
            <w:r>
              <w:rPr>
                <w:rStyle w:val="VerbatimChar"/>
              </w:rPr>
              <w:t>O,C</w:t>
            </w:r>
            <w:proofErr w:type="gramEnd"/>
            <w:r>
              <w:rPr>
                <w:rStyle w:val="VerbatimChar"/>
              </w:rPr>
              <w:t>,E,A,N}, confidence: {...}, stable}</w:t>
            </w:r>
            <w:r>
              <w:t xml:space="preserve"> or empty</w:t>
            </w:r>
          </w:p>
        </w:tc>
      </w:tr>
      <w:tr w:rsidR="0092317F" w14:paraId="1B5BA04E" w14:textId="77777777">
        <w:tc>
          <w:tcPr>
            <w:tcW w:w="896" w:type="dxa"/>
          </w:tcPr>
          <w:p w14:paraId="4945B785" w14:textId="77777777" w:rsidR="0092317F" w:rsidRDefault="00000000">
            <w:pPr>
              <w:pStyle w:val="Compact"/>
            </w:pPr>
            <w:r>
              <w:t>Combine Inputs</w:t>
            </w:r>
          </w:p>
        </w:tc>
        <w:tc>
          <w:tcPr>
            <w:tcW w:w="896" w:type="dxa"/>
          </w:tcPr>
          <w:p w14:paraId="129E4A0D" w14:textId="77777777" w:rsidR="0092317F" w:rsidRDefault="00000000">
            <w:pPr>
              <w:pStyle w:val="Compact"/>
            </w:pPr>
            <w:r>
              <w:t>Merge</w:t>
            </w:r>
          </w:p>
        </w:tc>
        <w:tc>
          <w:tcPr>
            <w:tcW w:w="1344" w:type="dxa"/>
          </w:tcPr>
          <w:p w14:paraId="5D8B9B4E" w14:textId="77777777" w:rsidR="0092317F" w:rsidRDefault="00000000">
            <w:pPr>
              <w:pStyle w:val="Compact"/>
            </w:pPr>
            <w:r>
              <w:t>Wait for both inputs</w:t>
            </w:r>
          </w:p>
        </w:tc>
        <w:tc>
          <w:tcPr>
            <w:tcW w:w="2241" w:type="dxa"/>
          </w:tcPr>
          <w:p w14:paraId="4FD1DD38" w14:textId="77777777" w:rsidR="0092317F" w:rsidRDefault="00000000">
            <w:pPr>
              <w:pStyle w:val="Compact"/>
            </w:pPr>
            <w:r>
              <w:t>Enhanced Ingest + PostgreSQL outputs</w:t>
            </w:r>
          </w:p>
        </w:tc>
        <w:tc>
          <w:tcPr>
            <w:tcW w:w="2540" w:type="dxa"/>
          </w:tcPr>
          <w:p w14:paraId="41209E09" w14:textId="77777777" w:rsidR="0092317F" w:rsidRDefault="00000000">
            <w:pPr>
              <w:pStyle w:val="Compact"/>
            </w:pPr>
            <w:r>
              <w:t>Combined data object</w:t>
            </w:r>
          </w:p>
        </w:tc>
      </w:tr>
      <w:tr w:rsidR="0092317F" w14:paraId="477FCACF" w14:textId="77777777">
        <w:tc>
          <w:tcPr>
            <w:tcW w:w="896" w:type="dxa"/>
          </w:tcPr>
          <w:p w14:paraId="25218C6E" w14:textId="77777777" w:rsidR="0092317F" w:rsidRDefault="00000000">
            <w:pPr>
              <w:pStyle w:val="Compact"/>
            </w:pPr>
            <w:r>
              <w:t>Merge Previous State</w:t>
            </w:r>
          </w:p>
        </w:tc>
        <w:tc>
          <w:tcPr>
            <w:tcW w:w="896" w:type="dxa"/>
          </w:tcPr>
          <w:p w14:paraId="1315255D" w14:textId="77777777" w:rsidR="0092317F" w:rsidRDefault="00000000">
            <w:pPr>
              <w:pStyle w:val="Compact"/>
            </w:pPr>
            <w:r>
              <w:t>Code</w:t>
            </w:r>
          </w:p>
        </w:tc>
        <w:tc>
          <w:tcPr>
            <w:tcW w:w="1344" w:type="dxa"/>
          </w:tcPr>
          <w:p w14:paraId="2D472C9D" w14:textId="77777777" w:rsidR="0092317F" w:rsidRDefault="00000000">
            <w:pPr>
              <w:pStyle w:val="Compact"/>
            </w:pPr>
            <w:r>
              <w:t>Merge current + previous</w:t>
            </w:r>
          </w:p>
        </w:tc>
        <w:tc>
          <w:tcPr>
            <w:tcW w:w="2241" w:type="dxa"/>
          </w:tcPr>
          <w:p w14:paraId="1E8755FC" w14:textId="77777777" w:rsidR="0092317F" w:rsidRDefault="00000000">
            <w:pPr>
              <w:pStyle w:val="Compact"/>
            </w:pPr>
            <w:r>
              <w:t>Combined inputs</w:t>
            </w:r>
          </w:p>
        </w:tc>
        <w:tc>
          <w:tcPr>
            <w:tcW w:w="2540" w:type="dxa"/>
          </w:tcPr>
          <w:p w14:paraId="48FA5AF2" w14:textId="77777777" w:rsidR="0092317F" w:rsidRDefault="00000000">
            <w:pPr>
              <w:pStyle w:val="Compact"/>
            </w:pPr>
            <w:r>
              <w:rPr>
                <w:rStyle w:val="VerbatimChar"/>
              </w:rPr>
              <w:t>{</w:t>
            </w:r>
            <w:proofErr w:type="spellStart"/>
            <w:r>
              <w:rPr>
                <w:rStyle w:val="VerbatimChar"/>
              </w:rPr>
              <w:t>inputData</w:t>
            </w:r>
            <w:proofErr w:type="spellEnd"/>
            <w:r>
              <w:rPr>
                <w:rStyle w:val="VerbatimChar"/>
              </w:rPr>
              <w:t xml:space="preserve"> + </w:t>
            </w:r>
            <w:proofErr w:type="spellStart"/>
            <w:r>
              <w:rPr>
                <w:rStyle w:val="VerbatimChar"/>
              </w:rPr>
              <w:t>previous_state</w:t>
            </w:r>
            <w:proofErr w:type="spellEnd"/>
            <w:r>
              <w:rPr>
                <w:rStyle w:val="VerbatimChar"/>
              </w:rPr>
              <w:t>}</w:t>
            </w:r>
          </w:p>
        </w:tc>
      </w:tr>
      <w:tr w:rsidR="0092317F" w14:paraId="000697E7" w14:textId="77777777">
        <w:tc>
          <w:tcPr>
            <w:tcW w:w="896" w:type="dxa"/>
          </w:tcPr>
          <w:p w14:paraId="0C943953" w14:textId="77777777" w:rsidR="0092317F" w:rsidRDefault="00000000">
            <w:pPr>
              <w:pStyle w:val="Compact"/>
            </w:pPr>
            <w:r>
              <w:t>Zurich Model Detection</w:t>
            </w:r>
          </w:p>
        </w:tc>
        <w:tc>
          <w:tcPr>
            <w:tcW w:w="896" w:type="dxa"/>
          </w:tcPr>
          <w:p w14:paraId="2D67DBA0" w14:textId="77777777" w:rsidR="0092317F" w:rsidRDefault="00000000">
            <w:pPr>
              <w:pStyle w:val="Compact"/>
            </w:pPr>
            <w:r>
              <w:t>Code/HTTP</w:t>
            </w:r>
          </w:p>
        </w:tc>
        <w:tc>
          <w:tcPr>
            <w:tcW w:w="1344" w:type="dxa"/>
          </w:tcPr>
          <w:p w14:paraId="046164FE" w14:textId="77777777" w:rsidR="0092317F" w:rsidRDefault="00000000">
            <w:pPr>
              <w:pStyle w:val="Compact"/>
            </w:pPr>
            <w:r>
              <w:t>GPT-4 personality detection + EMA</w:t>
            </w:r>
          </w:p>
        </w:tc>
        <w:tc>
          <w:tcPr>
            <w:tcW w:w="2241" w:type="dxa"/>
          </w:tcPr>
          <w:p w14:paraId="276C0BEA" w14:textId="77777777" w:rsidR="0092317F" w:rsidRDefault="00000000">
            <w:pPr>
              <w:pStyle w:val="Compact"/>
            </w:pPr>
            <w:r>
              <w:t>Context + previous state</w:t>
            </w:r>
          </w:p>
        </w:tc>
        <w:tc>
          <w:tcPr>
            <w:tcW w:w="2540" w:type="dxa"/>
          </w:tcPr>
          <w:p w14:paraId="7711C6DA" w14:textId="77777777" w:rsidR="0092317F" w:rsidRDefault="00000000">
            <w:pPr>
              <w:pStyle w:val="Compact"/>
            </w:pPr>
            <w:r>
              <w:rPr>
                <w:rStyle w:val="VerbatimChar"/>
              </w:rPr>
              <w:t>{ocean: {</w:t>
            </w:r>
            <w:proofErr w:type="gramStart"/>
            <w:r>
              <w:rPr>
                <w:rStyle w:val="VerbatimChar"/>
              </w:rPr>
              <w:t>O,C</w:t>
            </w:r>
            <w:proofErr w:type="gramEnd"/>
            <w:r>
              <w:rPr>
                <w:rStyle w:val="VerbatimChar"/>
              </w:rPr>
              <w:t>,E,A,N ∈ [-1.0,1.0]}, confidence: {...}, stable}</w:t>
            </w:r>
          </w:p>
        </w:tc>
      </w:tr>
      <w:tr w:rsidR="0092317F" w14:paraId="26F38403" w14:textId="77777777">
        <w:tc>
          <w:tcPr>
            <w:tcW w:w="896" w:type="dxa"/>
          </w:tcPr>
          <w:p w14:paraId="17FE3264" w14:textId="77777777" w:rsidR="0092317F" w:rsidRDefault="00000000">
            <w:pPr>
              <w:pStyle w:val="Compact"/>
            </w:pPr>
            <w:r>
              <w:t>Stress Assessment &amp; Mode Classification</w:t>
            </w:r>
          </w:p>
        </w:tc>
        <w:tc>
          <w:tcPr>
            <w:tcW w:w="896" w:type="dxa"/>
          </w:tcPr>
          <w:p w14:paraId="0DDFE606" w14:textId="77777777" w:rsidR="0092317F" w:rsidRDefault="00000000">
            <w:pPr>
              <w:pStyle w:val="Compact"/>
            </w:pPr>
            <w:r>
              <w:t>Function/HTTP</w:t>
            </w:r>
          </w:p>
        </w:tc>
        <w:tc>
          <w:tcPr>
            <w:tcW w:w="1344" w:type="dxa"/>
          </w:tcPr>
          <w:p w14:paraId="61881E15" w14:textId="77777777" w:rsidR="0092317F" w:rsidRDefault="00000000">
            <w:pPr>
              <w:pStyle w:val="Compact"/>
            </w:pPr>
            <w:r>
              <w:t>Infer stress level (0–4), drivers, and coaching mode</w:t>
            </w:r>
          </w:p>
        </w:tc>
        <w:tc>
          <w:tcPr>
            <w:tcW w:w="2241" w:type="dxa"/>
          </w:tcPr>
          <w:p w14:paraId="3DF6F23A"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conversation_context</w:t>
            </w:r>
            <w:proofErr w:type="spellEnd"/>
            <w:r>
              <w:rPr>
                <w:rStyle w:val="VerbatimChar"/>
              </w:rPr>
              <w:t>}</w:t>
            </w:r>
          </w:p>
        </w:tc>
        <w:tc>
          <w:tcPr>
            <w:tcW w:w="2540" w:type="dxa"/>
          </w:tcPr>
          <w:p w14:paraId="45B7603B" w14:textId="77777777" w:rsidR="0092317F" w:rsidRDefault="00000000">
            <w:pPr>
              <w:pStyle w:val="Compact"/>
            </w:pPr>
            <w:r>
              <w:rPr>
                <w:rStyle w:val="VerbatimChar"/>
              </w:rPr>
              <w:t>{</w:t>
            </w:r>
            <w:proofErr w:type="spellStart"/>
            <w:r>
              <w:rPr>
                <w:rStyle w:val="VerbatimChar"/>
              </w:rPr>
              <w:t>stress_level</w:t>
            </w:r>
            <w:proofErr w:type="spellEnd"/>
            <w:r>
              <w:rPr>
                <w:rStyle w:val="VerbatimChar"/>
              </w:rPr>
              <w:t xml:space="preserve">: 0-4, drivers: [...], </w:t>
            </w:r>
            <w:proofErr w:type="spellStart"/>
            <w:r>
              <w:rPr>
                <w:rStyle w:val="VerbatimChar"/>
              </w:rPr>
              <w:t>coaching_mode</w:t>
            </w:r>
            <w:proofErr w:type="spellEnd"/>
            <w:r>
              <w:rPr>
                <w:rStyle w:val="VerbatimChar"/>
              </w:rPr>
              <w:t xml:space="preserve">: </w:t>
            </w:r>
            <w:proofErr w:type="spellStart"/>
            <w:r>
              <w:rPr>
                <w:rStyle w:val="VerbatimChar"/>
              </w:rPr>
              <w:t>vent_validate|plan_structure|cope_rehearse</w:t>
            </w:r>
            <w:proofErr w:type="spellEnd"/>
            <w:r>
              <w:rPr>
                <w:rStyle w:val="VerbatimChar"/>
              </w:rPr>
              <w:t>, confidence}</w:t>
            </w:r>
          </w:p>
        </w:tc>
      </w:tr>
      <w:tr w:rsidR="0092317F" w14:paraId="07AA3CBF" w14:textId="77777777">
        <w:tc>
          <w:tcPr>
            <w:tcW w:w="896" w:type="dxa"/>
          </w:tcPr>
          <w:p w14:paraId="671C32FD" w14:textId="77777777" w:rsidR="0092317F" w:rsidRDefault="00000000">
            <w:pPr>
              <w:pStyle w:val="Compact"/>
            </w:pPr>
            <w:r>
              <w:t>Enhanced Regulation</w:t>
            </w:r>
          </w:p>
        </w:tc>
        <w:tc>
          <w:tcPr>
            <w:tcW w:w="896" w:type="dxa"/>
          </w:tcPr>
          <w:p w14:paraId="3FDD1430" w14:textId="77777777" w:rsidR="0092317F" w:rsidRDefault="00000000">
            <w:pPr>
              <w:pStyle w:val="Compact"/>
            </w:pPr>
            <w:r>
              <w:t>Function</w:t>
            </w:r>
          </w:p>
        </w:tc>
        <w:tc>
          <w:tcPr>
            <w:tcW w:w="1344" w:type="dxa"/>
          </w:tcPr>
          <w:p w14:paraId="1F5C4E14" w14:textId="77777777" w:rsidR="0092317F" w:rsidRDefault="00000000">
            <w:pPr>
              <w:pStyle w:val="Compact"/>
            </w:pPr>
            <w:r>
              <w:t>Map continuous traits to directives</w:t>
            </w:r>
          </w:p>
        </w:tc>
        <w:tc>
          <w:tcPr>
            <w:tcW w:w="2241" w:type="dxa"/>
          </w:tcPr>
          <w:p w14:paraId="332C2A89" w14:textId="77777777" w:rsidR="0092317F" w:rsidRDefault="00000000">
            <w:pPr>
              <w:pStyle w:val="Compact"/>
            </w:pPr>
            <w:r>
              <w:rPr>
                <w:rStyle w:val="VerbatimChar"/>
              </w:rPr>
              <w:t>{ocean, confidence, stable}</w:t>
            </w:r>
          </w:p>
        </w:tc>
        <w:tc>
          <w:tcPr>
            <w:tcW w:w="2540" w:type="dxa"/>
          </w:tcPr>
          <w:p w14:paraId="4068985F" w14:textId="77777777" w:rsidR="0092317F" w:rsidRDefault="00000000">
            <w:pPr>
              <w:pStyle w:val="Compact"/>
            </w:pPr>
            <w:r>
              <w:rPr>
                <w:rStyle w:val="VerbatimChar"/>
              </w:rPr>
              <w:t xml:space="preserve">{directives: [...], </w:t>
            </w:r>
            <w:proofErr w:type="spellStart"/>
            <w:r>
              <w:rPr>
                <w:rStyle w:val="VerbatimChar"/>
              </w:rPr>
              <w:t>policy_plan</w:t>
            </w:r>
            <w:proofErr w:type="spellEnd"/>
            <w:r>
              <w:rPr>
                <w:rStyle w:val="VerbatimChar"/>
              </w:rPr>
              <w:t>: [...]}</w:t>
            </w:r>
          </w:p>
        </w:tc>
      </w:tr>
      <w:tr w:rsidR="0092317F" w14:paraId="3BD36ABD" w14:textId="77777777">
        <w:tc>
          <w:tcPr>
            <w:tcW w:w="896" w:type="dxa"/>
          </w:tcPr>
          <w:p w14:paraId="28E922C3" w14:textId="77777777" w:rsidR="0092317F" w:rsidRDefault="00000000">
            <w:pPr>
              <w:pStyle w:val="Compact"/>
            </w:pPr>
            <w:r>
              <w:t>Enhanced Generation</w:t>
            </w:r>
          </w:p>
        </w:tc>
        <w:tc>
          <w:tcPr>
            <w:tcW w:w="896" w:type="dxa"/>
          </w:tcPr>
          <w:p w14:paraId="12E74F3C" w14:textId="77777777" w:rsidR="0092317F" w:rsidRDefault="00000000">
            <w:pPr>
              <w:pStyle w:val="Compact"/>
            </w:pPr>
            <w:r>
              <w:t>Code/HTTP</w:t>
            </w:r>
          </w:p>
        </w:tc>
        <w:tc>
          <w:tcPr>
            <w:tcW w:w="1344" w:type="dxa"/>
          </w:tcPr>
          <w:p w14:paraId="4ED773B5" w14:textId="77777777" w:rsidR="0092317F" w:rsidRDefault="00000000">
            <w:pPr>
              <w:pStyle w:val="Compact"/>
            </w:pPr>
            <w:r>
              <w:t>GPT-4 regulated response</w:t>
            </w:r>
          </w:p>
        </w:tc>
        <w:tc>
          <w:tcPr>
            <w:tcW w:w="2241" w:type="dxa"/>
          </w:tcPr>
          <w:p w14:paraId="3A7EC876" w14:textId="77777777" w:rsidR="0092317F" w:rsidRDefault="00000000">
            <w:pPr>
              <w:pStyle w:val="Compact"/>
            </w:pPr>
            <w:r>
              <w:rPr>
                <w:rStyle w:val="VerbatimChar"/>
              </w:rPr>
              <w:t xml:space="preserve">{directives, </w:t>
            </w:r>
            <w:proofErr w:type="spellStart"/>
            <w:r>
              <w:rPr>
                <w:rStyle w:val="VerbatimChar"/>
              </w:rPr>
              <w:t>policy_plan</w:t>
            </w:r>
            <w:proofErr w:type="spellEnd"/>
            <w:r>
              <w:rPr>
                <w:rStyle w:val="VerbatimChar"/>
              </w:rPr>
              <w:t>, context}</w:t>
            </w:r>
          </w:p>
        </w:tc>
        <w:tc>
          <w:tcPr>
            <w:tcW w:w="2540" w:type="dxa"/>
          </w:tcPr>
          <w:p w14:paraId="2CDD2B50" w14:textId="77777777" w:rsidR="0092317F" w:rsidRDefault="00000000">
            <w:pPr>
              <w:pStyle w:val="Compact"/>
            </w:pPr>
            <w:r>
              <w:rPr>
                <w:rStyle w:val="VerbatimChar"/>
              </w:rPr>
              <w:t>{</w:t>
            </w:r>
            <w:proofErr w:type="spellStart"/>
            <w:r>
              <w:rPr>
                <w:rStyle w:val="VerbatimChar"/>
              </w:rPr>
              <w:t>assistant_response</w:t>
            </w:r>
            <w:proofErr w:type="spellEnd"/>
            <w:r>
              <w:rPr>
                <w:rStyle w:val="VerbatimChar"/>
              </w:rPr>
              <w:t>, metadata}</w:t>
            </w:r>
          </w:p>
        </w:tc>
      </w:tr>
      <w:tr w:rsidR="0092317F" w14:paraId="053464CB" w14:textId="77777777">
        <w:tc>
          <w:tcPr>
            <w:tcW w:w="896" w:type="dxa"/>
          </w:tcPr>
          <w:p w14:paraId="38B2A3DC" w14:textId="77777777" w:rsidR="0092317F" w:rsidRDefault="00000000">
            <w:pPr>
              <w:pStyle w:val="Compact"/>
            </w:pPr>
            <w:r>
              <w:t>Verification &amp; Refinem</w:t>
            </w:r>
            <w:r>
              <w:lastRenderedPageBreak/>
              <w:t>ent</w:t>
            </w:r>
          </w:p>
        </w:tc>
        <w:tc>
          <w:tcPr>
            <w:tcW w:w="896" w:type="dxa"/>
          </w:tcPr>
          <w:p w14:paraId="38450889" w14:textId="77777777" w:rsidR="0092317F" w:rsidRDefault="00000000">
            <w:pPr>
              <w:pStyle w:val="Compact"/>
            </w:pPr>
            <w:r>
              <w:lastRenderedPageBreak/>
              <w:t>Code</w:t>
            </w:r>
          </w:p>
        </w:tc>
        <w:tc>
          <w:tcPr>
            <w:tcW w:w="1344" w:type="dxa"/>
          </w:tcPr>
          <w:p w14:paraId="4B6552E6" w14:textId="77777777" w:rsidR="0092317F" w:rsidRDefault="00000000">
            <w:pPr>
              <w:pStyle w:val="Compact"/>
            </w:pPr>
            <w:r>
              <w:t>Validate response quality</w:t>
            </w:r>
          </w:p>
        </w:tc>
        <w:tc>
          <w:tcPr>
            <w:tcW w:w="2241" w:type="dxa"/>
          </w:tcPr>
          <w:p w14:paraId="092A2750" w14:textId="77777777" w:rsidR="0092317F" w:rsidRDefault="00000000">
            <w:pPr>
              <w:pStyle w:val="Compact"/>
            </w:pPr>
            <w:r>
              <w:t>Generated response</w:t>
            </w:r>
          </w:p>
        </w:tc>
        <w:tc>
          <w:tcPr>
            <w:tcW w:w="2540" w:type="dxa"/>
          </w:tcPr>
          <w:p w14:paraId="3132CECD" w14:textId="77777777" w:rsidR="0092317F" w:rsidRDefault="00000000">
            <w:pPr>
              <w:pStyle w:val="Compact"/>
            </w:pPr>
            <w:r>
              <w:rPr>
                <w:rStyle w:val="VerbatimChar"/>
              </w:rPr>
              <w:t>{</w:t>
            </w:r>
            <w:proofErr w:type="spellStart"/>
            <w:r>
              <w:rPr>
                <w:rStyle w:val="VerbatimChar"/>
              </w:rPr>
              <w:t>verified_response</w:t>
            </w:r>
            <w:proofErr w:type="spellEnd"/>
            <w:r>
              <w:rPr>
                <w:rStyle w:val="VerbatimChar"/>
              </w:rPr>
              <w:t xml:space="preserve">, </w:t>
            </w:r>
            <w:proofErr w:type="spellStart"/>
            <w:r>
              <w:rPr>
                <w:rStyle w:val="VerbatimChar"/>
              </w:rPr>
              <w:t>verification_score</w:t>
            </w:r>
            <w:proofErr w:type="spellEnd"/>
            <w:r>
              <w:rPr>
                <w:rStyle w:val="VerbatimChar"/>
              </w:rPr>
              <w:t>}</w:t>
            </w:r>
          </w:p>
        </w:tc>
      </w:tr>
      <w:tr w:rsidR="0092317F" w14:paraId="1B72FC6A" w14:textId="77777777">
        <w:tc>
          <w:tcPr>
            <w:tcW w:w="896" w:type="dxa"/>
          </w:tcPr>
          <w:p w14:paraId="460B7CD0" w14:textId="77777777" w:rsidR="0092317F" w:rsidRDefault="00000000">
            <w:pPr>
              <w:pStyle w:val="Compact"/>
            </w:pPr>
            <w:r>
              <w:t>Save Session</w:t>
            </w:r>
          </w:p>
        </w:tc>
        <w:tc>
          <w:tcPr>
            <w:tcW w:w="896" w:type="dxa"/>
          </w:tcPr>
          <w:p w14:paraId="41C012D3" w14:textId="77777777" w:rsidR="0092317F" w:rsidRDefault="00000000">
            <w:pPr>
              <w:pStyle w:val="Compact"/>
            </w:pPr>
            <w:r>
              <w:t>PostgreSQL</w:t>
            </w:r>
          </w:p>
        </w:tc>
        <w:tc>
          <w:tcPr>
            <w:tcW w:w="1344" w:type="dxa"/>
          </w:tcPr>
          <w:p w14:paraId="009F0BA3" w14:textId="77777777" w:rsidR="0092317F" w:rsidRDefault="00000000">
            <w:pPr>
              <w:pStyle w:val="Compact"/>
            </w:pPr>
            <w:proofErr w:type="spellStart"/>
            <w:r>
              <w:t>Upsert</w:t>
            </w:r>
            <w:proofErr w:type="spellEnd"/>
            <w:r>
              <w:t xml:space="preserve"> session metadata</w:t>
            </w:r>
          </w:p>
        </w:tc>
        <w:tc>
          <w:tcPr>
            <w:tcW w:w="2241" w:type="dxa"/>
          </w:tcPr>
          <w:p w14:paraId="708E1DAA"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total_turns</w:t>
            </w:r>
            <w:proofErr w:type="spellEnd"/>
            <w:r>
              <w:rPr>
                <w:rStyle w:val="VerbatimChar"/>
              </w:rPr>
              <w:t>}</w:t>
            </w:r>
          </w:p>
        </w:tc>
        <w:tc>
          <w:tcPr>
            <w:tcW w:w="2540" w:type="dxa"/>
          </w:tcPr>
          <w:p w14:paraId="1714FE78" w14:textId="77777777" w:rsidR="0092317F" w:rsidRDefault="00000000">
            <w:pPr>
              <w:pStyle w:val="Compact"/>
            </w:pPr>
            <w:r>
              <w:t>Success confirmation</w:t>
            </w:r>
          </w:p>
        </w:tc>
      </w:tr>
      <w:tr w:rsidR="0092317F" w14:paraId="09772625" w14:textId="77777777">
        <w:tc>
          <w:tcPr>
            <w:tcW w:w="896" w:type="dxa"/>
          </w:tcPr>
          <w:p w14:paraId="254A388A" w14:textId="77777777" w:rsidR="0092317F" w:rsidRDefault="00000000">
            <w:pPr>
              <w:pStyle w:val="Compact"/>
            </w:pPr>
            <w:r>
              <w:t>Save Turns</w:t>
            </w:r>
          </w:p>
        </w:tc>
        <w:tc>
          <w:tcPr>
            <w:tcW w:w="896" w:type="dxa"/>
          </w:tcPr>
          <w:p w14:paraId="2B67CB4B" w14:textId="77777777" w:rsidR="0092317F" w:rsidRDefault="00000000">
            <w:pPr>
              <w:pStyle w:val="Compact"/>
            </w:pPr>
            <w:r>
              <w:t>PostgreSQL</w:t>
            </w:r>
          </w:p>
        </w:tc>
        <w:tc>
          <w:tcPr>
            <w:tcW w:w="1344" w:type="dxa"/>
          </w:tcPr>
          <w:p w14:paraId="47EEC8D3" w14:textId="77777777" w:rsidR="0092317F" w:rsidRDefault="00000000">
            <w:pPr>
              <w:pStyle w:val="Compact"/>
            </w:pPr>
            <w:r>
              <w:t>Store conversation turns</w:t>
            </w:r>
          </w:p>
        </w:tc>
        <w:tc>
          <w:tcPr>
            <w:tcW w:w="2241" w:type="dxa"/>
          </w:tcPr>
          <w:p w14:paraId="2E9B128E"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messages}</w:t>
            </w:r>
          </w:p>
        </w:tc>
        <w:tc>
          <w:tcPr>
            <w:tcW w:w="2540" w:type="dxa"/>
          </w:tcPr>
          <w:p w14:paraId="0E23AB81" w14:textId="77777777" w:rsidR="0092317F" w:rsidRDefault="00000000">
            <w:pPr>
              <w:pStyle w:val="Compact"/>
            </w:pPr>
            <w:r>
              <w:t>Success confirmation</w:t>
            </w:r>
          </w:p>
        </w:tc>
      </w:tr>
      <w:tr w:rsidR="0092317F" w14:paraId="7B538D44" w14:textId="77777777">
        <w:tc>
          <w:tcPr>
            <w:tcW w:w="896" w:type="dxa"/>
          </w:tcPr>
          <w:p w14:paraId="3AFF0859" w14:textId="77777777" w:rsidR="0092317F" w:rsidRDefault="00000000">
            <w:pPr>
              <w:pStyle w:val="Compact"/>
            </w:pPr>
            <w:r>
              <w:t>Save Personality State</w:t>
            </w:r>
          </w:p>
        </w:tc>
        <w:tc>
          <w:tcPr>
            <w:tcW w:w="896" w:type="dxa"/>
          </w:tcPr>
          <w:p w14:paraId="64F00CEE" w14:textId="77777777" w:rsidR="0092317F" w:rsidRDefault="00000000">
            <w:pPr>
              <w:pStyle w:val="Compact"/>
            </w:pPr>
            <w:r>
              <w:t>PostgreSQL</w:t>
            </w:r>
          </w:p>
        </w:tc>
        <w:tc>
          <w:tcPr>
            <w:tcW w:w="1344" w:type="dxa"/>
          </w:tcPr>
          <w:p w14:paraId="682CF50E" w14:textId="77777777" w:rsidR="0092317F" w:rsidRDefault="00000000">
            <w:pPr>
              <w:pStyle w:val="Compact"/>
            </w:pPr>
            <w:r>
              <w:t>Store EMA-smoothed OCEAN</w:t>
            </w:r>
          </w:p>
        </w:tc>
        <w:tc>
          <w:tcPr>
            <w:tcW w:w="2241" w:type="dxa"/>
          </w:tcPr>
          <w:p w14:paraId="1FC1F7D3"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ocean, confidence, stable}</w:t>
            </w:r>
          </w:p>
        </w:tc>
        <w:tc>
          <w:tcPr>
            <w:tcW w:w="2540" w:type="dxa"/>
          </w:tcPr>
          <w:p w14:paraId="6F4D160B" w14:textId="77777777" w:rsidR="0092317F" w:rsidRDefault="00000000">
            <w:pPr>
              <w:pStyle w:val="Compact"/>
            </w:pPr>
            <w:r>
              <w:t>Success confirmation</w:t>
            </w:r>
          </w:p>
        </w:tc>
      </w:tr>
      <w:tr w:rsidR="0092317F" w14:paraId="4F1FEC3D" w14:textId="77777777">
        <w:tc>
          <w:tcPr>
            <w:tcW w:w="896" w:type="dxa"/>
          </w:tcPr>
          <w:p w14:paraId="4F5F71D9" w14:textId="77777777" w:rsidR="0092317F" w:rsidRDefault="00000000">
            <w:pPr>
              <w:pStyle w:val="Compact"/>
            </w:pPr>
            <w:r>
              <w:t>Return API Response</w:t>
            </w:r>
          </w:p>
        </w:tc>
        <w:tc>
          <w:tcPr>
            <w:tcW w:w="896" w:type="dxa"/>
          </w:tcPr>
          <w:p w14:paraId="1B9F6D52" w14:textId="77777777" w:rsidR="0092317F" w:rsidRDefault="00000000">
            <w:pPr>
              <w:pStyle w:val="Compact"/>
            </w:pPr>
            <w:r>
              <w:t>Code</w:t>
            </w:r>
          </w:p>
        </w:tc>
        <w:tc>
          <w:tcPr>
            <w:tcW w:w="1344" w:type="dxa"/>
          </w:tcPr>
          <w:p w14:paraId="4E31B44F" w14:textId="77777777" w:rsidR="0092317F" w:rsidRDefault="00000000">
            <w:pPr>
              <w:pStyle w:val="Compact"/>
            </w:pPr>
            <w:r>
              <w:t>Format final output</w:t>
            </w:r>
          </w:p>
        </w:tc>
        <w:tc>
          <w:tcPr>
            <w:tcW w:w="2241" w:type="dxa"/>
          </w:tcPr>
          <w:p w14:paraId="63DF2C83" w14:textId="77777777" w:rsidR="0092317F" w:rsidRDefault="00000000">
            <w:pPr>
              <w:pStyle w:val="Compact"/>
            </w:pPr>
            <w:r>
              <w:t>All upstream data</w:t>
            </w:r>
          </w:p>
        </w:tc>
        <w:tc>
          <w:tcPr>
            <w:tcW w:w="2540" w:type="dxa"/>
          </w:tcPr>
          <w:p w14:paraId="03BB9A6D" w14:textId="77777777" w:rsidR="0092317F" w:rsidRDefault="00000000">
            <w:pPr>
              <w:pStyle w:val="Compact"/>
            </w:pPr>
            <w:r>
              <w:rPr>
                <w:rStyle w:val="VerbatimChar"/>
              </w:rPr>
              <w:t>{</w:t>
            </w:r>
            <w:proofErr w:type="spellStart"/>
            <w:r>
              <w:rPr>
                <w:rStyle w:val="VerbatimChar"/>
              </w:rPr>
              <w:t>assistant_response</w:t>
            </w:r>
            <w:proofErr w:type="spellEnd"/>
            <w:r>
              <w:rPr>
                <w:rStyle w:val="VerbatimChar"/>
              </w:rPr>
              <w:t xml:space="preserve">, </w:t>
            </w:r>
            <w:proofErr w:type="spellStart"/>
            <w:r>
              <w:rPr>
                <w:rStyle w:val="VerbatimChar"/>
              </w:rPr>
              <w:t>personality_state</w:t>
            </w:r>
            <w:proofErr w:type="spellEnd"/>
            <w:r>
              <w:rPr>
                <w:rStyle w:val="VerbatimChar"/>
              </w:rPr>
              <w:t xml:space="preserve">, </w:t>
            </w:r>
            <w:proofErr w:type="spellStart"/>
            <w:r>
              <w:rPr>
                <w:rStyle w:val="VerbatimChar"/>
              </w:rPr>
              <w:t>session_metadata</w:t>
            </w:r>
            <w:proofErr w:type="spellEnd"/>
            <w:r>
              <w:rPr>
                <w:rStyle w:val="VerbatimChar"/>
              </w:rPr>
              <w:t>}</w:t>
            </w:r>
          </w:p>
        </w:tc>
      </w:tr>
    </w:tbl>
    <w:p w14:paraId="16B6B32F" w14:textId="77777777" w:rsidR="0092317F" w:rsidRDefault="00000000">
      <w:pPr>
        <w:pStyle w:val="Heading3"/>
      </w:pPr>
      <w:bookmarkStart w:id="39" w:name="X39d81d102258ff7914db23be3b5f285888b87b3"/>
      <w:bookmarkStart w:id="40" w:name="_Toc212059180"/>
      <w:bookmarkEnd w:id="37"/>
      <w:r>
        <w:rPr>
          <w:rStyle w:val="SectionNumber"/>
        </w:rPr>
        <w:t>1.6.2</w:t>
      </w:r>
      <w:r>
        <w:tab/>
        <w:t>4.2 Detection Module: Continuous OCEAN Inference with EMA Smoothing</w:t>
      </w:r>
      <w:bookmarkEnd w:id="40"/>
    </w:p>
    <w:p w14:paraId="7A04CF70" w14:textId="77777777" w:rsidR="0092317F" w:rsidRDefault="00000000">
      <w:pPr>
        <w:pStyle w:val="FirstParagraph"/>
      </w:pPr>
      <w:r>
        <w:rPr>
          <w:b/>
          <w:bCs/>
        </w:rPr>
        <w:t>Input Processing:</w:t>
      </w:r>
      <w:r>
        <w:t xml:space="preserve"> Accepts up to 10 previous turns; produces continuous OCEAN assessments with confidence scores. Preprocessing: text normalization, length validation, history assembly, PostgreSQL state integration.</w:t>
      </w:r>
    </w:p>
    <w:p w14:paraId="2596F2D3" w14:textId="77777777" w:rsidR="0092317F" w:rsidRDefault="00000000">
      <w:pPr>
        <w:pStyle w:val="BodyText"/>
      </w:pPr>
      <w:r>
        <w:rPr>
          <w:b/>
          <w:bCs/>
        </w:rPr>
        <w:t>LLM Contract:</w:t>
      </w:r>
      <w:r>
        <w:t xml:space="preserve"> GPT-4.1 via OpenAI-compatible endpoint; temperature 0.3, </w:t>
      </w:r>
      <w:proofErr w:type="spellStart"/>
      <w:r>
        <w:t>max_tokens</w:t>
      </w:r>
      <w:proofErr w:type="spellEnd"/>
      <w:r>
        <w:t xml:space="preserve"> 300, 30s timeout. JSON response format: </w:t>
      </w:r>
      <w:proofErr w:type="spellStart"/>
      <w:r>
        <w:rPr>
          <w:rStyle w:val="VerbatimChar"/>
        </w:rPr>
        <w:t>json</w:t>
      </w:r>
      <w:proofErr w:type="spellEnd"/>
      <w:r>
        <w:rPr>
          <w:rStyle w:val="VerbatimChar"/>
        </w:rPr>
        <w:t xml:space="preserve">   {     "ocean": {"O": [-1.0 to 1.0], "C": [-1.0 to 1.0], "E": [-1.0 to 1.0], "A": [-1.0 to 1.0], "N": [-1.0 to 1.0]},     "confidence": {"O": [0.0 to 1.0], "C": [0.0 to 1.0], "E": [0.0 to 1.0], "A": [0.0 to 1.0], "N": [0.0 to 1.0]},     "reasoning": "Brief explanation of detected motivations"   }</w:t>
      </w:r>
    </w:p>
    <w:p w14:paraId="2AEE5B4D" w14:textId="77777777" w:rsidR="0092317F" w:rsidRDefault="00000000">
      <w:pPr>
        <w:pStyle w:val="BodyText"/>
      </w:pPr>
      <w:r>
        <w:rPr>
          <w:b/>
          <w:bCs/>
        </w:rPr>
        <w:t>EMA Smoothing:</w:t>
      </w:r>
      <w:r>
        <w:t xml:space="preserve"> Targets temporal stability while remaining responsive to genuine personality evolution:</w:t>
      </w:r>
    </w:p>
    <w:p w14:paraId="153159DD" w14:textId="77777777" w:rsidR="0092317F" w:rsidRDefault="00000000">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currentConfidence</w:t>
      </w:r>
      <w:proofErr w:type="spellEnd"/>
      <w:r>
        <w:rPr>
          <w:rStyle w:val="NormalTok"/>
        </w:rPr>
        <w:t xml:space="preserve">[trait] </w:t>
      </w:r>
      <w:r>
        <w:rPr>
          <w:rStyle w:val="OperatorTok"/>
        </w:rPr>
        <w:t>&gt;=</w:t>
      </w:r>
      <w:r>
        <w:rPr>
          <w:rStyle w:val="NormalTok"/>
        </w:rPr>
        <w:t xml:space="preserve"> MIN_CONFIDENCE_THRESHOLD) {</w:t>
      </w:r>
      <w:r>
        <w:br/>
      </w:r>
      <w:r>
        <w:rPr>
          <w:rStyle w:val="NormalTok"/>
        </w:rPr>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xml:space="preserve">// Keep previous if confidence too </w:t>
      </w:r>
      <w:r>
        <w:rPr>
          <w:rStyle w:val="CommentTok"/>
        </w:rPr>
        <w:lastRenderedPageBreak/>
        <w:t>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w:t>
      </w:r>
      <w:proofErr w:type="spellStart"/>
      <w:r>
        <w:rPr>
          <w:rStyle w:val="NormalTok"/>
        </w:rPr>
        <w:t>consistentTurns</w:t>
      </w:r>
      <w:proofErr w:type="spellEnd"/>
      <w:r>
        <w:rPr>
          <w:rStyle w:val="NormalTok"/>
        </w:rPr>
        <w:t xml:space="preserve">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2151324D" w14:textId="77777777" w:rsidR="0092317F" w:rsidRDefault="00000000">
      <w:pPr>
        <w:pStyle w:val="FirstParagraph"/>
      </w:pPr>
      <w:r>
        <w:rPr>
          <w:b/>
          <w:bCs/>
        </w:rPr>
        <w:t>Confidence-Weighted Updates:</w:t>
      </w:r>
      <w:r>
        <w:t xml:space="preserve"> GPT-4.1 self-assesses confidence based on evidence clarity, consistency with previous turns, and behavioral indicator strength. Low-confidence detections (&lt; 0.4) are filtered to prevent noise from corrupting the personality profile.</w:t>
      </w:r>
    </w:p>
    <w:p w14:paraId="43038498" w14:textId="77777777" w:rsidR="0092317F" w:rsidRDefault="00000000">
      <w:pPr>
        <w:pStyle w:val="BodyText"/>
      </w:pPr>
      <w:r>
        <w:rPr>
          <w:b/>
          <w:bCs/>
        </w:rPr>
        <w:t>Early-Turn Bias Mitigation:</w:t>
      </w:r>
      <w:r>
        <w:t xml:space="preserve"> The EMA mechanism can amplify initial misdetections if early conversation turns contain unrepresentative personality signals (e.g., users responding formally in initial exchanges despite being naturally extraverted). To mitigate this risk, the system implements:</w:t>
      </w:r>
    </w:p>
    <w:p w14:paraId="7902A623" w14:textId="77777777" w:rsidR="0092317F" w:rsidRDefault="00000000">
      <w:pPr>
        <w:pStyle w:val="Compact"/>
        <w:numPr>
          <w:ilvl w:val="0"/>
          <w:numId w:val="11"/>
        </w:numPr>
      </w:pPr>
      <w:r>
        <w:rPr>
          <w:b/>
          <w:bCs/>
        </w:rPr>
        <w:t>Consistency Requirement:</w:t>
      </w:r>
      <w:r>
        <w:t xml:space="preserve"> Strong behavioral adaptations (high-intensity directives) activate only after turn 3 when at least 2 consistent trait readings (variance &lt; 0.2 across last 3 turns) are observed</w:t>
      </w:r>
    </w:p>
    <w:p w14:paraId="75AC94A2" w14:textId="77777777" w:rsidR="0092317F" w:rsidRDefault="00000000">
      <w:pPr>
        <w:pStyle w:val="Compact"/>
        <w:numPr>
          <w:ilvl w:val="0"/>
          <w:numId w:val="11"/>
        </w:numPr>
      </w:pPr>
      <w:r>
        <w:rPr>
          <w:b/>
          <w:bCs/>
        </w:rPr>
        <w:t>Gradual Intensity Scaling:</w:t>
      </w:r>
      <w:r>
        <w:t xml:space="preserve"> Directive intensity scales proportionally to turn count: turns 1-2 use 50% intensity, turns 3-5 use 75% intensity, turns 6+ use full 100% intensity</w:t>
      </w:r>
    </w:p>
    <w:p w14:paraId="78CEF7DE" w14:textId="77777777" w:rsidR="0092317F" w:rsidRDefault="00000000">
      <w:pPr>
        <w:pStyle w:val="Compact"/>
        <w:numPr>
          <w:ilvl w:val="0"/>
          <w:numId w:val="11"/>
        </w:numPr>
      </w:pPr>
      <w:r>
        <w:rPr>
          <w:b/>
          <w:bCs/>
        </w:rPr>
        <w:t>Neutral Fallback Mode:</w:t>
      </w:r>
      <w:r>
        <w:t xml:space="preserve"> If confidence remains below 0.4 for any trait after 3 turns, the system defaults to balanced, non-adaptive responses for that trait until sufficient evidence accumulates</w:t>
      </w:r>
    </w:p>
    <w:p w14:paraId="37080AF1" w14:textId="77777777" w:rsidR="0092317F" w:rsidRDefault="00000000">
      <w:pPr>
        <w:pStyle w:val="Compact"/>
        <w:numPr>
          <w:ilvl w:val="0"/>
          <w:numId w:val="11"/>
        </w:numPr>
      </w:pPr>
      <w:r>
        <w:rPr>
          <w:b/>
          <w:bCs/>
        </w:rPr>
        <w:t>Early-Turn Variance Monitoring:</w:t>
      </w:r>
      <w:r>
        <w:t xml:space="preserve"> If moving variance exceeds 0.25 within turns 1-5, the system logs a warning flag and applies conservative adaptation until stabilization</w:t>
      </w:r>
    </w:p>
    <w:p w14:paraId="4A988CCD" w14:textId="77777777" w:rsidR="0092317F" w:rsidRDefault="00000000">
      <w:pPr>
        <w:pStyle w:val="FirstParagraph"/>
      </w:pPr>
      <w:r>
        <w:t>This multi-layered approach balances responsiveness with protection against premature trait fixation, allowing the α=0.3 parameter to eventually correct early biases (8-12 turns) while minimizing interim misalignment.</w:t>
      </w:r>
    </w:p>
    <w:p w14:paraId="595E78BA" w14:textId="77777777" w:rsidR="0092317F" w:rsidRDefault="00000000">
      <w:pPr>
        <w:pStyle w:val="BodyText"/>
      </w:pPr>
      <w:r>
        <w:rPr>
          <w:b/>
          <w:bCs/>
        </w:rPr>
        <w:t>Example Evolution Across 6 Turns:</w:t>
      </w:r>
    </w:p>
    <w:p w14:paraId="184A52C3" w14:textId="77777777" w:rsidR="0092317F" w:rsidRDefault="00000000">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7655B87C" w14:textId="77777777" w:rsidR="0092317F" w:rsidRDefault="00000000">
      <w:pPr>
        <w:pStyle w:val="Heading3"/>
      </w:pPr>
      <w:bookmarkStart w:id="41" w:name="X7b1786571cc242f0339264d2bee7bb375d7cf4a"/>
      <w:bookmarkStart w:id="42" w:name="_Toc212059181"/>
      <w:bookmarkEnd w:id="39"/>
      <w:r>
        <w:rPr>
          <w:rStyle w:val="SectionNumber"/>
        </w:rPr>
        <w:lastRenderedPageBreak/>
        <w:t>1.6.3</w:t>
      </w:r>
      <w:r>
        <w:tab/>
        <w:t>4.3 Regulation Module: Psychologically Grounded Behavior Mapping</w:t>
      </w:r>
      <w:bookmarkEnd w:id="42"/>
    </w:p>
    <w:p w14:paraId="51936F59" w14:textId="77777777" w:rsidR="0092317F" w:rsidRDefault="00000000">
      <w:pPr>
        <w:pStyle w:val="FirstParagraph"/>
      </w:pPr>
      <w:r>
        <w:t>Translates continuous OCEAN assessments into behavioral directives via the motivational framework in Section 2.1. Threshold-based activation (|value| ≥ 0.2); continuous values enable intensity-proportional directives.</w:t>
      </w:r>
    </w:p>
    <w:p w14:paraId="20237E61" w14:textId="77777777" w:rsidR="0092317F" w:rsidRDefault="00000000">
      <w:pPr>
        <w:pStyle w:val="BodyText"/>
      </w:pPr>
      <w:r>
        <w:rPr>
          <w:b/>
          <w:bCs/>
        </w:rPr>
        <w:t>Table 4. Trait-to-Directive Mapping</w:t>
      </w:r>
    </w:p>
    <w:tbl>
      <w:tblPr>
        <w:tblStyle w:val="Table"/>
        <w:tblW w:w="0" w:type="auto"/>
        <w:tblLook w:val="0020" w:firstRow="1" w:lastRow="0" w:firstColumn="0" w:lastColumn="0" w:noHBand="0" w:noVBand="0"/>
      </w:tblPr>
      <w:tblGrid>
        <w:gridCol w:w="674"/>
        <w:gridCol w:w="1249"/>
        <w:gridCol w:w="2392"/>
        <w:gridCol w:w="2432"/>
      </w:tblGrid>
      <w:tr w:rsidR="0092317F" w14:paraId="6CE7FAB9"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CB408F0" w14:textId="77777777" w:rsidR="0092317F" w:rsidRDefault="00000000">
            <w:pPr>
              <w:pStyle w:val="Compact"/>
            </w:pPr>
            <w:r>
              <w:t>Trait</w:t>
            </w:r>
          </w:p>
        </w:tc>
        <w:tc>
          <w:tcPr>
            <w:tcW w:w="0" w:type="auto"/>
          </w:tcPr>
          <w:p w14:paraId="71C78D6A" w14:textId="77777777" w:rsidR="0092317F" w:rsidRDefault="00000000">
            <w:pPr>
              <w:pStyle w:val="Compact"/>
            </w:pPr>
            <w:r>
              <w:t>Threshold</w:t>
            </w:r>
          </w:p>
        </w:tc>
        <w:tc>
          <w:tcPr>
            <w:tcW w:w="0" w:type="auto"/>
          </w:tcPr>
          <w:p w14:paraId="0F891E7C" w14:textId="77777777" w:rsidR="0092317F" w:rsidRDefault="00000000">
            <w:pPr>
              <w:pStyle w:val="Compact"/>
            </w:pPr>
            <w:r>
              <w:t>High Directive</w:t>
            </w:r>
          </w:p>
        </w:tc>
        <w:tc>
          <w:tcPr>
            <w:tcW w:w="0" w:type="auto"/>
          </w:tcPr>
          <w:p w14:paraId="1A634202" w14:textId="77777777" w:rsidR="0092317F" w:rsidRDefault="00000000">
            <w:pPr>
              <w:pStyle w:val="Compact"/>
            </w:pPr>
            <w:r>
              <w:t>Low Directive</w:t>
            </w:r>
          </w:p>
        </w:tc>
      </w:tr>
      <w:tr w:rsidR="0092317F" w14:paraId="4D4CEBC4" w14:textId="77777777">
        <w:tc>
          <w:tcPr>
            <w:tcW w:w="0" w:type="auto"/>
          </w:tcPr>
          <w:p w14:paraId="1A8A8DA9" w14:textId="77777777" w:rsidR="0092317F" w:rsidRDefault="00000000">
            <w:pPr>
              <w:pStyle w:val="Compact"/>
            </w:pPr>
            <w:r>
              <w:rPr>
                <w:b/>
                <w:bCs/>
              </w:rPr>
              <w:t>O</w:t>
            </w:r>
          </w:p>
        </w:tc>
        <w:tc>
          <w:tcPr>
            <w:tcW w:w="0" w:type="auto"/>
          </w:tcPr>
          <w:p w14:paraId="50694903" w14:textId="77777777" w:rsidR="0092317F" w:rsidRDefault="00000000">
            <w:pPr>
              <w:pStyle w:val="Compact"/>
            </w:pPr>
            <w:r>
              <w:t>±0.2</w:t>
            </w:r>
          </w:p>
        </w:tc>
        <w:tc>
          <w:tcPr>
            <w:tcW w:w="0" w:type="auto"/>
          </w:tcPr>
          <w:p w14:paraId="7222CFE7" w14:textId="77777777" w:rsidR="0092317F" w:rsidRDefault="00000000">
            <w:pPr>
              <w:pStyle w:val="Compact"/>
            </w:pPr>
            <w:r>
              <w:t>Novel concepts</w:t>
            </w:r>
          </w:p>
        </w:tc>
        <w:tc>
          <w:tcPr>
            <w:tcW w:w="0" w:type="auto"/>
          </w:tcPr>
          <w:p w14:paraId="3C8ECCA0" w14:textId="77777777" w:rsidR="0092317F" w:rsidRDefault="00000000">
            <w:pPr>
              <w:pStyle w:val="Compact"/>
            </w:pPr>
            <w:r>
              <w:t>Familiar examples</w:t>
            </w:r>
          </w:p>
        </w:tc>
      </w:tr>
      <w:tr w:rsidR="0092317F" w14:paraId="6852DDE9" w14:textId="77777777">
        <w:tc>
          <w:tcPr>
            <w:tcW w:w="0" w:type="auto"/>
          </w:tcPr>
          <w:p w14:paraId="1AFDAFA6" w14:textId="77777777" w:rsidR="0092317F" w:rsidRDefault="00000000">
            <w:pPr>
              <w:pStyle w:val="Compact"/>
            </w:pPr>
            <w:r>
              <w:rPr>
                <w:b/>
                <w:bCs/>
              </w:rPr>
              <w:t>C</w:t>
            </w:r>
          </w:p>
        </w:tc>
        <w:tc>
          <w:tcPr>
            <w:tcW w:w="0" w:type="auto"/>
          </w:tcPr>
          <w:p w14:paraId="114826EF" w14:textId="77777777" w:rsidR="0092317F" w:rsidRDefault="00000000">
            <w:pPr>
              <w:pStyle w:val="Compact"/>
            </w:pPr>
            <w:r>
              <w:t>±0.2</w:t>
            </w:r>
          </w:p>
        </w:tc>
        <w:tc>
          <w:tcPr>
            <w:tcW w:w="0" w:type="auto"/>
          </w:tcPr>
          <w:p w14:paraId="180A5812" w14:textId="77777777" w:rsidR="0092317F" w:rsidRDefault="00000000">
            <w:pPr>
              <w:pStyle w:val="Compact"/>
            </w:pPr>
            <w:r>
              <w:t>Structured plans</w:t>
            </w:r>
          </w:p>
        </w:tc>
        <w:tc>
          <w:tcPr>
            <w:tcW w:w="0" w:type="auto"/>
          </w:tcPr>
          <w:p w14:paraId="5FE17BAF" w14:textId="77777777" w:rsidR="0092317F" w:rsidRDefault="00000000">
            <w:pPr>
              <w:pStyle w:val="Compact"/>
            </w:pPr>
            <w:r>
              <w:t>Flexible guidance</w:t>
            </w:r>
          </w:p>
        </w:tc>
      </w:tr>
      <w:tr w:rsidR="0092317F" w14:paraId="1165B3F4" w14:textId="77777777">
        <w:tc>
          <w:tcPr>
            <w:tcW w:w="0" w:type="auto"/>
          </w:tcPr>
          <w:p w14:paraId="4E181EB7" w14:textId="77777777" w:rsidR="0092317F" w:rsidRDefault="00000000">
            <w:pPr>
              <w:pStyle w:val="Compact"/>
            </w:pPr>
            <w:r>
              <w:rPr>
                <w:b/>
                <w:bCs/>
              </w:rPr>
              <w:t>E</w:t>
            </w:r>
          </w:p>
        </w:tc>
        <w:tc>
          <w:tcPr>
            <w:tcW w:w="0" w:type="auto"/>
          </w:tcPr>
          <w:p w14:paraId="0E5F41FA" w14:textId="77777777" w:rsidR="0092317F" w:rsidRDefault="00000000">
            <w:pPr>
              <w:pStyle w:val="Compact"/>
            </w:pPr>
            <w:r>
              <w:t>±0.2</w:t>
            </w:r>
          </w:p>
        </w:tc>
        <w:tc>
          <w:tcPr>
            <w:tcW w:w="0" w:type="auto"/>
          </w:tcPr>
          <w:p w14:paraId="7772D215" w14:textId="77777777" w:rsidR="0092317F" w:rsidRDefault="00000000">
            <w:pPr>
              <w:pStyle w:val="Compact"/>
            </w:pPr>
            <w:r>
              <w:t>Energetic tone</w:t>
            </w:r>
          </w:p>
        </w:tc>
        <w:tc>
          <w:tcPr>
            <w:tcW w:w="0" w:type="auto"/>
          </w:tcPr>
          <w:p w14:paraId="0AF26DA9" w14:textId="77777777" w:rsidR="0092317F" w:rsidRDefault="00000000">
            <w:pPr>
              <w:pStyle w:val="Compact"/>
            </w:pPr>
            <w:r>
              <w:t>Calm, reflective</w:t>
            </w:r>
          </w:p>
        </w:tc>
      </w:tr>
      <w:tr w:rsidR="0092317F" w14:paraId="2D78C562" w14:textId="77777777">
        <w:tc>
          <w:tcPr>
            <w:tcW w:w="0" w:type="auto"/>
          </w:tcPr>
          <w:p w14:paraId="05B55D07" w14:textId="77777777" w:rsidR="0092317F" w:rsidRDefault="00000000">
            <w:pPr>
              <w:pStyle w:val="Compact"/>
            </w:pPr>
            <w:r>
              <w:rPr>
                <w:b/>
                <w:bCs/>
              </w:rPr>
              <w:t>A</w:t>
            </w:r>
          </w:p>
        </w:tc>
        <w:tc>
          <w:tcPr>
            <w:tcW w:w="0" w:type="auto"/>
          </w:tcPr>
          <w:p w14:paraId="19BE90AA" w14:textId="77777777" w:rsidR="0092317F" w:rsidRDefault="00000000">
            <w:pPr>
              <w:pStyle w:val="Compact"/>
            </w:pPr>
            <w:r>
              <w:t>±0.2</w:t>
            </w:r>
          </w:p>
        </w:tc>
        <w:tc>
          <w:tcPr>
            <w:tcW w:w="0" w:type="auto"/>
          </w:tcPr>
          <w:p w14:paraId="3EC0894C" w14:textId="77777777" w:rsidR="0092317F" w:rsidRDefault="00000000">
            <w:pPr>
              <w:pStyle w:val="Compact"/>
            </w:pPr>
            <w:r>
              <w:t>Warm, cooperative</w:t>
            </w:r>
          </w:p>
        </w:tc>
        <w:tc>
          <w:tcPr>
            <w:tcW w:w="0" w:type="auto"/>
          </w:tcPr>
          <w:p w14:paraId="7B6003A5" w14:textId="77777777" w:rsidR="0092317F" w:rsidRDefault="00000000">
            <w:pPr>
              <w:pStyle w:val="Compact"/>
            </w:pPr>
            <w:r>
              <w:t xml:space="preserve">Direct, </w:t>
            </w:r>
            <w:proofErr w:type="gramStart"/>
            <w:r>
              <w:t>matter-of-fact</w:t>
            </w:r>
            <w:proofErr w:type="gramEnd"/>
          </w:p>
        </w:tc>
      </w:tr>
      <w:tr w:rsidR="0092317F" w14:paraId="627D66AF" w14:textId="77777777">
        <w:tc>
          <w:tcPr>
            <w:tcW w:w="0" w:type="auto"/>
          </w:tcPr>
          <w:p w14:paraId="0D38FE92" w14:textId="77777777" w:rsidR="0092317F" w:rsidRDefault="00000000">
            <w:pPr>
              <w:pStyle w:val="Compact"/>
            </w:pPr>
            <w:r>
              <w:rPr>
                <w:b/>
                <w:bCs/>
              </w:rPr>
              <w:t>N</w:t>
            </w:r>
          </w:p>
        </w:tc>
        <w:tc>
          <w:tcPr>
            <w:tcW w:w="0" w:type="auto"/>
          </w:tcPr>
          <w:p w14:paraId="5E8AE2D5" w14:textId="77777777" w:rsidR="0092317F" w:rsidRDefault="00000000">
            <w:pPr>
              <w:pStyle w:val="Compact"/>
            </w:pPr>
            <w:r>
              <w:t>±0.2</w:t>
            </w:r>
          </w:p>
        </w:tc>
        <w:tc>
          <w:tcPr>
            <w:tcW w:w="0" w:type="auto"/>
          </w:tcPr>
          <w:p w14:paraId="112CDD46" w14:textId="77777777" w:rsidR="0092317F" w:rsidRDefault="00000000">
            <w:pPr>
              <w:pStyle w:val="Compact"/>
            </w:pPr>
            <w:r>
              <w:t>Reassurance, coping</w:t>
            </w:r>
          </w:p>
        </w:tc>
        <w:tc>
          <w:tcPr>
            <w:tcW w:w="0" w:type="auto"/>
          </w:tcPr>
          <w:p w14:paraId="01317C62" w14:textId="77777777" w:rsidR="0092317F" w:rsidRDefault="00000000">
            <w:pPr>
              <w:pStyle w:val="Compact"/>
            </w:pPr>
            <w:r>
              <w:t>Pragmatic solutions</w:t>
            </w:r>
          </w:p>
        </w:tc>
      </w:tr>
    </w:tbl>
    <w:p w14:paraId="7FD9326B" w14:textId="77777777" w:rsidR="0092317F" w:rsidRDefault="00000000">
      <w:pPr>
        <w:pStyle w:val="BodyText"/>
      </w:pPr>
      <w:r>
        <w:t>Directive intensity scales proportionally to trait magnitude (|value| ≥0.2 activates); confidence &lt;0.4 triggers neutral fallbacks.</w:t>
      </w:r>
    </w:p>
    <w:p w14:paraId="4A703F49" w14:textId="77777777" w:rsidR="0092317F" w:rsidRDefault="00000000">
      <w:pPr>
        <w:pStyle w:val="Heading3"/>
      </w:pPr>
      <w:bookmarkStart w:id="43" w:name="Xb2a305dd018c2323b49b3aa652c81b99b82ef9d"/>
      <w:bookmarkStart w:id="44" w:name="_Toc212059182"/>
      <w:bookmarkEnd w:id="41"/>
      <w:r>
        <w:rPr>
          <w:rStyle w:val="SectionNumber"/>
        </w:rPr>
        <w:t>1.6.4</w:t>
      </w:r>
      <w:r>
        <w:tab/>
        <w:t>4.4 Generation Module: RAG-Enhanced Response Production with Personality-Aware Presentation</w:t>
      </w:r>
      <w:bookmarkEnd w:id="44"/>
    </w:p>
    <w:p w14:paraId="4F38BCA5" w14:textId="77777777" w:rsidR="0092317F" w:rsidRDefault="00000000">
      <w:pPr>
        <w:pStyle w:val="FirstParagraph"/>
      </w:pPr>
      <w:r>
        <w:rPr>
          <w:b/>
          <w:bCs/>
        </w:rPr>
        <w:t>Dialogue Grounding and Safety Constraints (Critical Guideline):</w:t>
      </w:r>
    </w:p>
    <w:p w14:paraId="4EA9D9B6" w14:textId="77777777" w:rsidR="0092317F" w:rsidRDefault="00000000">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w:t>
      </w:r>
      <w:proofErr w:type="gramStart"/>
      <w:r>
        <w:t>not present</w:t>
      </w:r>
      <w:proofErr w:type="gramEnd"/>
      <w:r>
        <w:t xml:space="preserve"> in the conversation history.</w:t>
      </w:r>
    </w:p>
    <w:p w14:paraId="6511F7CD" w14:textId="77777777" w:rsidR="0092317F" w:rsidRDefault="00000000">
      <w:pPr>
        <w:pStyle w:val="BodyText"/>
      </w:pPr>
      <w:r>
        <w:rPr>
          <w:b/>
          <w:bCs/>
        </w:rPr>
        <w:t>RAG-Augmented Swiss Policy Guidance (Thesis Implementation Phase):</w:t>
      </w:r>
    </w:p>
    <w:p w14:paraId="7D5C67C2" w14:textId="77777777" w:rsidR="0092317F" w:rsidRDefault="00000000">
      <w:pPr>
        <w:pStyle w:val="BodyText"/>
      </w:pPr>
      <w:r>
        <w:t>When Resource Navigation mode is activated, the system integrates Retrieval-Augmented Generation (RAG) for Swiss caregiver benefit systems:</w:t>
      </w:r>
    </w:p>
    <w:p w14:paraId="5D057A15" w14:textId="77777777" w:rsidR="0092317F" w:rsidRDefault="00000000">
      <w:pPr>
        <w:pStyle w:val="Compact"/>
        <w:numPr>
          <w:ilvl w:val="0"/>
          <w:numId w:val="12"/>
        </w:numPr>
      </w:pPr>
      <w:r>
        <w:rPr>
          <w:b/>
          <w:bCs/>
        </w:rPr>
        <w:t>Context Extraction:</w:t>
      </w:r>
      <w:r>
        <w:t xml:space="preserve"> Parse caregiver context from conversation (care recipient age, disability level, financial situation, canton)</w:t>
      </w:r>
    </w:p>
    <w:p w14:paraId="3629542B" w14:textId="77777777" w:rsidR="0092317F" w:rsidRDefault="00000000">
      <w:pPr>
        <w:pStyle w:val="Compact"/>
        <w:numPr>
          <w:ilvl w:val="0"/>
          <w:numId w:val="12"/>
        </w:numPr>
      </w:pPr>
      <w:r>
        <w:rPr>
          <w:b/>
          <w:bCs/>
        </w:rPr>
        <w:t>Policy Retrieval:</w:t>
      </w:r>
      <w:r>
        <w:t xml:space="preserve"> Query vector database of Swiss policy documents (AHV, IV, </w:t>
      </w:r>
      <w:proofErr w:type="spellStart"/>
      <w:r>
        <w:t>Hilflosenentschädigung</w:t>
      </w:r>
      <w:proofErr w:type="spellEnd"/>
      <w:r>
        <w:t xml:space="preserve">, </w:t>
      </w:r>
      <w:proofErr w:type="spellStart"/>
      <w:r>
        <w:t>Ergänzungsleistungen</w:t>
      </w:r>
      <w:proofErr w:type="spellEnd"/>
      <w:r>
        <w:t>, respite care programs) using semantic similarity</w:t>
      </w:r>
    </w:p>
    <w:p w14:paraId="6A8EB59C" w14:textId="77777777" w:rsidR="0092317F" w:rsidRDefault="00000000">
      <w:pPr>
        <w:pStyle w:val="Compact"/>
        <w:numPr>
          <w:ilvl w:val="0"/>
          <w:numId w:val="12"/>
        </w:numPr>
      </w:pPr>
      <w:r>
        <w:rPr>
          <w:b/>
          <w:bCs/>
        </w:rPr>
        <w:t>Relevance Filtering:</w:t>
      </w:r>
      <w:r>
        <w:t xml:space="preserve"> Retrieve </w:t>
      </w:r>
      <w:proofErr w:type="gramStart"/>
      <w:r>
        <w:t>top-3</w:t>
      </w:r>
      <w:proofErr w:type="gramEnd"/>
      <w:r>
        <w:t xml:space="preserve"> most relevant policy sections with eligibility criteria, application procedures, and contact information</w:t>
      </w:r>
    </w:p>
    <w:p w14:paraId="7FDA0027" w14:textId="77777777" w:rsidR="0092317F" w:rsidRDefault="00000000">
      <w:pPr>
        <w:pStyle w:val="Compact"/>
        <w:numPr>
          <w:ilvl w:val="0"/>
          <w:numId w:val="12"/>
        </w:numPr>
      </w:pPr>
      <w:r>
        <w:rPr>
          <w:b/>
          <w:bCs/>
        </w:rPr>
        <w:t>Personality-Aware Presentation:</w:t>
      </w:r>
      <w:r>
        <w:t xml:space="preserve"> Adapt retrieved policy content via behavioral directives:</w:t>
      </w:r>
    </w:p>
    <w:p w14:paraId="6944DA3E" w14:textId="77777777" w:rsidR="0092317F" w:rsidRDefault="00000000">
      <w:pPr>
        <w:pStyle w:val="Compact"/>
        <w:numPr>
          <w:ilvl w:val="1"/>
          <w:numId w:val="13"/>
        </w:numPr>
      </w:pPr>
      <w:r>
        <w:rPr>
          <w:b/>
          <w:bCs/>
        </w:rPr>
        <w:lastRenderedPageBreak/>
        <w:t>High-C:</w:t>
      </w:r>
      <w:r>
        <w:t xml:space="preserve"> Step-by-step application checklist, required documentation list, timeline</w:t>
      </w:r>
    </w:p>
    <w:p w14:paraId="117562F4" w14:textId="77777777" w:rsidR="0092317F" w:rsidRDefault="00000000">
      <w:pPr>
        <w:pStyle w:val="Compact"/>
        <w:numPr>
          <w:ilvl w:val="1"/>
          <w:numId w:val="13"/>
        </w:numPr>
      </w:pPr>
      <w:r>
        <w:rPr>
          <w:b/>
          <w:bCs/>
        </w:rPr>
        <w:t>Low-C:</w:t>
      </w:r>
      <w:r>
        <w:t xml:space="preserve"> Concise eligibility summary, direct canton contact, optional depth</w:t>
      </w:r>
    </w:p>
    <w:p w14:paraId="5F61E9BB" w14:textId="77777777" w:rsidR="0092317F" w:rsidRDefault="00000000">
      <w:pPr>
        <w:pStyle w:val="Compact"/>
        <w:numPr>
          <w:ilvl w:val="1"/>
          <w:numId w:val="13"/>
        </w:numPr>
      </w:pPr>
      <w:r>
        <w:rPr>
          <w:b/>
          <w:bCs/>
        </w:rPr>
        <w:t>High-N:</w:t>
      </w:r>
      <w:r>
        <w:t xml:space="preserve"> Reassuring framing (“Many caregivers successfully navigate this process”), support availability</w:t>
      </w:r>
    </w:p>
    <w:p w14:paraId="4A508286" w14:textId="77777777" w:rsidR="0092317F" w:rsidRDefault="00000000">
      <w:pPr>
        <w:pStyle w:val="Compact"/>
        <w:numPr>
          <w:ilvl w:val="1"/>
          <w:numId w:val="13"/>
        </w:numPr>
      </w:pPr>
      <w:r>
        <w:rPr>
          <w:b/>
          <w:bCs/>
        </w:rPr>
        <w:t>High-O:</w:t>
      </w:r>
      <w:r>
        <w:t xml:space="preserve"> Mention alternative programs, community resources</w:t>
      </w:r>
    </w:p>
    <w:p w14:paraId="0DAC357C" w14:textId="77777777" w:rsidR="0092317F" w:rsidRDefault="00000000">
      <w:pPr>
        <w:pStyle w:val="Compact"/>
        <w:numPr>
          <w:ilvl w:val="1"/>
          <w:numId w:val="13"/>
        </w:numPr>
      </w:pPr>
      <w:r>
        <w:rPr>
          <w:b/>
          <w:bCs/>
        </w:rPr>
        <w:t>High-A:</w:t>
      </w:r>
      <w:r>
        <w:t xml:space="preserve"> Collaborative language (“Let’s explore your eligibility together”)</w:t>
      </w:r>
    </w:p>
    <w:p w14:paraId="228C919E" w14:textId="77777777" w:rsidR="0092317F" w:rsidRDefault="00000000">
      <w:pPr>
        <w:pStyle w:val="Compact"/>
        <w:numPr>
          <w:ilvl w:val="0"/>
          <w:numId w:val="12"/>
        </w:numPr>
      </w:pPr>
      <w:r>
        <w:rPr>
          <w:b/>
          <w:bCs/>
        </w:rPr>
        <w:t>Grounding Enforcement:</w:t>
      </w:r>
      <w:r>
        <w:t xml:space="preserve"> Policy guidance must cite specific documents (e.g., “According to the IV eligibility guidelines for care recipients…”, see Appendix A </w:t>
      </w:r>
      <w:proofErr w:type="gramStart"/>
      <w:r>
        <w:t>for source</w:t>
      </w:r>
      <w:proofErr w:type="gramEnd"/>
      <w:r>
        <w:t xml:space="preserve"> families); no invented procedures or criteria</w:t>
      </w:r>
    </w:p>
    <w:p w14:paraId="05BB1D63" w14:textId="77777777" w:rsidR="0092317F" w:rsidRDefault="00000000">
      <w:pPr>
        <w:pStyle w:val="FirstParagraph"/>
      </w:pPr>
      <w:r>
        <w:rPr>
          <w:b/>
          <w:bCs/>
        </w:rPr>
        <w:t>Response Constraints:</w:t>
      </w:r>
      <w:r>
        <w:t xml:space="preserve"> - </w:t>
      </w:r>
      <w:r>
        <w:rPr>
          <w:b/>
          <w:bCs/>
        </w:rPr>
        <w:t>Grounding:</w:t>
      </w:r>
      <w:r>
        <w:t xml:space="preserve"> Strict adherence to user’s conversational input + retrieved policy documents (with citations) - </w:t>
      </w:r>
      <w:r>
        <w:rPr>
          <w:b/>
          <w:bCs/>
        </w:rPr>
        <w:t>Length:</w:t>
      </w:r>
      <w:r>
        <w:t xml:space="preserve"> 70-150 words (policy mode may extend to 180 words for detailed guidance) - </w:t>
      </w:r>
      <w:r>
        <w:rPr>
          <w:b/>
          <w:bCs/>
        </w:rPr>
        <w:t>Interaction:</w:t>
      </w:r>
      <w:r>
        <w:t xml:space="preserve"> Maximum 2 questions per response to maintain conversational flow - </w:t>
      </w:r>
      <w:r>
        <w:rPr>
          <w:b/>
          <w:bCs/>
        </w:rPr>
        <w:t>Parameters:</w:t>
      </w:r>
      <w:r>
        <w:t xml:space="preserve"> Temperature 0.7, </w:t>
      </w:r>
      <w:proofErr w:type="spellStart"/>
      <w:r>
        <w:t>max_tokens</w:t>
      </w:r>
      <w:proofErr w:type="spellEnd"/>
      <w:r>
        <w:t xml:space="preserve"> 220 (300 for policy mode), 20-second timeout - </w:t>
      </w:r>
      <w:r>
        <w:rPr>
          <w:b/>
          <w:bCs/>
        </w:rPr>
        <w:t>Safety:</w:t>
      </w:r>
      <w:r>
        <w:t xml:space="preserve"> If stress level ≥3 and crisis indicators detected, return neutral supportive message with escalation guidance; never provide clinical/legal advice</w:t>
      </w:r>
    </w:p>
    <w:p w14:paraId="76632146" w14:textId="77777777" w:rsidR="0092317F" w:rsidRDefault="00000000">
      <w:pPr>
        <w:pStyle w:val="BodyText"/>
      </w:pPr>
      <w:r>
        <w:rPr>
          <w:b/>
          <w:bCs/>
        </w:rPr>
        <w:t>Prompt Construction:</w:t>
      </w:r>
      <w:r>
        <w:t xml:space="preserve"> Integrates behavioral directives + retrieved policy content + strict grounding constraints (see Appendix B.2).</w:t>
      </w:r>
    </w:p>
    <w:p w14:paraId="5400711D" w14:textId="77777777" w:rsidR="0092317F" w:rsidRDefault="00000000">
      <w:pPr>
        <w:pStyle w:val="BodyText"/>
      </w:pPr>
      <w:proofErr w:type="spellStart"/>
      <w:r>
        <w:t>Citings</w:t>
      </w:r>
      <w:proofErr w:type="spellEnd"/>
      <w:r>
        <w:t xml:space="preserve"> in text (example): - “According to the IV/AI eligibility criteria (Appendix A, IV/AI), …”</w:t>
      </w:r>
    </w:p>
    <w:p w14:paraId="30005AF3" w14:textId="77777777" w:rsidR="0092317F" w:rsidRDefault="00000000">
      <w:pPr>
        <w:pStyle w:val="BodyText"/>
      </w:pPr>
      <w:r>
        <w:rPr>
          <w:b/>
          <w:bCs/>
        </w:rPr>
        <w:t>Error Handling:</w:t>
      </w:r>
      <w:r>
        <w:t xml:space="preserve"> Neutral fallback on failure: “I’m here to support you. Could you tell me more about how you’re feeling?” Full session context maintained for debugging. RAG failures trigger policy-free emotional support response.</w:t>
      </w:r>
    </w:p>
    <w:p w14:paraId="18ADE7F5" w14:textId="77777777" w:rsidR="0092317F" w:rsidRDefault="00000000">
      <w:pPr>
        <w:pStyle w:val="Heading3"/>
      </w:pPr>
      <w:bookmarkStart w:id="45" w:name="data-management-and-simulation"/>
      <w:bookmarkStart w:id="46" w:name="_Toc212059183"/>
      <w:bookmarkEnd w:id="43"/>
      <w:r>
        <w:rPr>
          <w:rStyle w:val="SectionNumber"/>
        </w:rPr>
        <w:t>1.6.5</w:t>
      </w:r>
      <w:r>
        <w:tab/>
        <w:t>4.5 Data Management and Simulation</w:t>
      </w:r>
      <w:bookmarkEnd w:id="46"/>
    </w:p>
    <w:p w14:paraId="62A86703" w14:textId="77777777" w:rsidR="0092317F" w:rsidRDefault="00000000">
      <w:pPr>
        <w:pStyle w:val="Heading4"/>
      </w:pPr>
      <w:bookmarkStart w:id="47" w:name="postgresql-database-architecture"/>
      <w:r>
        <w:rPr>
          <w:rStyle w:val="SectionNumber"/>
        </w:rPr>
        <w:t>1.6.5.1</w:t>
      </w:r>
      <w:r>
        <w:tab/>
        <w:t>4.5.1 PostgreSQL Database Architecture</w:t>
      </w:r>
    </w:p>
    <w:p w14:paraId="7184C317" w14:textId="77777777" w:rsidR="0092317F" w:rsidRDefault="00000000">
      <w:pPr>
        <w:pStyle w:val="FirstParagraph"/>
      </w:pPr>
      <w:r>
        <w:t xml:space="preserve">The system persists longitudinal state across four core tables. </w:t>
      </w:r>
      <w:proofErr w:type="spellStart"/>
      <w:r>
        <w:rPr>
          <w:rStyle w:val="VerbatimChar"/>
          <w:b/>
          <w:bCs/>
        </w:rPr>
        <w:t>chat_sessions</w:t>
      </w:r>
      <w:proofErr w:type="spellEnd"/>
      <w:r>
        <w:t xml:space="preserve"> maintains session metadata (ID, start time, mode, status). </w:t>
      </w:r>
      <w:proofErr w:type="spellStart"/>
      <w:r>
        <w:rPr>
          <w:rStyle w:val="VerbatimChar"/>
          <w:b/>
          <w:bCs/>
        </w:rPr>
        <w:t>conversation_turns</w:t>
      </w:r>
      <w:proofErr w:type="spellEnd"/>
      <w:r>
        <w:t xml:space="preserve"> stores dialogue history with detected directives and coaching mode applied. </w:t>
      </w:r>
      <w:proofErr w:type="spellStart"/>
      <w:r>
        <w:rPr>
          <w:rStyle w:val="VerbatimChar"/>
          <w:b/>
          <w:bCs/>
        </w:rPr>
        <w:t>personality_states</w:t>
      </w:r>
      <w:proofErr w:type="spellEnd"/>
      <w:r>
        <w:t xml:space="preserve"> holds EMA-smoothed OCEAN values (five dimensions), confidence per dimension, and stability flags indicating convergence. </w:t>
      </w:r>
      <w:proofErr w:type="spellStart"/>
      <w:r>
        <w:rPr>
          <w:rStyle w:val="VerbatimChar"/>
          <w:b/>
          <w:bCs/>
        </w:rPr>
        <w:t>performance_metrics</w:t>
      </w:r>
      <w:proofErr w:type="spellEnd"/>
      <w:r>
        <w:t xml:space="preserve"> records latencies (detection, generation), token counts, and error logs.</w:t>
      </w:r>
    </w:p>
    <w:p w14:paraId="0D3D43DE" w14:textId="77777777" w:rsidR="0092317F" w:rsidRDefault="00000000">
      <w:pPr>
        <w:pStyle w:val="BodyText"/>
      </w:pPr>
      <w:r>
        <w:rPr>
          <w:b/>
          <w:bCs/>
        </w:rPr>
        <w:t>Data Flow:</w:t>
      </w:r>
      <w:r>
        <w:t xml:space="preserve"> Load previous state from PostgreSQL → Detection module (GPT-4) → EMA smoothing (α=0.3) → Save updated state → Next turn retrieves smoothed state for continuity.</w:t>
      </w:r>
    </w:p>
    <w:p w14:paraId="02614E87" w14:textId="77777777" w:rsidR="0092317F" w:rsidRDefault="00000000">
      <w:pPr>
        <w:pStyle w:val="Heading4"/>
      </w:pPr>
      <w:bookmarkStart w:id="48" w:name="Xff0f1c4ecd1ecacfd3b1be00e5b8bd063e84d60"/>
      <w:bookmarkEnd w:id="47"/>
      <w:r>
        <w:rPr>
          <w:rStyle w:val="SectionNumber"/>
        </w:rPr>
        <w:t>1.6.5.2</w:t>
      </w:r>
      <w:r>
        <w:tab/>
        <w:t>4.5.2 Primary Data Sources for Preliminary Study</w:t>
      </w:r>
    </w:p>
    <w:p w14:paraId="6A0E5154" w14:textId="77777777" w:rsidR="0092317F" w:rsidRDefault="00000000">
      <w:pPr>
        <w:pStyle w:val="FirstParagraph"/>
      </w:pPr>
      <w:r>
        <w:t>Four concurrent data streams validate system performance across expert, simulated, and real caregiver contexts:</w:t>
      </w:r>
    </w:p>
    <w:tbl>
      <w:tblPr>
        <w:tblStyle w:val="Table"/>
        <w:tblW w:w="5000" w:type="pct"/>
        <w:tblLayout w:type="fixed"/>
        <w:tblLook w:val="0020" w:firstRow="1" w:lastRow="0" w:firstColumn="0" w:lastColumn="0" w:noHBand="0" w:noVBand="0"/>
      </w:tblPr>
      <w:tblGrid>
        <w:gridCol w:w="2766"/>
        <w:gridCol w:w="1490"/>
        <w:gridCol w:w="1702"/>
        <w:gridCol w:w="3618"/>
      </w:tblGrid>
      <w:tr w:rsidR="0092317F" w14:paraId="2F1BEF76"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2288" w:type="dxa"/>
          </w:tcPr>
          <w:p w14:paraId="4252FDE0" w14:textId="77777777" w:rsidR="0092317F" w:rsidRDefault="00000000">
            <w:pPr>
              <w:pStyle w:val="Compact"/>
            </w:pPr>
            <w:r>
              <w:lastRenderedPageBreak/>
              <w:t>Data Source</w:t>
            </w:r>
          </w:p>
        </w:tc>
        <w:tc>
          <w:tcPr>
            <w:tcW w:w="1232" w:type="dxa"/>
          </w:tcPr>
          <w:p w14:paraId="04E25C9C" w14:textId="77777777" w:rsidR="0092317F" w:rsidRDefault="00000000">
            <w:pPr>
              <w:pStyle w:val="Compact"/>
            </w:pPr>
            <w:r>
              <w:t>Weeks</w:t>
            </w:r>
          </w:p>
        </w:tc>
        <w:tc>
          <w:tcPr>
            <w:tcW w:w="1408" w:type="dxa"/>
          </w:tcPr>
          <w:p w14:paraId="7B07852A" w14:textId="77777777" w:rsidR="0092317F" w:rsidRDefault="00000000">
            <w:pPr>
              <w:pStyle w:val="Compact"/>
            </w:pPr>
            <w:r>
              <w:t>Sample</w:t>
            </w:r>
          </w:p>
        </w:tc>
        <w:tc>
          <w:tcPr>
            <w:tcW w:w="2992" w:type="dxa"/>
          </w:tcPr>
          <w:p w14:paraId="6A8C9ACF" w14:textId="77777777" w:rsidR="0092317F" w:rsidRDefault="00000000">
            <w:pPr>
              <w:pStyle w:val="Compact"/>
            </w:pPr>
            <w:r>
              <w:t>Primary Purpose</w:t>
            </w:r>
          </w:p>
        </w:tc>
      </w:tr>
      <w:tr w:rsidR="0092317F" w14:paraId="5899EF5A" w14:textId="77777777">
        <w:tc>
          <w:tcPr>
            <w:tcW w:w="2288" w:type="dxa"/>
          </w:tcPr>
          <w:p w14:paraId="5DBE49CC" w14:textId="77777777" w:rsidR="0092317F" w:rsidRDefault="00000000">
            <w:pPr>
              <w:pStyle w:val="Compact"/>
            </w:pPr>
            <w:r>
              <w:t>(1) Expert Pilot System Logs</w:t>
            </w:r>
          </w:p>
        </w:tc>
        <w:tc>
          <w:tcPr>
            <w:tcW w:w="1232" w:type="dxa"/>
          </w:tcPr>
          <w:p w14:paraId="6821FF55" w14:textId="77777777" w:rsidR="0092317F" w:rsidRDefault="00000000">
            <w:pPr>
              <w:pStyle w:val="Compact"/>
            </w:pPr>
            <w:r>
              <w:t>3–5</w:t>
            </w:r>
          </w:p>
        </w:tc>
        <w:tc>
          <w:tcPr>
            <w:tcW w:w="1408" w:type="dxa"/>
          </w:tcPr>
          <w:p w14:paraId="7B4D531E" w14:textId="77777777" w:rsidR="0092317F" w:rsidRDefault="00000000">
            <w:pPr>
              <w:pStyle w:val="Compact"/>
            </w:pPr>
            <w:r>
              <w:t>n=5–8 domain experts</w:t>
            </w:r>
          </w:p>
        </w:tc>
        <w:tc>
          <w:tcPr>
            <w:tcW w:w="2992" w:type="dxa"/>
          </w:tcPr>
          <w:p w14:paraId="607A8DAC" w14:textId="77777777" w:rsidR="0092317F" w:rsidRDefault="00000000">
            <w:pPr>
              <w:pStyle w:val="Compact"/>
            </w:pPr>
            <w:r>
              <w:t>Validate personality detection &amp; directive appropriateness</w:t>
            </w:r>
          </w:p>
        </w:tc>
      </w:tr>
      <w:tr w:rsidR="0092317F" w14:paraId="4E3DF156" w14:textId="77777777">
        <w:tc>
          <w:tcPr>
            <w:tcW w:w="2288" w:type="dxa"/>
          </w:tcPr>
          <w:p w14:paraId="248030CE" w14:textId="77777777" w:rsidR="0092317F" w:rsidRDefault="00000000">
            <w:pPr>
              <w:pStyle w:val="Compact"/>
            </w:pPr>
            <w:r>
              <w:t>(2) LLM Stress Testing &amp; Simulated Evaluation</w:t>
            </w:r>
          </w:p>
        </w:tc>
        <w:tc>
          <w:tcPr>
            <w:tcW w:w="1232" w:type="dxa"/>
          </w:tcPr>
          <w:p w14:paraId="64DD11E5" w14:textId="77777777" w:rsidR="0092317F" w:rsidRDefault="00000000">
            <w:pPr>
              <w:pStyle w:val="Compact"/>
            </w:pPr>
            <w:r>
              <w:t>11–14</w:t>
            </w:r>
          </w:p>
        </w:tc>
        <w:tc>
          <w:tcPr>
            <w:tcW w:w="1408" w:type="dxa"/>
          </w:tcPr>
          <w:p w14:paraId="10046DD6" w14:textId="77777777" w:rsidR="0092317F" w:rsidRDefault="00000000">
            <w:pPr>
              <w:pStyle w:val="Compact"/>
            </w:pPr>
            <w:r>
              <w:t>N≥250 synthetic conversations</w:t>
            </w:r>
          </w:p>
        </w:tc>
        <w:tc>
          <w:tcPr>
            <w:tcW w:w="2992" w:type="dxa"/>
          </w:tcPr>
          <w:p w14:paraId="14F676F2" w14:textId="77777777" w:rsidR="0092317F" w:rsidRDefault="00000000">
            <w:pPr>
              <w:pStyle w:val="Compact"/>
            </w:pPr>
            <w:r>
              <w:t>Validate EMA parameters, regulation effectiveness, reliability</w:t>
            </w:r>
          </w:p>
        </w:tc>
      </w:tr>
      <w:tr w:rsidR="0092317F" w14:paraId="20476EB0" w14:textId="77777777">
        <w:tc>
          <w:tcPr>
            <w:tcW w:w="2288" w:type="dxa"/>
          </w:tcPr>
          <w:p w14:paraId="39605EC3" w14:textId="77777777" w:rsidR="0092317F" w:rsidRDefault="00000000">
            <w:pPr>
              <w:pStyle w:val="Compact"/>
            </w:pPr>
            <w:r>
              <w:t>(3) Real Caregiver Validation</w:t>
            </w:r>
          </w:p>
        </w:tc>
        <w:tc>
          <w:tcPr>
            <w:tcW w:w="1232" w:type="dxa"/>
          </w:tcPr>
          <w:p w14:paraId="4120359B" w14:textId="77777777" w:rsidR="0092317F" w:rsidRDefault="00000000">
            <w:pPr>
              <w:pStyle w:val="Compact"/>
            </w:pPr>
            <w:r>
              <w:t>11–14</w:t>
            </w:r>
          </w:p>
        </w:tc>
        <w:tc>
          <w:tcPr>
            <w:tcW w:w="1408" w:type="dxa"/>
          </w:tcPr>
          <w:p w14:paraId="0BB56230" w14:textId="77777777" w:rsidR="0092317F" w:rsidRDefault="00000000">
            <w:pPr>
              <w:pStyle w:val="Compact"/>
            </w:pPr>
            <w:r>
              <w:t>n=20–30 Swiss caregivers</w:t>
            </w:r>
          </w:p>
        </w:tc>
        <w:tc>
          <w:tcPr>
            <w:tcW w:w="2992" w:type="dxa"/>
          </w:tcPr>
          <w:p w14:paraId="48848DF9" w14:textId="77777777" w:rsidR="0092317F" w:rsidRDefault="00000000">
            <w:pPr>
              <w:pStyle w:val="Compact"/>
            </w:pPr>
            <w:r>
              <w:t>Ground-truth validation against BFI-44 &amp; PSS-10</w:t>
            </w:r>
          </w:p>
        </w:tc>
      </w:tr>
      <w:tr w:rsidR="0092317F" w14:paraId="6107B5E7" w14:textId="77777777">
        <w:tc>
          <w:tcPr>
            <w:tcW w:w="2288" w:type="dxa"/>
          </w:tcPr>
          <w:p w14:paraId="6F6E189F" w14:textId="77777777" w:rsidR="0092317F" w:rsidRDefault="00000000">
            <w:pPr>
              <w:pStyle w:val="Compact"/>
            </w:pPr>
            <w:r>
              <w:t>(4) Human Expert Response Scoring</w:t>
            </w:r>
          </w:p>
        </w:tc>
        <w:tc>
          <w:tcPr>
            <w:tcW w:w="1232" w:type="dxa"/>
          </w:tcPr>
          <w:p w14:paraId="6DB37EED" w14:textId="77777777" w:rsidR="0092317F" w:rsidRDefault="00000000">
            <w:pPr>
              <w:pStyle w:val="Compact"/>
            </w:pPr>
            <w:r>
              <w:t>11–14</w:t>
            </w:r>
          </w:p>
        </w:tc>
        <w:tc>
          <w:tcPr>
            <w:tcW w:w="1408" w:type="dxa"/>
          </w:tcPr>
          <w:p w14:paraId="1A192AFC" w14:textId="77777777" w:rsidR="0092317F" w:rsidRDefault="00000000">
            <w:pPr>
              <w:pStyle w:val="Compact"/>
            </w:pPr>
            <w:r>
              <w:t>2–3 evaluators, κ≥0.70 gate</w:t>
            </w:r>
          </w:p>
        </w:tc>
        <w:tc>
          <w:tcPr>
            <w:tcW w:w="2992" w:type="dxa"/>
          </w:tcPr>
          <w:p w14:paraId="5292B3C7" w14:textId="77777777" w:rsidR="0092317F" w:rsidRDefault="00000000">
            <w:pPr>
              <w:pStyle w:val="Compact"/>
            </w:pPr>
            <w:r>
              <w:t>Gold-standard credibility for findings</w:t>
            </w:r>
          </w:p>
        </w:tc>
      </w:tr>
    </w:tbl>
    <w:p w14:paraId="7FDA4C3C" w14:textId="77777777" w:rsidR="0092317F" w:rsidRDefault="00000000">
      <w:pPr>
        <w:pStyle w:val="Heading5"/>
      </w:pPr>
      <w:bookmarkStart w:id="49" w:name="X34610617145988cee93fa63e1d6a6693ca471dd"/>
      <w:r>
        <w:rPr>
          <w:rStyle w:val="SectionNumber"/>
        </w:rPr>
        <w:t>1.6.5.2.1</w:t>
      </w:r>
      <w:r>
        <w:tab/>
      </w:r>
      <w:r>
        <w:rPr>
          <w:b/>
          <w:bCs/>
        </w:rPr>
        <w:t>(1) Expert Pilot System Logs (Weeks 3–5, n=5–8 Domain Experts)</w:t>
      </w:r>
    </w:p>
    <w:p w14:paraId="74AB9A85" w14:textId="77777777" w:rsidR="0092317F" w:rsidRDefault="00000000">
      <w:pPr>
        <w:pStyle w:val="FirstParagraph"/>
      </w:pPr>
      <w:r>
        <w:rPr>
          <w:b/>
          <w:bCs/>
        </w:rPr>
        <w:t>Source:</w:t>
      </w:r>
      <w:r>
        <w:t xml:space="preserve"> Automated logging during think-aloud sessions conducted by in-house domain specialists (</w:t>
      </w:r>
      <w:proofErr w:type="spellStart"/>
      <w:r>
        <w:t>Spitex</w:t>
      </w:r>
      <w:proofErr w:type="spellEnd"/>
      <w:r>
        <w:t xml:space="preserve"> coordinators, geriatricians, home care nurses).</w:t>
      </w:r>
    </w:p>
    <w:p w14:paraId="7653E2EA" w14:textId="77777777" w:rsidR="0092317F" w:rsidRDefault="00000000">
      <w:pPr>
        <w:pStyle w:val="BodyText"/>
      </w:pPr>
      <w:r>
        <w:rPr>
          <w:b/>
          <w:bCs/>
        </w:rPr>
        <w:t>Data Captured:</w:t>
      </w:r>
      <w:r>
        <w:t xml:space="preserve"> - OCEAN trait evolution per turn (all 5 dimensions, continuous [−1.0, +1.0] values) - EMA smoothing parameters applied (α=0.3, confidence thresholds) - Behavioral directives triggered (timestamp, directive type, intensity scale) - Response generation metrics (token counts, latency, temperature setting) - Policy retrieval events (query formulation, retrieved sections, citation verification) - System errors, fallbacks, and graceful degradation instances - Session duration, total turns, conversation flow characteristics</w:t>
      </w:r>
    </w:p>
    <w:p w14:paraId="0B351BEE" w14:textId="77777777" w:rsidR="0092317F" w:rsidRDefault="00000000">
      <w:pPr>
        <w:pStyle w:val="BodyText"/>
      </w:pPr>
      <w:r>
        <w:rPr>
          <w:b/>
          <w:bCs/>
        </w:rPr>
        <w:t>Storage:</w:t>
      </w:r>
      <w:r>
        <w:t xml:space="preserve"> PostgreSQL + JSONL audit logs (per-turn verbosity for debugging)</w:t>
      </w:r>
    </w:p>
    <w:p w14:paraId="0F7D22C0" w14:textId="77777777" w:rsidR="0092317F" w:rsidRDefault="00000000">
      <w:pPr>
        <w:pStyle w:val="BodyText"/>
      </w:pPr>
      <w:r>
        <w:rPr>
          <w:b/>
          <w:bCs/>
        </w:rPr>
        <w:t>Use:</w:t>
      </w:r>
      <w:r>
        <w:t xml:space="preserve"> Validate personality detection stability, directive appropriateness, and policy grounding accuracy.</w:t>
      </w:r>
    </w:p>
    <w:p w14:paraId="4EAAD672" w14:textId="77777777" w:rsidR="0092317F" w:rsidRDefault="00000000">
      <w:pPr>
        <w:pStyle w:val="Heading5"/>
      </w:pPr>
      <w:bookmarkStart w:id="50" w:name="Xa76b4426e59db4bf6e927e22df0013b4227561d"/>
      <w:bookmarkEnd w:id="49"/>
      <w:r>
        <w:rPr>
          <w:rStyle w:val="SectionNumber"/>
        </w:rPr>
        <w:t>1.6.5.2.2</w:t>
      </w:r>
      <w:r>
        <w:tab/>
      </w:r>
      <w:r>
        <w:rPr>
          <w:b/>
          <w:bCs/>
        </w:rPr>
        <w:t>(2) LLM Stress Testing &amp; Simulated Evaluation (Weeks 11–14, N≥250 Synthetic Conversations)</w:t>
      </w:r>
    </w:p>
    <w:p w14:paraId="0AF1C42F" w14:textId="77777777" w:rsidR="0092317F" w:rsidRDefault="00000000">
      <w:pPr>
        <w:pStyle w:val="FirstParagraph"/>
      </w:pPr>
      <w:r>
        <w:rPr>
          <w:b/>
          <w:bCs/>
        </w:rPr>
        <w:t>Source:</w:t>
      </w:r>
      <w:r>
        <w:t xml:space="preserve"> Automated evaluation on N≥250 simulated caregiver profiles (Type A/B/C personality distributions × 3 scenarios × 8–10 turns per conversation).</w:t>
      </w:r>
    </w:p>
    <w:p w14:paraId="780000B5" w14:textId="77777777" w:rsidR="0092317F" w:rsidRDefault="00000000">
      <w:pPr>
        <w:pStyle w:val="BodyText"/>
      </w:pPr>
      <w:r>
        <w:rPr>
          <w:b/>
          <w:bCs/>
        </w:rPr>
        <w:t>Data Captured:</w:t>
      </w:r>
      <w:r>
        <w:t xml:space="preserve"> - EMA convergence metrics (number of turns to stability, final variance, temporal consistency correlation) - Directive effectiveness scores (0–2 scale × 7 criteria per turn) - Response quality under stress: tone appropriateness, relevance, personality fit - Hallucination detection: policy accuracy, citation coverage, fabricated benefits - Baseline comparison: adaptive vs. non-adaptive vs. memory-only responses - Inter-run consistency (3 runs per conversation with fixed seeds for reproducibility) - LLM evaluator confidence scores + human expert agreement (κ≥0.70 gating criterion)</w:t>
      </w:r>
    </w:p>
    <w:p w14:paraId="33282474" w14:textId="77777777" w:rsidR="0092317F" w:rsidRDefault="00000000">
      <w:pPr>
        <w:pStyle w:val="BodyText"/>
      </w:pPr>
      <w:r>
        <w:rPr>
          <w:b/>
          <w:bCs/>
        </w:rPr>
        <w:t>Storage:</w:t>
      </w:r>
      <w:r>
        <w:t xml:space="preserve"> CSV/JSONL with per-turn evaluation records and aggregate metrics</w:t>
      </w:r>
    </w:p>
    <w:p w14:paraId="260B43FE" w14:textId="77777777" w:rsidR="0092317F" w:rsidRDefault="00000000">
      <w:pPr>
        <w:pStyle w:val="BodyText"/>
      </w:pPr>
      <w:r>
        <w:rPr>
          <w:b/>
          <w:bCs/>
        </w:rPr>
        <w:lastRenderedPageBreak/>
        <w:t>Use:</w:t>
      </w:r>
      <w:r>
        <w:t xml:space="preserve"> Validate EMA parameters, regulation effectiveness, system reliability, and inter-run reproducibility.</w:t>
      </w:r>
    </w:p>
    <w:p w14:paraId="193C368D" w14:textId="77777777" w:rsidR="0092317F" w:rsidRDefault="00000000">
      <w:pPr>
        <w:pStyle w:val="Heading5"/>
      </w:pPr>
      <w:bookmarkStart w:id="51" w:name="Xd9a024ca0c4eae5aedb105b58452ad01d995daa"/>
      <w:bookmarkEnd w:id="50"/>
      <w:r>
        <w:rPr>
          <w:rStyle w:val="SectionNumber"/>
        </w:rPr>
        <w:t>1.6.5.2.3</w:t>
      </w:r>
      <w:r>
        <w:tab/>
      </w:r>
      <w:r>
        <w:rPr>
          <w:b/>
          <w:bCs/>
        </w:rPr>
        <w:t>(3) Real Caregiver Validation (Weeks 11–14, n=20–30 Swiss Caregivers)</w:t>
      </w:r>
    </w:p>
    <w:p w14:paraId="36057971" w14:textId="77777777" w:rsidR="0092317F" w:rsidRDefault="00000000">
      <w:pPr>
        <w:pStyle w:val="FirstParagraph"/>
      </w:pPr>
      <w:r>
        <w:rPr>
          <w:b/>
          <w:bCs/>
        </w:rPr>
        <w:t>Recruitment &amp; Eligibility:</w:t>
      </w:r>
      <w:r>
        <w:t xml:space="preserve"> - </w:t>
      </w:r>
      <w:r>
        <w:rPr>
          <w:b/>
          <w:bCs/>
        </w:rPr>
        <w:t>Partners:</w:t>
      </w:r>
      <w:r>
        <w:t xml:space="preserve"> </w:t>
      </w:r>
      <w:proofErr w:type="spellStart"/>
      <w:r>
        <w:t>Spitex</w:t>
      </w:r>
      <w:proofErr w:type="spellEnd"/>
      <w:r>
        <w:t xml:space="preserve"> organizations, cantonal home care services, caregiver support groups - </w:t>
      </w:r>
      <w:r>
        <w:rPr>
          <w:b/>
          <w:bCs/>
        </w:rPr>
        <w:t>Inclusion Criteria:</w:t>
      </w:r>
      <w:r>
        <w:t xml:space="preserve"> &gt;5 hours/week caregiving, ≥18 years old, Swiss German fluency - </w:t>
      </w:r>
      <w:r>
        <w:rPr>
          <w:b/>
          <w:bCs/>
        </w:rPr>
        <w:t>Compensation:</w:t>
      </w:r>
      <w:r>
        <w:t xml:space="preserve"> CHF 50–100 per participant (3 sessions) - </w:t>
      </w:r>
      <w:r>
        <w:rPr>
          <w:b/>
          <w:bCs/>
        </w:rPr>
        <w:t>Ethics:</w:t>
      </w:r>
      <w:r>
        <w:t xml:space="preserve"> Informed consent with separate KEK/CE approval (Weeks 1–4)</w:t>
      </w:r>
    </w:p>
    <w:p w14:paraId="0B10C310" w14:textId="77777777" w:rsidR="0092317F" w:rsidRDefault="00000000">
      <w:pPr>
        <w:pStyle w:val="BodyText"/>
      </w:pPr>
      <w:r>
        <w:rPr>
          <w:b/>
          <w:bCs/>
        </w:rPr>
        <w:t>Data Collection Timeline:</w:t>
      </w:r>
      <w:r>
        <w:t xml:space="preserve"> - </w:t>
      </w:r>
      <w:r>
        <w:rPr>
          <w:b/>
          <w:bCs/>
        </w:rPr>
        <w:t>Session 1 (Week 11):</w:t>
      </w:r>
      <w:r>
        <w:t xml:space="preserve"> Demographic questionnaire + BFI-44 (44-item Big Five self-report, 5-point Likert) + informed consent signature - </w:t>
      </w:r>
      <w:r>
        <w:rPr>
          <w:b/>
          <w:bCs/>
        </w:rPr>
        <w:t>Session 2 (Week 12):</w:t>
      </w:r>
      <w:r>
        <w:t xml:space="preserve"> Interactive coaching (15–20 min, 1–2 of 3 caregiver scenarios) + system logs collection - </w:t>
      </w:r>
      <w:r>
        <w:rPr>
          <w:b/>
          <w:bCs/>
        </w:rPr>
        <w:t>Session 3 (Week 13–14, Optional):</w:t>
      </w:r>
      <w:r>
        <w:t xml:space="preserve"> Follow-up + PSS-10 (Perceived Stress Scale, 10 items, 5-point Likert) + system usability rating (5-point Likert)</w:t>
      </w:r>
    </w:p>
    <w:p w14:paraId="1D17FC94" w14:textId="77777777" w:rsidR="0092317F" w:rsidRDefault="00000000">
      <w:pPr>
        <w:pStyle w:val="BodyText"/>
      </w:pPr>
      <w:r>
        <w:rPr>
          <w:b/>
          <w:bCs/>
        </w:rPr>
        <w:t>Data Captured:</w:t>
      </w:r>
    </w:p>
    <w:tbl>
      <w:tblPr>
        <w:tblStyle w:val="Table"/>
        <w:tblW w:w="5000" w:type="pct"/>
        <w:tblLayout w:type="fixed"/>
        <w:tblLook w:val="0020" w:firstRow="1" w:lastRow="0" w:firstColumn="0" w:lastColumn="0" w:noHBand="0" w:noVBand="0"/>
      </w:tblPr>
      <w:tblGrid>
        <w:gridCol w:w="3683"/>
        <w:gridCol w:w="3315"/>
        <w:gridCol w:w="2578"/>
      </w:tblGrid>
      <w:tr w:rsidR="0092317F" w14:paraId="5FD739A0"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3046" w:type="dxa"/>
          </w:tcPr>
          <w:p w14:paraId="3C418359" w14:textId="77777777" w:rsidR="0092317F" w:rsidRDefault="00000000">
            <w:pPr>
              <w:pStyle w:val="Compact"/>
            </w:pPr>
            <w:r>
              <w:t>Category</w:t>
            </w:r>
          </w:p>
        </w:tc>
        <w:tc>
          <w:tcPr>
            <w:tcW w:w="2741" w:type="dxa"/>
          </w:tcPr>
          <w:p w14:paraId="3858AF0C" w14:textId="77777777" w:rsidR="0092317F" w:rsidRDefault="00000000">
            <w:pPr>
              <w:pStyle w:val="Compact"/>
            </w:pPr>
            <w:r>
              <w:t>Metrics</w:t>
            </w:r>
          </w:p>
        </w:tc>
        <w:tc>
          <w:tcPr>
            <w:tcW w:w="2132" w:type="dxa"/>
          </w:tcPr>
          <w:p w14:paraId="3D401E4D" w14:textId="77777777" w:rsidR="0092317F" w:rsidRDefault="00000000">
            <w:pPr>
              <w:pStyle w:val="Compact"/>
            </w:pPr>
            <w:r>
              <w:t>Notes</w:t>
            </w:r>
          </w:p>
        </w:tc>
      </w:tr>
      <w:tr w:rsidR="0092317F" w14:paraId="081489D0" w14:textId="77777777">
        <w:tc>
          <w:tcPr>
            <w:tcW w:w="3046" w:type="dxa"/>
          </w:tcPr>
          <w:p w14:paraId="5ECA9E2B" w14:textId="77777777" w:rsidR="0092317F" w:rsidRDefault="00000000">
            <w:pPr>
              <w:pStyle w:val="Compact"/>
            </w:pPr>
            <w:r>
              <w:rPr>
                <w:b/>
                <w:bCs/>
              </w:rPr>
              <w:t>System Logs</w:t>
            </w:r>
          </w:p>
        </w:tc>
        <w:tc>
          <w:tcPr>
            <w:tcW w:w="2741" w:type="dxa"/>
          </w:tcPr>
          <w:p w14:paraId="1E22B8CE" w14:textId="77777777" w:rsidR="0092317F" w:rsidRDefault="00000000">
            <w:pPr>
              <w:pStyle w:val="Compact"/>
            </w:pPr>
            <w:proofErr w:type="spellStart"/>
            <w:r>
              <w:t>message_length</w:t>
            </w:r>
            <w:proofErr w:type="spellEnd"/>
            <w:r>
              <w:t xml:space="preserve">, </w:t>
            </w:r>
            <w:proofErr w:type="spellStart"/>
            <w:r>
              <w:t>response_latency_ms</w:t>
            </w:r>
            <w:proofErr w:type="spellEnd"/>
            <w:r>
              <w:t xml:space="preserve">, </w:t>
            </w:r>
            <w:proofErr w:type="spellStart"/>
            <w:r>
              <w:t>follow_up_question</w:t>
            </w:r>
            <w:proofErr w:type="spellEnd"/>
            <w:r>
              <w:t xml:space="preserve">, </w:t>
            </w:r>
            <w:proofErr w:type="spellStart"/>
            <w:r>
              <w:t>directive_acceptance</w:t>
            </w:r>
            <w:proofErr w:type="spellEnd"/>
            <w:r>
              <w:t xml:space="preserve">, </w:t>
            </w:r>
            <w:proofErr w:type="spellStart"/>
            <w:r>
              <w:t>engagement_score</w:t>
            </w:r>
            <w:proofErr w:type="spellEnd"/>
            <w:r>
              <w:t xml:space="preserve">, </w:t>
            </w:r>
            <w:proofErr w:type="spellStart"/>
            <w:r>
              <w:t>stress_level</w:t>
            </w:r>
            <w:proofErr w:type="spellEnd"/>
            <w:r>
              <w:t xml:space="preserve">, </w:t>
            </w:r>
            <w:proofErr w:type="spellStart"/>
            <w:r>
              <w:t>stress_drivers</w:t>
            </w:r>
            <w:proofErr w:type="spellEnd"/>
          </w:p>
        </w:tc>
        <w:tc>
          <w:tcPr>
            <w:tcW w:w="2132" w:type="dxa"/>
          </w:tcPr>
          <w:p w14:paraId="351880DE" w14:textId="77777777" w:rsidR="0092317F" w:rsidRDefault="00000000">
            <w:pPr>
              <w:pStyle w:val="Compact"/>
            </w:pPr>
            <w:r>
              <w:t>Identical schema to synthetic data for comparability</w:t>
            </w:r>
          </w:p>
        </w:tc>
      </w:tr>
      <w:tr w:rsidR="0092317F" w14:paraId="25A5CBE8" w14:textId="77777777">
        <w:tc>
          <w:tcPr>
            <w:tcW w:w="3046" w:type="dxa"/>
          </w:tcPr>
          <w:p w14:paraId="16F796C7" w14:textId="77777777" w:rsidR="0092317F" w:rsidRDefault="00000000">
            <w:pPr>
              <w:pStyle w:val="Compact"/>
            </w:pPr>
            <w:r>
              <w:rPr>
                <w:b/>
                <w:bCs/>
              </w:rPr>
              <w:t>Ground-Truth Instruments</w:t>
            </w:r>
          </w:p>
        </w:tc>
        <w:tc>
          <w:tcPr>
            <w:tcW w:w="2741" w:type="dxa"/>
          </w:tcPr>
          <w:p w14:paraId="33601C32" w14:textId="77777777" w:rsidR="0092317F" w:rsidRDefault="00000000">
            <w:pPr>
              <w:pStyle w:val="Compact"/>
            </w:pPr>
            <w:r>
              <w:t>BFI-44 scores (5 OCEAN dimensions, 0–100 scale each); PSS-10 (perceived stress, 0–40 scale); Usability rating (5-point Likert)</w:t>
            </w:r>
          </w:p>
        </w:tc>
        <w:tc>
          <w:tcPr>
            <w:tcW w:w="2132" w:type="dxa"/>
          </w:tcPr>
          <w:p w14:paraId="09268415" w14:textId="77777777" w:rsidR="0092317F" w:rsidRDefault="00000000">
            <w:pPr>
              <w:pStyle w:val="Compact"/>
            </w:pPr>
            <w:r>
              <w:t>Validated psychometric instruments</w:t>
            </w:r>
          </w:p>
        </w:tc>
      </w:tr>
      <w:tr w:rsidR="0092317F" w14:paraId="610928D6" w14:textId="77777777">
        <w:tc>
          <w:tcPr>
            <w:tcW w:w="3046" w:type="dxa"/>
          </w:tcPr>
          <w:p w14:paraId="648C588C" w14:textId="77777777" w:rsidR="0092317F" w:rsidRDefault="00000000">
            <w:pPr>
              <w:pStyle w:val="Compact"/>
            </w:pPr>
            <w:r>
              <w:rPr>
                <w:b/>
                <w:bCs/>
              </w:rPr>
              <w:t>Qualitative Data</w:t>
            </w:r>
          </w:p>
        </w:tc>
        <w:tc>
          <w:tcPr>
            <w:tcW w:w="2741" w:type="dxa"/>
          </w:tcPr>
          <w:p w14:paraId="772DE7D2" w14:textId="77777777" w:rsidR="0092317F" w:rsidRDefault="00000000">
            <w:pPr>
              <w:pStyle w:val="Compact"/>
            </w:pPr>
            <w:r>
              <w:t>Open-ended feedback on system understanding and improvement suggestions</w:t>
            </w:r>
          </w:p>
        </w:tc>
        <w:tc>
          <w:tcPr>
            <w:tcW w:w="2132" w:type="dxa"/>
          </w:tcPr>
          <w:p w14:paraId="372351E2" w14:textId="77777777" w:rsidR="0092317F" w:rsidRDefault="00000000">
            <w:pPr>
              <w:pStyle w:val="Compact"/>
            </w:pPr>
            <w:r>
              <w:t>Thematic analysis for triangulation</w:t>
            </w:r>
          </w:p>
        </w:tc>
      </w:tr>
    </w:tbl>
    <w:p w14:paraId="37707C80" w14:textId="77777777" w:rsidR="0092317F" w:rsidRDefault="00000000">
      <w:pPr>
        <w:pStyle w:val="BodyText"/>
      </w:pPr>
      <w:r>
        <w:rPr>
          <w:b/>
          <w:bCs/>
        </w:rPr>
        <w:t>Analysis &amp; Validation:</w:t>
      </w:r>
    </w:p>
    <w:tbl>
      <w:tblPr>
        <w:tblStyle w:val="Table"/>
        <w:tblW w:w="5000" w:type="pct"/>
        <w:tblLayout w:type="fixed"/>
        <w:tblLook w:val="0020" w:firstRow="1" w:lastRow="0" w:firstColumn="0" w:lastColumn="0" w:noHBand="0" w:noVBand="0"/>
      </w:tblPr>
      <w:tblGrid>
        <w:gridCol w:w="3956"/>
        <w:gridCol w:w="1665"/>
        <w:gridCol w:w="3955"/>
      </w:tblGrid>
      <w:tr w:rsidR="0092317F" w14:paraId="6B87BB40"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3271" w:type="dxa"/>
          </w:tcPr>
          <w:p w14:paraId="7164FD69" w14:textId="77777777" w:rsidR="0092317F" w:rsidRDefault="00000000">
            <w:pPr>
              <w:pStyle w:val="Compact"/>
            </w:pPr>
            <w:r>
              <w:t>Validation Target</w:t>
            </w:r>
          </w:p>
        </w:tc>
        <w:tc>
          <w:tcPr>
            <w:tcW w:w="1377" w:type="dxa"/>
          </w:tcPr>
          <w:p w14:paraId="4A5A86DA" w14:textId="77777777" w:rsidR="0092317F" w:rsidRDefault="00000000">
            <w:pPr>
              <w:pStyle w:val="Compact"/>
            </w:pPr>
            <w:r>
              <w:t>Method</w:t>
            </w:r>
          </w:p>
        </w:tc>
        <w:tc>
          <w:tcPr>
            <w:tcW w:w="3271" w:type="dxa"/>
          </w:tcPr>
          <w:p w14:paraId="0DF42DA5" w14:textId="77777777" w:rsidR="0092317F" w:rsidRDefault="00000000">
            <w:pPr>
              <w:pStyle w:val="Compact"/>
            </w:pPr>
            <w:r>
              <w:t>Success Criterion</w:t>
            </w:r>
          </w:p>
        </w:tc>
      </w:tr>
      <w:tr w:rsidR="0092317F" w14:paraId="288B68F7" w14:textId="77777777">
        <w:tc>
          <w:tcPr>
            <w:tcW w:w="3271" w:type="dxa"/>
          </w:tcPr>
          <w:p w14:paraId="51277BD0" w14:textId="77777777" w:rsidR="0092317F" w:rsidRDefault="00000000">
            <w:pPr>
              <w:pStyle w:val="Compact"/>
            </w:pPr>
            <w:r>
              <w:rPr>
                <w:b/>
                <w:bCs/>
              </w:rPr>
              <w:t>Personality Detection Correlation</w:t>
            </w:r>
          </w:p>
        </w:tc>
        <w:tc>
          <w:tcPr>
            <w:tcW w:w="1377" w:type="dxa"/>
          </w:tcPr>
          <w:p w14:paraId="72C5B440" w14:textId="77777777" w:rsidR="0092317F" w:rsidRDefault="00000000">
            <w:pPr>
              <w:pStyle w:val="Compact"/>
            </w:pPr>
            <w:r>
              <w:t>Inferred OCEAN (from chat analysis) vs. BFI-44 self-report (Pearson r)</w:t>
            </w:r>
          </w:p>
        </w:tc>
        <w:tc>
          <w:tcPr>
            <w:tcW w:w="3271" w:type="dxa"/>
          </w:tcPr>
          <w:p w14:paraId="25A0E55A" w14:textId="77777777" w:rsidR="0092317F" w:rsidRDefault="00000000">
            <w:pPr>
              <w:pStyle w:val="Compact"/>
            </w:pPr>
            <w:r>
              <w:t>r≥0.60 (moderate correlation)</w:t>
            </w:r>
          </w:p>
        </w:tc>
      </w:tr>
      <w:tr w:rsidR="0092317F" w14:paraId="5B0ED5FE" w14:textId="77777777">
        <w:tc>
          <w:tcPr>
            <w:tcW w:w="3271" w:type="dxa"/>
          </w:tcPr>
          <w:p w14:paraId="07469936" w14:textId="77777777" w:rsidR="0092317F" w:rsidRDefault="00000000">
            <w:pPr>
              <w:pStyle w:val="Compact"/>
            </w:pPr>
            <w:r>
              <w:rPr>
                <w:b/>
                <w:bCs/>
              </w:rPr>
              <w:t>Stress Level Accuracy</w:t>
            </w:r>
          </w:p>
        </w:tc>
        <w:tc>
          <w:tcPr>
            <w:tcW w:w="1377" w:type="dxa"/>
          </w:tcPr>
          <w:p w14:paraId="3A70590D" w14:textId="77777777" w:rsidR="0092317F" w:rsidRDefault="00000000">
            <w:pPr>
              <w:pStyle w:val="Compact"/>
            </w:pPr>
            <w:r>
              <w:t xml:space="preserve">System-detected </w:t>
            </w:r>
            <w:r>
              <w:lastRenderedPageBreak/>
              <w:t>stress (0–4) vs. PSS-10 total (0–40, rescaled 0–4)</w:t>
            </w:r>
          </w:p>
        </w:tc>
        <w:tc>
          <w:tcPr>
            <w:tcW w:w="3271" w:type="dxa"/>
          </w:tcPr>
          <w:p w14:paraId="0315168D" w14:textId="77777777" w:rsidR="0092317F" w:rsidRDefault="00000000">
            <w:pPr>
              <w:pStyle w:val="Compact"/>
            </w:pPr>
            <w:r>
              <w:lastRenderedPageBreak/>
              <w:t>r≥0.50 (moderate)</w:t>
            </w:r>
          </w:p>
        </w:tc>
      </w:tr>
      <w:tr w:rsidR="0092317F" w14:paraId="482A5894" w14:textId="77777777">
        <w:tc>
          <w:tcPr>
            <w:tcW w:w="3271" w:type="dxa"/>
          </w:tcPr>
          <w:p w14:paraId="63346902" w14:textId="77777777" w:rsidR="0092317F" w:rsidRDefault="00000000">
            <w:pPr>
              <w:pStyle w:val="Compact"/>
            </w:pPr>
            <w:r>
              <w:rPr>
                <w:b/>
                <w:bCs/>
              </w:rPr>
              <w:t>Engagement Patterns</w:t>
            </w:r>
          </w:p>
        </w:tc>
        <w:tc>
          <w:tcPr>
            <w:tcW w:w="1377" w:type="dxa"/>
          </w:tcPr>
          <w:p w14:paraId="6CAD6C9B" w14:textId="77777777" w:rsidR="0092317F" w:rsidRDefault="00000000">
            <w:pPr>
              <w:pStyle w:val="Compact"/>
            </w:pPr>
            <w:r>
              <w:t>Real caregiver engagement vs. synthetic comparison (independent t-test)</w:t>
            </w:r>
          </w:p>
        </w:tc>
        <w:tc>
          <w:tcPr>
            <w:tcW w:w="3271" w:type="dxa"/>
          </w:tcPr>
          <w:p w14:paraId="542C7250" w14:textId="77777777" w:rsidR="0092317F" w:rsidRDefault="00000000">
            <w:pPr>
              <w:pStyle w:val="Compact"/>
            </w:pPr>
            <w:r>
              <w:t>No significant divergence (p&gt;0.05)</w:t>
            </w:r>
          </w:p>
        </w:tc>
      </w:tr>
      <w:tr w:rsidR="0092317F" w14:paraId="71DA14E3" w14:textId="77777777">
        <w:tc>
          <w:tcPr>
            <w:tcW w:w="3271" w:type="dxa"/>
          </w:tcPr>
          <w:p w14:paraId="1B9506BA" w14:textId="77777777" w:rsidR="0092317F" w:rsidRDefault="00000000">
            <w:pPr>
              <w:pStyle w:val="Compact"/>
            </w:pPr>
            <w:r>
              <w:rPr>
                <w:b/>
                <w:bCs/>
              </w:rPr>
              <w:t>Stress Mitigation Rate</w:t>
            </w:r>
          </w:p>
        </w:tc>
        <w:tc>
          <w:tcPr>
            <w:tcW w:w="1377" w:type="dxa"/>
          </w:tcPr>
          <w:p w14:paraId="3F2FC2B2" w14:textId="77777777" w:rsidR="0092317F" w:rsidRDefault="00000000">
            <w:pPr>
              <w:pStyle w:val="Compact"/>
            </w:pPr>
            <w:r>
              <w:t>Proportion of high-stress turns (3–4) followed by lower stress after adaptive response</w:t>
            </w:r>
          </w:p>
        </w:tc>
        <w:tc>
          <w:tcPr>
            <w:tcW w:w="3271" w:type="dxa"/>
          </w:tcPr>
          <w:p w14:paraId="264CF830" w14:textId="77777777" w:rsidR="0092317F" w:rsidRDefault="00000000">
            <w:pPr>
              <w:pStyle w:val="Compact"/>
            </w:pPr>
            <w:r>
              <w:t>≥60% mitigation rate</w:t>
            </w:r>
          </w:p>
        </w:tc>
      </w:tr>
    </w:tbl>
    <w:p w14:paraId="5660454B" w14:textId="77777777" w:rsidR="0092317F" w:rsidRDefault="00000000">
      <w:pPr>
        <w:pStyle w:val="BodyText"/>
      </w:pPr>
      <w:r>
        <w:rPr>
          <w:b/>
          <w:bCs/>
        </w:rPr>
        <w:t>Storage:</w:t>
      </w:r>
      <w:r>
        <w:t xml:space="preserve"> PostgreSQL </w:t>
      </w:r>
      <w:proofErr w:type="spellStart"/>
      <w:r>
        <w:rPr>
          <w:rStyle w:val="VerbatimChar"/>
        </w:rPr>
        <w:t>caregiver_validation</w:t>
      </w:r>
      <w:proofErr w:type="spellEnd"/>
      <w:r>
        <w:t xml:space="preserve"> table + JSONL logs + encrypted, pseudonymized BFI-44/PSS-10 responses</w:t>
      </w:r>
    </w:p>
    <w:p w14:paraId="464F3FC3" w14:textId="77777777" w:rsidR="0092317F" w:rsidRDefault="00000000">
      <w:pPr>
        <w:pStyle w:val="BodyText"/>
      </w:pPr>
      <w:r>
        <w:rPr>
          <w:b/>
          <w:bCs/>
        </w:rPr>
        <w:t>Use:</w:t>
      </w:r>
      <w:r>
        <w:t xml:space="preserve"> Ground-truth validation of personality and stress detection; assess external validity of synthetic findings to real caregiver population.</w:t>
      </w:r>
    </w:p>
    <w:p w14:paraId="694DFCCB" w14:textId="77777777" w:rsidR="0092317F" w:rsidRDefault="00000000">
      <w:pPr>
        <w:pStyle w:val="Heading5"/>
      </w:pPr>
      <w:bookmarkStart w:id="52" w:name="X226898c78fc6066ef5b75608256890149a9861f"/>
      <w:bookmarkEnd w:id="51"/>
      <w:r>
        <w:rPr>
          <w:rStyle w:val="SectionNumber"/>
        </w:rPr>
        <w:t>1.6.5.2.4</w:t>
      </w:r>
      <w:r>
        <w:tab/>
      </w:r>
      <w:r>
        <w:rPr>
          <w:b/>
          <w:bCs/>
        </w:rPr>
        <w:t>(4) Human Expert Response Scoring &amp; Crisis Protocol Monitoring (Weeks 11–14)</w:t>
      </w:r>
    </w:p>
    <w:p w14:paraId="6FE7F998" w14:textId="77777777" w:rsidR="0092317F" w:rsidRDefault="00000000">
      <w:pPr>
        <w:pStyle w:val="FirstParagraph"/>
      </w:pPr>
      <w:r>
        <w:rPr>
          <w:b/>
          <w:bCs/>
        </w:rPr>
        <w:t>Expert Evaluator Pool &amp; Training:</w:t>
      </w:r>
      <w:r>
        <w:t xml:space="preserve"> - </w:t>
      </w:r>
      <w:r>
        <w:rPr>
          <w:b/>
          <w:bCs/>
        </w:rPr>
        <w:t>Recruitment:</w:t>
      </w:r>
      <w:r>
        <w:t xml:space="preserve"> 2–3 domain specialists from expert pilot (</w:t>
      </w:r>
      <w:proofErr w:type="spellStart"/>
      <w:r>
        <w:t>Spitex</w:t>
      </w:r>
      <w:proofErr w:type="spellEnd"/>
      <w:r>
        <w:t xml:space="preserve"> coordinators, geriatricians, home care nurses) - </w:t>
      </w:r>
      <w:r>
        <w:rPr>
          <w:b/>
          <w:bCs/>
        </w:rPr>
        <w:t>Certification:</w:t>
      </w:r>
      <w:r>
        <w:t xml:space="preserve"> 3-hour session (Week 10) - 1 hour: Rubric walkthrough (15-page guide with 30 exemplars per criterion) - 1 hour: Practice scoring on 20 sample conversations - 1 hour: Calibration discussion and certification check (κ≥0.70 required)</w:t>
      </w:r>
    </w:p>
    <w:p w14:paraId="315F341B" w14:textId="77777777" w:rsidR="0092317F" w:rsidRDefault="00000000">
      <w:pPr>
        <w:pStyle w:val="BodyText"/>
      </w:pPr>
      <w:r>
        <w:rPr>
          <w:b/>
          <w:bCs/>
        </w:rPr>
        <w:t>Scoring Protocol:</w:t>
      </w:r>
      <w:r>
        <w:t xml:space="preserve"> - </w:t>
      </w:r>
      <w:r>
        <w:rPr>
          <w:b/>
          <w:bCs/>
        </w:rPr>
        <w:t>Synthetic Sample:</w:t>
      </w:r>
      <w:r>
        <w:t xml:space="preserve"> 30% of N≥250 conversations (n≥75, ~600+ turns) - </w:t>
      </w:r>
      <w:r>
        <w:rPr>
          <w:b/>
          <w:bCs/>
        </w:rPr>
        <w:t>Real Caregiver Sample:</w:t>
      </w:r>
      <w:r>
        <w:t xml:space="preserve"> 100% of n=20–30 caregivers (~60–90 turns total) - </w:t>
      </w:r>
      <w:r>
        <w:rPr>
          <w:b/>
          <w:bCs/>
        </w:rPr>
        <w:t>Blinding:</w:t>
      </w:r>
      <w:r>
        <w:t xml:space="preserve"> Each response independently scored by 2 evaluators (blinded to each other and condition)</w:t>
      </w:r>
    </w:p>
    <w:p w14:paraId="2C5EBB43" w14:textId="77777777" w:rsidR="0092317F" w:rsidRDefault="00000000">
      <w:pPr>
        <w:pStyle w:val="BodyText"/>
      </w:pPr>
      <w:r>
        <w:rPr>
          <w:b/>
          <w:bCs/>
        </w:rPr>
        <w:t>Scoring Rubric (5 Criteria, 0–2 Scale Each):</w:t>
      </w:r>
      <w:r>
        <w:t xml:space="preserve"> 1. </w:t>
      </w:r>
      <w:r>
        <w:rPr>
          <w:b/>
          <w:bCs/>
        </w:rPr>
        <w:t>Emotional Tone Appropriateness</w:t>
      </w:r>
      <w:r>
        <w:t xml:space="preserve"> – Matches detected stress level and personality profile 2. </w:t>
      </w:r>
      <w:r>
        <w:rPr>
          <w:b/>
          <w:bCs/>
        </w:rPr>
        <w:t>Engagement Quality</w:t>
      </w:r>
      <w:r>
        <w:t xml:space="preserve"> – Maintains conversation flow and encourages participation 3. </w:t>
      </w:r>
      <w:r>
        <w:rPr>
          <w:b/>
          <w:bCs/>
        </w:rPr>
        <w:t>Stress Reduction Effectiveness</w:t>
      </w:r>
      <w:r>
        <w:t xml:space="preserve"> – Addresses stated concern and reduces stress signals 4. </w:t>
      </w:r>
      <w:r>
        <w:rPr>
          <w:b/>
          <w:bCs/>
        </w:rPr>
        <w:t>Relevance &amp; Coherence</w:t>
      </w:r>
      <w:r>
        <w:t xml:space="preserve"> – Directly relevant, logically sound, no non-sequiturs 5. </w:t>
      </w:r>
      <w:r>
        <w:rPr>
          <w:b/>
          <w:bCs/>
        </w:rPr>
        <w:t>Factual Accuracy</w:t>
      </w:r>
      <w:r>
        <w:t xml:space="preserve"> – Policy claims verified, no hallucinations, citations present</w:t>
      </w:r>
    </w:p>
    <w:p w14:paraId="4942CFCF" w14:textId="77777777" w:rsidR="0092317F" w:rsidRDefault="00000000">
      <w:pPr>
        <w:pStyle w:val="BodyText"/>
      </w:pPr>
      <w:r>
        <w:rPr>
          <w:b/>
          <w:bCs/>
        </w:rPr>
        <w:lastRenderedPageBreak/>
        <w:t>Scoring Workflow:</w:t>
      </w:r>
      <w:r>
        <w:t xml:space="preserve"> - Initial scores averaged or discussed if &gt;0.5-point difference - Consensus score used for final analysis - Inter-rater agreement (Fleiss’ κ) calculated after every 20–30 scored responses - </w:t>
      </w:r>
      <w:r>
        <w:rPr>
          <w:b/>
          <w:bCs/>
        </w:rPr>
        <w:t>Target:</w:t>
      </w:r>
      <w:r>
        <w:t xml:space="preserve"> Team κ≥0.75 (excellent agreement); if κ&lt;0.75, re-calibrate and re-score subset</w:t>
      </w:r>
    </w:p>
    <w:p w14:paraId="232B0334" w14:textId="77777777" w:rsidR="0092317F" w:rsidRDefault="00000000">
      <w:pPr>
        <w:pStyle w:val="BodyText"/>
      </w:pPr>
      <w:r>
        <w:rPr>
          <w:b/>
          <w:bCs/>
        </w:rPr>
        <w:t>Crisis Protocol Monitoring:</w:t>
      </w:r>
      <w:r>
        <w:t xml:space="preserve"> - Document any Level 4 (crisis) detections during real caregiver sessions - Verify automatic crisis line contact message delivered (</w:t>
      </w:r>
      <w:proofErr w:type="spellStart"/>
      <w:r>
        <w:t>TeleFon</w:t>
      </w:r>
      <w:proofErr w:type="spellEnd"/>
      <w:r>
        <w:t xml:space="preserve"> 143, 112 emergency) - Log researcher notification and action taken - </w:t>
      </w:r>
      <w:r>
        <w:rPr>
          <w:b/>
          <w:bCs/>
        </w:rPr>
        <w:t>Strict enforcement:</w:t>
      </w:r>
      <w:r>
        <w:t xml:space="preserve"> Any protocol violations trigger immediate retraining</w:t>
      </w:r>
    </w:p>
    <w:p w14:paraId="4426B4E9" w14:textId="77777777" w:rsidR="0092317F" w:rsidRDefault="00000000">
      <w:pPr>
        <w:pStyle w:val="BodyText"/>
      </w:pPr>
      <w:r>
        <w:rPr>
          <w:b/>
          <w:bCs/>
        </w:rPr>
        <w:t>Storage:</w:t>
      </w:r>
      <w:r>
        <w:t xml:space="preserve"> Expert scoring records (per-turn, per-criterion), inter-rater reliability logs, crisis incident log (if applicable)</w:t>
      </w:r>
    </w:p>
    <w:p w14:paraId="1BF73260" w14:textId="77777777" w:rsidR="0092317F" w:rsidRDefault="00000000">
      <w:pPr>
        <w:pStyle w:val="BodyText"/>
      </w:pPr>
      <w:r>
        <w:rPr>
          <w:b/>
          <w:bCs/>
        </w:rPr>
        <w:t>Use:</w:t>
      </w:r>
      <w:r>
        <w:t xml:space="preserve"> Gate for validating LLM evaluator on remaining synthetic responses; provides gold-standard credibility for thesis findings.</w:t>
      </w:r>
    </w:p>
    <w:p w14:paraId="75545DA5" w14:textId="77777777" w:rsidR="0092317F" w:rsidRDefault="00000000">
      <w:pPr>
        <w:pStyle w:val="Heading4"/>
      </w:pPr>
      <w:bookmarkStart w:id="53" w:name="database-schema"/>
      <w:bookmarkEnd w:id="48"/>
      <w:bookmarkEnd w:id="52"/>
      <w:r>
        <w:rPr>
          <w:rStyle w:val="SectionNumber"/>
        </w:rPr>
        <w:t>1.6.5.3</w:t>
      </w:r>
      <w:r>
        <w:tab/>
        <w:t>4.5.3 Database Schema</w:t>
      </w:r>
    </w:p>
    <w:p w14:paraId="40997BCD" w14:textId="77777777" w:rsidR="0092317F" w:rsidRDefault="00000000">
      <w:pPr>
        <w:pStyle w:val="FirstParagraph"/>
      </w:pPr>
      <w:r>
        <w:rPr>
          <w:b/>
          <w:bCs/>
        </w:rPr>
        <w:t>Table 5. PostgreSQL Schema Overview</w:t>
      </w:r>
    </w:p>
    <w:tbl>
      <w:tblPr>
        <w:tblStyle w:val="Table"/>
        <w:tblW w:w="5000" w:type="pct"/>
        <w:tblLayout w:type="fixed"/>
        <w:tblLook w:val="0020" w:firstRow="1" w:lastRow="0" w:firstColumn="0" w:lastColumn="0" w:noHBand="0" w:noVBand="0"/>
      </w:tblPr>
      <w:tblGrid>
        <w:gridCol w:w="1596"/>
        <w:gridCol w:w="2964"/>
        <w:gridCol w:w="2052"/>
        <w:gridCol w:w="2964"/>
      </w:tblGrid>
      <w:tr w:rsidR="0092317F" w14:paraId="3F6AC4CC"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1320" w:type="dxa"/>
          </w:tcPr>
          <w:p w14:paraId="5B2F40DC" w14:textId="77777777" w:rsidR="0092317F" w:rsidRDefault="00000000">
            <w:pPr>
              <w:pStyle w:val="Compact"/>
            </w:pPr>
            <w:r>
              <w:t>Table</w:t>
            </w:r>
          </w:p>
        </w:tc>
        <w:tc>
          <w:tcPr>
            <w:tcW w:w="2451" w:type="dxa"/>
          </w:tcPr>
          <w:p w14:paraId="3ED82C83" w14:textId="77777777" w:rsidR="0092317F" w:rsidRDefault="00000000">
            <w:pPr>
              <w:pStyle w:val="Compact"/>
            </w:pPr>
            <w:r>
              <w:t>Primary Key</w:t>
            </w:r>
          </w:p>
        </w:tc>
        <w:tc>
          <w:tcPr>
            <w:tcW w:w="1697" w:type="dxa"/>
          </w:tcPr>
          <w:p w14:paraId="06306959" w14:textId="77777777" w:rsidR="0092317F" w:rsidRDefault="00000000">
            <w:pPr>
              <w:pStyle w:val="Compact"/>
            </w:pPr>
            <w:r>
              <w:t>Purpose</w:t>
            </w:r>
          </w:p>
        </w:tc>
        <w:tc>
          <w:tcPr>
            <w:tcW w:w="2451" w:type="dxa"/>
          </w:tcPr>
          <w:p w14:paraId="0A4620F3" w14:textId="77777777" w:rsidR="0092317F" w:rsidRDefault="00000000">
            <w:pPr>
              <w:pStyle w:val="Compact"/>
            </w:pPr>
            <w:r>
              <w:t>Key Columns</w:t>
            </w:r>
          </w:p>
        </w:tc>
      </w:tr>
      <w:tr w:rsidR="0092317F" w14:paraId="748857C6" w14:textId="77777777">
        <w:tc>
          <w:tcPr>
            <w:tcW w:w="1320" w:type="dxa"/>
          </w:tcPr>
          <w:p w14:paraId="7E0C9AA0" w14:textId="77777777" w:rsidR="0092317F" w:rsidRDefault="00000000">
            <w:pPr>
              <w:pStyle w:val="Compact"/>
            </w:pPr>
            <w:proofErr w:type="spellStart"/>
            <w:r>
              <w:rPr>
                <w:rStyle w:val="VerbatimChar"/>
              </w:rPr>
              <w:t>chat_sessions</w:t>
            </w:r>
            <w:proofErr w:type="spellEnd"/>
          </w:p>
        </w:tc>
        <w:tc>
          <w:tcPr>
            <w:tcW w:w="2451" w:type="dxa"/>
          </w:tcPr>
          <w:p w14:paraId="4494E822" w14:textId="77777777" w:rsidR="0092317F" w:rsidRDefault="00000000">
            <w:pPr>
              <w:pStyle w:val="Compact"/>
            </w:pPr>
            <w:proofErr w:type="spellStart"/>
            <w:r>
              <w:rPr>
                <w:rStyle w:val="VerbatimChar"/>
              </w:rPr>
              <w:t>session_id</w:t>
            </w:r>
            <w:proofErr w:type="spellEnd"/>
            <w:r>
              <w:t xml:space="preserve"> (UUID)</w:t>
            </w:r>
          </w:p>
        </w:tc>
        <w:tc>
          <w:tcPr>
            <w:tcW w:w="1697" w:type="dxa"/>
          </w:tcPr>
          <w:p w14:paraId="1F9A2B82" w14:textId="77777777" w:rsidR="0092317F" w:rsidRDefault="00000000">
            <w:pPr>
              <w:pStyle w:val="Compact"/>
            </w:pPr>
            <w:r>
              <w:t>Session metadata</w:t>
            </w:r>
          </w:p>
        </w:tc>
        <w:tc>
          <w:tcPr>
            <w:tcW w:w="2451" w:type="dxa"/>
          </w:tcPr>
          <w:p w14:paraId="7883D4D1" w14:textId="77777777" w:rsidR="0092317F" w:rsidRDefault="00000000">
            <w:pPr>
              <w:pStyle w:val="Compact"/>
            </w:pPr>
            <w:proofErr w:type="spellStart"/>
            <w:r>
              <w:rPr>
                <w:rStyle w:val="VerbatimChar"/>
              </w:rPr>
              <w:t>total_turns</w:t>
            </w:r>
            <w:proofErr w:type="spellEnd"/>
            <w:r>
              <w:t xml:space="preserve">, </w:t>
            </w:r>
            <w:proofErr w:type="spellStart"/>
            <w:r>
              <w:rPr>
                <w:rStyle w:val="VerbatimChar"/>
              </w:rPr>
              <w:t>evaluation_mode</w:t>
            </w:r>
            <w:proofErr w:type="spellEnd"/>
            <w:r>
              <w:t xml:space="preserve">, </w:t>
            </w:r>
            <w:r>
              <w:rPr>
                <w:rStyle w:val="VerbatimChar"/>
              </w:rPr>
              <w:t>status</w:t>
            </w:r>
          </w:p>
        </w:tc>
      </w:tr>
      <w:tr w:rsidR="0092317F" w14:paraId="0CF8D513" w14:textId="77777777">
        <w:tc>
          <w:tcPr>
            <w:tcW w:w="1320" w:type="dxa"/>
          </w:tcPr>
          <w:p w14:paraId="2D9C3EE4" w14:textId="77777777" w:rsidR="0092317F" w:rsidRDefault="00000000">
            <w:pPr>
              <w:pStyle w:val="Compact"/>
            </w:pPr>
            <w:proofErr w:type="spellStart"/>
            <w:r>
              <w:rPr>
                <w:rStyle w:val="VerbatimChar"/>
              </w:rPr>
              <w:t>conversation_turns</w:t>
            </w:r>
            <w:proofErr w:type="spellEnd"/>
          </w:p>
        </w:tc>
        <w:tc>
          <w:tcPr>
            <w:tcW w:w="2451" w:type="dxa"/>
          </w:tcPr>
          <w:p w14:paraId="5E258353"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697" w:type="dxa"/>
          </w:tcPr>
          <w:p w14:paraId="602BE077" w14:textId="77777777" w:rsidR="0092317F" w:rsidRDefault="00000000">
            <w:pPr>
              <w:pStyle w:val="Compact"/>
            </w:pPr>
            <w:r>
              <w:t>Conversation history</w:t>
            </w:r>
          </w:p>
        </w:tc>
        <w:tc>
          <w:tcPr>
            <w:tcW w:w="2451" w:type="dxa"/>
          </w:tcPr>
          <w:p w14:paraId="0E4F22DB" w14:textId="77777777" w:rsidR="0092317F" w:rsidRDefault="00000000">
            <w:pPr>
              <w:pStyle w:val="Compact"/>
            </w:pPr>
            <w:proofErr w:type="spellStart"/>
            <w:r>
              <w:rPr>
                <w:rStyle w:val="VerbatimChar"/>
              </w:rPr>
              <w:t>user_message</w:t>
            </w:r>
            <w:proofErr w:type="spellEnd"/>
            <w:r>
              <w:t xml:space="preserve">, </w:t>
            </w:r>
            <w:proofErr w:type="spellStart"/>
            <w:r>
              <w:rPr>
                <w:rStyle w:val="VerbatimChar"/>
              </w:rPr>
              <w:t>assistant_response</w:t>
            </w:r>
            <w:proofErr w:type="spellEnd"/>
            <w:r>
              <w:t xml:space="preserve">, </w:t>
            </w:r>
            <w:proofErr w:type="spellStart"/>
            <w:r>
              <w:rPr>
                <w:rStyle w:val="VerbatimChar"/>
              </w:rPr>
              <w:t>directives_applied</w:t>
            </w:r>
            <w:proofErr w:type="spellEnd"/>
            <w:r>
              <w:t xml:space="preserve">, </w:t>
            </w:r>
            <w:proofErr w:type="spellStart"/>
            <w:r>
              <w:rPr>
                <w:rStyle w:val="VerbatimChar"/>
              </w:rPr>
              <w:t>coaching_mode</w:t>
            </w:r>
            <w:proofErr w:type="spellEnd"/>
          </w:p>
        </w:tc>
      </w:tr>
      <w:tr w:rsidR="0092317F" w14:paraId="678A49C7" w14:textId="77777777">
        <w:tc>
          <w:tcPr>
            <w:tcW w:w="1320" w:type="dxa"/>
          </w:tcPr>
          <w:p w14:paraId="4112DF24" w14:textId="77777777" w:rsidR="0092317F" w:rsidRDefault="00000000">
            <w:pPr>
              <w:pStyle w:val="Compact"/>
            </w:pPr>
            <w:proofErr w:type="spellStart"/>
            <w:r>
              <w:rPr>
                <w:rStyle w:val="VerbatimChar"/>
              </w:rPr>
              <w:t>personality_states</w:t>
            </w:r>
            <w:proofErr w:type="spellEnd"/>
          </w:p>
        </w:tc>
        <w:tc>
          <w:tcPr>
            <w:tcW w:w="2451" w:type="dxa"/>
          </w:tcPr>
          <w:p w14:paraId="0C074C7C"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697" w:type="dxa"/>
          </w:tcPr>
          <w:p w14:paraId="0F0DF3D0" w14:textId="77777777" w:rsidR="0092317F" w:rsidRDefault="00000000">
            <w:pPr>
              <w:pStyle w:val="Compact"/>
            </w:pPr>
            <w:r>
              <w:t>EMA-smoothed OCEAN</w:t>
            </w:r>
          </w:p>
        </w:tc>
        <w:tc>
          <w:tcPr>
            <w:tcW w:w="2451" w:type="dxa"/>
          </w:tcPr>
          <w:p w14:paraId="254F1FF9" w14:textId="77777777" w:rsidR="0092317F" w:rsidRDefault="00000000">
            <w:pPr>
              <w:pStyle w:val="Compact"/>
            </w:pPr>
            <w:proofErr w:type="spellStart"/>
            <w:r>
              <w:rPr>
                <w:rStyle w:val="VerbatimChar"/>
              </w:rPr>
              <w:t>ocean_o</w:t>
            </w:r>
            <w:proofErr w:type="spellEnd"/>
            <w:r>
              <w:rPr>
                <w:rStyle w:val="VerbatimChar"/>
              </w:rPr>
              <w:t>/c/e/a/n</w:t>
            </w:r>
            <w:r>
              <w:t xml:space="preserve">, </w:t>
            </w:r>
            <w:proofErr w:type="spellStart"/>
            <w:r>
              <w:rPr>
                <w:rStyle w:val="VerbatimChar"/>
              </w:rPr>
              <w:t>confidence_o</w:t>
            </w:r>
            <w:proofErr w:type="spellEnd"/>
            <w:r>
              <w:rPr>
                <w:rStyle w:val="VerbatimChar"/>
              </w:rPr>
              <w:t>/c/e/a/n</w:t>
            </w:r>
            <w:r>
              <w:t xml:space="preserve">, </w:t>
            </w:r>
            <w:r>
              <w:rPr>
                <w:rStyle w:val="VerbatimChar"/>
              </w:rPr>
              <w:t>stable</w:t>
            </w:r>
          </w:p>
        </w:tc>
      </w:tr>
      <w:tr w:rsidR="0092317F" w14:paraId="691712B5" w14:textId="77777777">
        <w:tc>
          <w:tcPr>
            <w:tcW w:w="1320" w:type="dxa"/>
          </w:tcPr>
          <w:p w14:paraId="3F3D4B95" w14:textId="77777777" w:rsidR="0092317F" w:rsidRDefault="00000000">
            <w:pPr>
              <w:pStyle w:val="Compact"/>
            </w:pPr>
            <w:proofErr w:type="spellStart"/>
            <w:r>
              <w:rPr>
                <w:rStyle w:val="VerbatimChar"/>
              </w:rPr>
              <w:t>performance_metrics</w:t>
            </w:r>
            <w:proofErr w:type="spellEnd"/>
          </w:p>
        </w:tc>
        <w:tc>
          <w:tcPr>
            <w:tcW w:w="2451" w:type="dxa"/>
          </w:tcPr>
          <w:p w14:paraId="2D89695F"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697" w:type="dxa"/>
          </w:tcPr>
          <w:p w14:paraId="0B9C3DFA" w14:textId="77777777" w:rsidR="0092317F" w:rsidRDefault="00000000">
            <w:pPr>
              <w:pStyle w:val="Compact"/>
            </w:pPr>
            <w:r>
              <w:t>System performance</w:t>
            </w:r>
          </w:p>
        </w:tc>
        <w:tc>
          <w:tcPr>
            <w:tcW w:w="2451" w:type="dxa"/>
          </w:tcPr>
          <w:p w14:paraId="040258D8" w14:textId="77777777" w:rsidR="0092317F" w:rsidRDefault="00000000">
            <w:pPr>
              <w:pStyle w:val="Compact"/>
            </w:pPr>
            <w:proofErr w:type="spellStart"/>
            <w:r>
              <w:rPr>
                <w:rStyle w:val="VerbatimChar"/>
              </w:rPr>
              <w:t>detection_latency_ms</w:t>
            </w:r>
            <w:proofErr w:type="spellEnd"/>
            <w:r>
              <w:t xml:space="preserve">, </w:t>
            </w:r>
            <w:proofErr w:type="spellStart"/>
            <w:r>
              <w:rPr>
                <w:rStyle w:val="VerbatimChar"/>
              </w:rPr>
              <w:t>generation_latency_ms</w:t>
            </w:r>
            <w:proofErr w:type="spellEnd"/>
            <w:r>
              <w:t xml:space="preserve">, </w:t>
            </w:r>
            <w:proofErr w:type="spellStart"/>
            <w:r>
              <w:rPr>
                <w:rStyle w:val="VerbatimChar"/>
              </w:rPr>
              <w:t>total_tokens</w:t>
            </w:r>
            <w:proofErr w:type="spellEnd"/>
          </w:p>
        </w:tc>
      </w:tr>
    </w:tbl>
    <w:p w14:paraId="3535AB75" w14:textId="77777777" w:rsidR="0092317F" w:rsidRDefault="00000000">
      <w:pPr>
        <w:pStyle w:val="BodyText"/>
      </w:pPr>
      <w:r>
        <w:rPr>
          <w:b/>
          <w:bCs/>
        </w:rPr>
        <w:t>Table 5b. Engagement &amp; Stress Metrics Schema</w:t>
      </w:r>
    </w:p>
    <w:tbl>
      <w:tblPr>
        <w:tblStyle w:val="Table"/>
        <w:tblW w:w="5000" w:type="pct"/>
        <w:tblLayout w:type="fixed"/>
        <w:tblLook w:val="0020" w:firstRow="1" w:lastRow="0" w:firstColumn="0" w:lastColumn="0" w:noHBand="0" w:noVBand="0"/>
      </w:tblPr>
      <w:tblGrid>
        <w:gridCol w:w="1596"/>
        <w:gridCol w:w="2964"/>
        <w:gridCol w:w="2052"/>
        <w:gridCol w:w="2964"/>
      </w:tblGrid>
      <w:tr w:rsidR="0092317F" w14:paraId="6A5D72F3"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1320" w:type="dxa"/>
          </w:tcPr>
          <w:p w14:paraId="66FF6B16" w14:textId="77777777" w:rsidR="0092317F" w:rsidRDefault="00000000">
            <w:pPr>
              <w:pStyle w:val="Compact"/>
            </w:pPr>
            <w:r>
              <w:t>Table</w:t>
            </w:r>
          </w:p>
        </w:tc>
        <w:tc>
          <w:tcPr>
            <w:tcW w:w="2451" w:type="dxa"/>
          </w:tcPr>
          <w:p w14:paraId="6FBC250C" w14:textId="77777777" w:rsidR="0092317F" w:rsidRDefault="00000000">
            <w:pPr>
              <w:pStyle w:val="Compact"/>
            </w:pPr>
            <w:r>
              <w:t>Primary Key</w:t>
            </w:r>
          </w:p>
        </w:tc>
        <w:tc>
          <w:tcPr>
            <w:tcW w:w="1697" w:type="dxa"/>
          </w:tcPr>
          <w:p w14:paraId="1FE63971" w14:textId="77777777" w:rsidR="0092317F" w:rsidRDefault="00000000">
            <w:pPr>
              <w:pStyle w:val="Compact"/>
            </w:pPr>
            <w:r>
              <w:t>Purpose</w:t>
            </w:r>
          </w:p>
        </w:tc>
        <w:tc>
          <w:tcPr>
            <w:tcW w:w="2451" w:type="dxa"/>
          </w:tcPr>
          <w:p w14:paraId="5E367619" w14:textId="77777777" w:rsidR="0092317F" w:rsidRDefault="00000000">
            <w:pPr>
              <w:pStyle w:val="Compact"/>
            </w:pPr>
            <w:r>
              <w:t>Key Columns</w:t>
            </w:r>
          </w:p>
        </w:tc>
      </w:tr>
      <w:tr w:rsidR="0092317F" w14:paraId="3C748373" w14:textId="77777777">
        <w:tc>
          <w:tcPr>
            <w:tcW w:w="1320" w:type="dxa"/>
          </w:tcPr>
          <w:p w14:paraId="1E0FB443" w14:textId="77777777" w:rsidR="0092317F" w:rsidRDefault="00000000">
            <w:pPr>
              <w:pStyle w:val="Compact"/>
            </w:pPr>
            <w:proofErr w:type="spellStart"/>
            <w:r>
              <w:rPr>
                <w:rStyle w:val="VerbatimChar"/>
              </w:rPr>
              <w:t>engagement_metrics</w:t>
            </w:r>
            <w:proofErr w:type="spellEnd"/>
          </w:p>
        </w:tc>
        <w:tc>
          <w:tcPr>
            <w:tcW w:w="2451" w:type="dxa"/>
          </w:tcPr>
          <w:p w14:paraId="5B833BF7" w14:textId="77777777" w:rsidR="0092317F"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697" w:type="dxa"/>
          </w:tcPr>
          <w:p w14:paraId="54A05376" w14:textId="77777777" w:rsidR="0092317F" w:rsidRDefault="00000000">
            <w:pPr>
              <w:pStyle w:val="Compact"/>
            </w:pPr>
            <w:r>
              <w:t>Caregiver engagement tracking</w:t>
            </w:r>
          </w:p>
        </w:tc>
        <w:tc>
          <w:tcPr>
            <w:tcW w:w="2451" w:type="dxa"/>
          </w:tcPr>
          <w:p w14:paraId="25AEC2D1" w14:textId="77777777" w:rsidR="0092317F" w:rsidRDefault="00000000">
            <w:pPr>
              <w:pStyle w:val="Compact"/>
            </w:pPr>
            <w:proofErr w:type="spellStart"/>
            <w:r>
              <w:rPr>
                <w:rStyle w:val="VerbatimChar"/>
              </w:rPr>
              <w:t>engagement_score</w:t>
            </w:r>
            <w:proofErr w:type="spellEnd"/>
            <w:r>
              <w:t xml:space="preserve"> (0-2), </w:t>
            </w:r>
            <w:proofErr w:type="spellStart"/>
            <w:r>
              <w:rPr>
                <w:rStyle w:val="VerbatimChar"/>
              </w:rPr>
              <w:t>message_length</w:t>
            </w:r>
            <w:proofErr w:type="spellEnd"/>
            <w:r>
              <w:t xml:space="preserve">, </w:t>
            </w:r>
            <w:proofErr w:type="spellStart"/>
            <w:r>
              <w:rPr>
                <w:rStyle w:val="VerbatimChar"/>
              </w:rPr>
              <w:t>response_latency_ms</w:t>
            </w:r>
            <w:proofErr w:type="spellEnd"/>
            <w:r>
              <w:t xml:space="preserve">, </w:t>
            </w:r>
            <w:proofErr w:type="spellStart"/>
            <w:r>
              <w:rPr>
                <w:rStyle w:val="VerbatimChar"/>
              </w:rPr>
              <w:t>follow_up_question</w:t>
            </w:r>
            <w:proofErr w:type="spellEnd"/>
            <w:r>
              <w:t xml:space="preserve"> (bool), </w:t>
            </w:r>
            <w:proofErr w:type="spellStart"/>
            <w:r>
              <w:rPr>
                <w:rStyle w:val="VerbatimChar"/>
              </w:rPr>
              <w:t>directive_acceptance</w:t>
            </w:r>
            <w:proofErr w:type="spellEnd"/>
            <w:r>
              <w:t xml:space="preserve"> (bool), </w:t>
            </w:r>
            <w:proofErr w:type="spellStart"/>
            <w:r>
              <w:rPr>
                <w:rStyle w:val="VerbatimChar"/>
              </w:rPr>
              <w:t>session_engagement_avg</w:t>
            </w:r>
            <w:proofErr w:type="spellEnd"/>
          </w:p>
        </w:tc>
      </w:tr>
      <w:tr w:rsidR="0092317F" w14:paraId="6759A84E" w14:textId="77777777">
        <w:tc>
          <w:tcPr>
            <w:tcW w:w="1320" w:type="dxa"/>
          </w:tcPr>
          <w:p w14:paraId="5CE39D1B" w14:textId="77777777" w:rsidR="0092317F" w:rsidRDefault="00000000">
            <w:pPr>
              <w:pStyle w:val="Compact"/>
            </w:pPr>
            <w:proofErr w:type="spellStart"/>
            <w:r>
              <w:rPr>
                <w:rStyle w:val="VerbatimChar"/>
              </w:rPr>
              <w:t>stress_metr</w:t>
            </w:r>
            <w:r>
              <w:rPr>
                <w:rStyle w:val="VerbatimChar"/>
              </w:rPr>
              <w:lastRenderedPageBreak/>
              <w:t>ics</w:t>
            </w:r>
            <w:proofErr w:type="spellEnd"/>
          </w:p>
        </w:tc>
        <w:tc>
          <w:tcPr>
            <w:tcW w:w="2451" w:type="dxa"/>
          </w:tcPr>
          <w:p w14:paraId="230EF5D8" w14:textId="77777777" w:rsidR="0092317F" w:rsidRDefault="00000000">
            <w:pPr>
              <w:pStyle w:val="Compact"/>
            </w:pPr>
            <w:r>
              <w:rPr>
                <w:rStyle w:val="VerbatimChar"/>
              </w:rPr>
              <w:lastRenderedPageBreak/>
              <w:t>(</w:t>
            </w:r>
            <w:proofErr w:type="spellStart"/>
            <w:r>
              <w:rPr>
                <w:rStyle w:val="VerbatimChar"/>
              </w:rPr>
              <w:t>session_id</w:t>
            </w:r>
            <w:proofErr w:type="spellEnd"/>
            <w:r>
              <w:rPr>
                <w:rStyle w:val="VerbatimChar"/>
              </w:rPr>
              <w:t xml:space="preserve">, </w:t>
            </w:r>
            <w:proofErr w:type="spellStart"/>
            <w:r>
              <w:rPr>
                <w:rStyle w:val="VerbatimChar"/>
              </w:rPr>
              <w:lastRenderedPageBreak/>
              <w:t>turn_index</w:t>
            </w:r>
            <w:proofErr w:type="spellEnd"/>
            <w:r>
              <w:rPr>
                <w:rStyle w:val="VerbatimChar"/>
              </w:rPr>
              <w:t>)</w:t>
            </w:r>
          </w:p>
        </w:tc>
        <w:tc>
          <w:tcPr>
            <w:tcW w:w="1697" w:type="dxa"/>
          </w:tcPr>
          <w:p w14:paraId="0FFA1B91" w14:textId="77777777" w:rsidR="0092317F" w:rsidRDefault="00000000">
            <w:pPr>
              <w:pStyle w:val="Compact"/>
            </w:pPr>
            <w:r>
              <w:lastRenderedPageBreak/>
              <w:t xml:space="preserve">Detected stress </w:t>
            </w:r>
            <w:r>
              <w:lastRenderedPageBreak/>
              <w:t>signals</w:t>
            </w:r>
          </w:p>
        </w:tc>
        <w:tc>
          <w:tcPr>
            <w:tcW w:w="2451" w:type="dxa"/>
          </w:tcPr>
          <w:p w14:paraId="090030B8" w14:textId="77777777" w:rsidR="0092317F" w:rsidRDefault="00000000">
            <w:pPr>
              <w:pStyle w:val="Compact"/>
            </w:pPr>
            <w:proofErr w:type="spellStart"/>
            <w:r>
              <w:rPr>
                <w:rStyle w:val="VerbatimChar"/>
              </w:rPr>
              <w:lastRenderedPageBreak/>
              <w:t>stress_level</w:t>
            </w:r>
            <w:proofErr w:type="spellEnd"/>
            <w:r>
              <w:t xml:space="preserve"> (0-4), </w:t>
            </w:r>
            <w:proofErr w:type="spellStart"/>
            <w:r>
              <w:rPr>
                <w:rStyle w:val="VerbatimChar"/>
              </w:rPr>
              <w:lastRenderedPageBreak/>
              <w:t>lexical_markers</w:t>
            </w:r>
            <w:proofErr w:type="spellEnd"/>
            <w:r>
              <w:t xml:space="preserve"> (array), </w:t>
            </w:r>
            <w:proofErr w:type="spellStart"/>
            <w:r>
              <w:rPr>
                <w:rStyle w:val="VerbatimChar"/>
              </w:rPr>
              <w:t>emotional_intensity_score</w:t>
            </w:r>
            <w:proofErr w:type="spellEnd"/>
            <w:r>
              <w:t xml:space="preserve">, </w:t>
            </w:r>
            <w:proofErr w:type="spellStart"/>
            <w:r>
              <w:rPr>
                <w:rStyle w:val="VerbatimChar"/>
              </w:rPr>
              <w:t>problem_escalation</w:t>
            </w:r>
            <w:proofErr w:type="spellEnd"/>
            <w:r>
              <w:t xml:space="preserve"> (bool), </w:t>
            </w:r>
            <w:proofErr w:type="spellStart"/>
            <w:r>
              <w:rPr>
                <w:rStyle w:val="VerbatimChar"/>
              </w:rPr>
              <w:t>stress_drivers</w:t>
            </w:r>
            <w:proofErr w:type="spellEnd"/>
            <w:r>
              <w:t xml:space="preserve"> (array), </w:t>
            </w:r>
            <w:proofErr w:type="spellStart"/>
            <w:r>
              <w:rPr>
                <w:rStyle w:val="VerbatimChar"/>
              </w:rPr>
              <w:t>response_appropriateness</w:t>
            </w:r>
            <w:proofErr w:type="spellEnd"/>
            <w:r>
              <w:t xml:space="preserve"> (0-2)</w:t>
            </w:r>
          </w:p>
        </w:tc>
      </w:tr>
      <w:tr w:rsidR="0092317F" w14:paraId="24E3EB33" w14:textId="77777777">
        <w:tc>
          <w:tcPr>
            <w:tcW w:w="1320" w:type="dxa"/>
          </w:tcPr>
          <w:p w14:paraId="759AB1A4" w14:textId="77777777" w:rsidR="0092317F" w:rsidRDefault="00000000">
            <w:pPr>
              <w:pStyle w:val="Compact"/>
            </w:pPr>
            <w:proofErr w:type="spellStart"/>
            <w:r>
              <w:rPr>
                <w:rStyle w:val="VerbatimChar"/>
              </w:rPr>
              <w:t>engagement_stress_interaction</w:t>
            </w:r>
            <w:proofErr w:type="spellEnd"/>
          </w:p>
        </w:tc>
        <w:tc>
          <w:tcPr>
            <w:tcW w:w="2451" w:type="dxa"/>
          </w:tcPr>
          <w:p w14:paraId="4A9DE3B4" w14:textId="77777777" w:rsidR="0092317F" w:rsidRDefault="00000000">
            <w:pPr>
              <w:pStyle w:val="Compact"/>
            </w:pPr>
            <w:r>
              <w:rPr>
                <w:rStyle w:val="VerbatimChar"/>
              </w:rPr>
              <w:t>(</w:t>
            </w:r>
            <w:proofErr w:type="spellStart"/>
            <w:r>
              <w:rPr>
                <w:rStyle w:val="VerbatimChar"/>
              </w:rPr>
              <w:t>session_id</w:t>
            </w:r>
            <w:proofErr w:type="spellEnd"/>
            <w:r>
              <w:rPr>
                <w:rStyle w:val="VerbatimChar"/>
              </w:rPr>
              <w:t>)</w:t>
            </w:r>
          </w:p>
        </w:tc>
        <w:tc>
          <w:tcPr>
            <w:tcW w:w="1697" w:type="dxa"/>
          </w:tcPr>
          <w:p w14:paraId="26354570" w14:textId="77777777" w:rsidR="0092317F" w:rsidRDefault="00000000">
            <w:pPr>
              <w:pStyle w:val="Compact"/>
            </w:pPr>
            <w:r>
              <w:t>Cross-turn engagement-stress dynamics</w:t>
            </w:r>
          </w:p>
        </w:tc>
        <w:tc>
          <w:tcPr>
            <w:tcW w:w="2451" w:type="dxa"/>
          </w:tcPr>
          <w:p w14:paraId="64B59361" w14:textId="77777777" w:rsidR="0092317F" w:rsidRDefault="00000000">
            <w:pPr>
              <w:pStyle w:val="Compact"/>
            </w:pPr>
            <w:proofErr w:type="spellStart"/>
            <w:r>
              <w:rPr>
                <w:rStyle w:val="VerbatimChar"/>
              </w:rPr>
              <w:t>engagement_stress_correlation</w:t>
            </w:r>
            <w:proofErr w:type="spellEnd"/>
            <w:r>
              <w:t xml:space="preserve">, </w:t>
            </w:r>
            <w:proofErr w:type="spellStart"/>
            <w:r>
              <w:rPr>
                <w:rStyle w:val="VerbatimChar"/>
              </w:rPr>
              <w:t>stress_reduction_rate</w:t>
            </w:r>
            <w:proofErr w:type="spellEnd"/>
            <w:r>
              <w:t xml:space="preserve">, </w:t>
            </w:r>
            <w:proofErr w:type="spellStart"/>
            <w:r>
              <w:rPr>
                <w:rStyle w:val="VerbatimChar"/>
              </w:rPr>
              <w:t>stress_mitigation_success_rate</w:t>
            </w:r>
            <w:proofErr w:type="spellEnd"/>
            <w:r>
              <w:t xml:space="preserve"> (%), </w:t>
            </w:r>
            <w:proofErr w:type="spellStart"/>
            <w:r>
              <w:rPr>
                <w:rStyle w:val="VerbatimChar"/>
              </w:rPr>
              <w:t>scenario_consistency_correlation</w:t>
            </w:r>
            <w:proofErr w:type="spellEnd"/>
          </w:p>
        </w:tc>
      </w:tr>
    </w:tbl>
    <w:p w14:paraId="56C2B9C6" w14:textId="77777777" w:rsidR="0092317F" w:rsidRDefault="00000000">
      <w:pPr>
        <w:pStyle w:val="BodyText"/>
      </w:pPr>
      <w:r>
        <w:rPr>
          <w:b/>
          <w:bCs/>
        </w:rPr>
        <w:t>Simulation Protocol for Swiss Caregiver Scenarios:</w:t>
      </w:r>
    </w:p>
    <w:p w14:paraId="075DCE41" w14:textId="77777777" w:rsidR="0092317F" w:rsidRDefault="00000000">
      <w:pPr>
        <w:pStyle w:val="BodyText"/>
      </w:pPr>
      <w:r>
        <w:t xml:space="preserve">Three personality profiles (Type A: high OCEAN +0.8 except low N; Type B: low OCEAN -0.8 except high N; Type C: mixed profiles) engage in three </w:t>
      </w:r>
      <w:r>
        <w:rPr>
          <w:b/>
          <w:bCs/>
        </w:rPr>
        <w:t>caregiver-specific stress scenarios</w:t>
      </w:r>
      <w:r>
        <w:t xml:space="preserve"> covering all coaching modes:</w:t>
      </w:r>
    </w:p>
    <w:p w14:paraId="34BE479D" w14:textId="77777777" w:rsidR="0092317F" w:rsidRDefault="00000000">
      <w:pPr>
        <w:pStyle w:val="Compact"/>
        <w:numPr>
          <w:ilvl w:val="0"/>
          <w:numId w:val="14"/>
        </w:numPr>
      </w:pPr>
      <w:r>
        <w:rPr>
          <w:b/>
          <w:bCs/>
        </w:rPr>
        <w:t>Emotional Burden &amp; Role Strain</w:t>
      </w:r>
      <w:r>
        <w:t xml:space="preserve"> (Emotional Support mode)</w:t>
      </w:r>
    </w:p>
    <w:p w14:paraId="02CE2E20" w14:textId="77777777" w:rsidR="0092317F" w:rsidRDefault="00000000">
      <w:pPr>
        <w:pStyle w:val="Compact"/>
        <w:numPr>
          <w:ilvl w:val="1"/>
          <w:numId w:val="15"/>
        </w:numPr>
      </w:pPr>
      <w:r>
        <w:t>Scenario: Caregiver managing parent with dementia, experiencing guilt over considering nursing home placement</w:t>
      </w:r>
    </w:p>
    <w:p w14:paraId="3ACC3E2B" w14:textId="77777777" w:rsidR="0092317F" w:rsidRDefault="00000000">
      <w:pPr>
        <w:pStyle w:val="Compact"/>
        <w:numPr>
          <w:ilvl w:val="1"/>
          <w:numId w:val="15"/>
        </w:numPr>
      </w:pPr>
      <w:r>
        <w:t>High-N receives: Reassurance, normalization, validation of conflicting feelings</w:t>
      </w:r>
    </w:p>
    <w:p w14:paraId="4879C879" w14:textId="77777777" w:rsidR="0092317F" w:rsidRDefault="00000000">
      <w:pPr>
        <w:pStyle w:val="Compact"/>
        <w:numPr>
          <w:ilvl w:val="1"/>
          <w:numId w:val="15"/>
        </w:numPr>
      </w:pPr>
      <w:r>
        <w:t>Low-N receives: Pragmatic acknowledgment, solution-focused framing</w:t>
      </w:r>
    </w:p>
    <w:p w14:paraId="030C9411" w14:textId="77777777" w:rsidR="0092317F" w:rsidRDefault="00000000">
      <w:pPr>
        <w:pStyle w:val="Compact"/>
        <w:numPr>
          <w:ilvl w:val="0"/>
          <w:numId w:val="14"/>
        </w:numPr>
      </w:pPr>
      <w:r>
        <w:rPr>
          <w:b/>
          <w:bCs/>
        </w:rPr>
        <w:t>Benefit System Navigation</w:t>
      </w:r>
      <w:r>
        <w:t xml:space="preserve"> (Resource Navigation mode)</w:t>
      </w:r>
    </w:p>
    <w:p w14:paraId="1498F5F1" w14:textId="77777777" w:rsidR="0092317F" w:rsidRDefault="00000000">
      <w:pPr>
        <w:pStyle w:val="Compact"/>
        <w:numPr>
          <w:ilvl w:val="1"/>
          <w:numId w:val="16"/>
        </w:numPr>
      </w:pPr>
      <w:r>
        <w:t>Scenario: Caregiver confused by IV (</w:t>
      </w:r>
      <w:proofErr w:type="spellStart"/>
      <w:r>
        <w:t>Invalidenversicherung</w:t>
      </w:r>
      <w:proofErr w:type="spellEnd"/>
      <w:r>
        <w:t>) eligibility requirements for adult child with disability</w:t>
      </w:r>
    </w:p>
    <w:p w14:paraId="4B1FE702" w14:textId="77777777" w:rsidR="0092317F" w:rsidRDefault="00000000">
      <w:pPr>
        <w:pStyle w:val="Compact"/>
        <w:numPr>
          <w:ilvl w:val="1"/>
          <w:numId w:val="16"/>
        </w:numPr>
      </w:pPr>
      <w:r>
        <w:t>High-C receives: Detailed step-by-step application checklist, required documentation list</w:t>
      </w:r>
    </w:p>
    <w:p w14:paraId="21EE1B02" w14:textId="77777777" w:rsidR="0092317F" w:rsidRDefault="00000000">
      <w:pPr>
        <w:pStyle w:val="Compact"/>
        <w:numPr>
          <w:ilvl w:val="1"/>
          <w:numId w:val="16"/>
        </w:numPr>
      </w:pPr>
      <w:r>
        <w:t>Low-C receives: Concise overview with direct canton contact, optional depth</w:t>
      </w:r>
    </w:p>
    <w:p w14:paraId="468EE90D" w14:textId="77777777" w:rsidR="0092317F" w:rsidRDefault="00000000">
      <w:pPr>
        <w:pStyle w:val="Compact"/>
        <w:numPr>
          <w:ilvl w:val="0"/>
          <w:numId w:val="14"/>
        </w:numPr>
      </w:pPr>
      <w:r>
        <w:rPr>
          <w:b/>
          <w:bCs/>
        </w:rPr>
        <w:t>Self-Care Neglect &amp; Burnout Risk</w:t>
      </w:r>
      <w:r>
        <w:t xml:space="preserve"> (Self-Care Planning mode)</w:t>
      </w:r>
    </w:p>
    <w:p w14:paraId="738F82F1" w14:textId="77777777" w:rsidR="0092317F" w:rsidRDefault="00000000">
      <w:pPr>
        <w:pStyle w:val="Compact"/>
        <w:numPr>
          <w:ilvl w:val="1"/>
          <w:numId w:val="17"/>
        </w:numPr>
      </w:pPr>
      <w:r>
        <w:t>Scenario: Caregiver reporting exhaustion, sleep disruption, social isolation due to 24/7 care demands</w:t>
      </w:r>
    </w:p>
    <w:p w14:paraId="639F54FB" w14:textId="77777777" w:rsidR="0092317F" w:rsidRDefault="00000000">
      <w:pPr>
        <w:pStyle w:val="Compact"/>
        <w:numPr>
          <w:ilvl w:val="1"/>
          <w:numId w:val="17"/>
        </w:numPr>
      </w:pPr>
      <w:r>
        <w:t>High-E receives: Social support mobilization strategies (support groups, family coordination)</w:t>
      </w:r>
    </w:p>
    <w:p w14:paraId="728BFDB8" w14:textId="77777777" w:rsidR="0092317F" w:rsidRDefault="00000000">
      <w:pPr>
        <w:pStyle w:val="Compact"/>
        <w:numPr>
          <w:ilvl w:val="1"/>
          <w:numId w:val="17"/>
        </w:numPr>
      </w:pPr>
      <w:r>
        <w:t>Low-E receives: Individual restoration focus (micro-breaks, boundary-setting scripts)</w:t>
      </w:r>
    </w:p>
    <w:p w14:paraId="7F916231" w14:textId="77777777" w:rsidR="0092317F" w:rsidRDefault="00000000">
      <w:pPr>
        <w:pStyle w:val="FirstParagraph"/>
      </w:pPr>
      <w:r>
        <w:rPr>
          <w:b/>
          <w:bCs/>
        </w:rPr>
        <w:lastRenderedPageBreak/>
        <w:t>Conversation Parameters:</w:t>
      </w:r>
      <w:r>
        <w:t xml:space="preserve"> 8-10 turns per session, 10-15 sessions per profile × 3 scenarios = 90-135 total simulated conversations. Convergence tracked with </w:t>
      </w:r>
      <w:r>
        <w:rPr>
          <w:rStyle w:val="VerbatimChar"/>
        </w:rPr>
        <w:t>stable=TRUE</w:t>
      </w:r>
      <w:r>
        <w:t xml:space="preserve"> target at turns 6-8 for ≥80% sessions.</w:t>
      </w:r>
    </w:p>
    <w:p w14:paraId="0770F6CD" w14:textId="77777777" w:rsidR="0092317F" w:rsidRDefault="00000000">
      <w:pPr>
        <w:pStyle w:val="BodyText"/>
      </w:pPr>
      <w:r>
        <w:rPr>
          <w:b/>
          <w:bCs/>
        </w:rPr>
        <w:t>Baseline Conditions:</w:t>
      </w:r>
      <w:r>
        <w:t xml:space="preserve"> Parallel conversations using (1) generic non-adaptive assistant, (2) memory-only assistant (mem0-style factual recall without personality modeling), (3) policy-only assistant (RAG guidance without personality adaptation).</w:t>
      </w:r>
    </w:p>
    <w:p w14:paraId="13B8D9D6" w14:textId="77777777" w:rsidR="0092317F" w:rsidRDefault="00000000">
      <w:pPr>
        <w:pStyle w:val="BodyText"/>
      </w:pPr>
      <w:r>
        <w:rPr>
          <w:b/>
          <w:bCs/>
        </w:rPr>
        <w:t>Export Format:</w:t>
      </w:r>
      <w:r>
        <w:t xml:space="preserve"> CSV/JSONL with per-turn OCEAN evolution, directives applied, coaching mode, caregiver scenario context, RAG policy retrieval (if applicable), stability flags, and convergence metrics.</w:t>
      </w:r>
    </w:p>
    <w:p w14:paraId="3589A588" w14:textId="77777777" w:rsidR="0092317F" w:rsidRDefault="00000000">
      <w:pPr>
        <w:pStyle w:val="Heading3"/>
      </w:pPr>
      <w:bookmarkStart w:id="54" w:name="evaluation-framework"/>
      <w:bookmarkStart w:id="55" w:name="_Toc212059184"/>
      <w:bookmarkEnd w:id="45"/>
      <w:bookmarkEnd w:id="53"/>
      <w:r>
        <w:rPr>
          <w:rStyle w:val="SectionNumber"/>
        </w:rPr>
        <w:t>1.6.6</w:t>
      </w:r>
      <w:r>
        <w:tab/>
        <w:t>4.6 Evaluation Framework</w:t>
      </w:r>
      <w:bookmarkEnd w:id="55"/>
    </w:p>
    <w:p w14:paraId="7CA0347C" w14:textId="77777777" w:rsidR="0092317F" w:rsidRDefault="00000000">
      <w:pPr>
        <w:pStyle w:val="FirstParagraph"/>
      </w:pPr>
      <w:r>
        <w:rPr>
          <w:b/>
          <w:bCs/>
        </w:rPr>
        <w:t>Assessment Dimensions:</w:t>
      </w:r>
    </w:p>
    <w:p w14:paraId="290A7056" w14:textId="77777777" w:rsidR="0092317F" w:rsidRDefault="00000000">
      <w:pPr>
        <w:pStyle w:val="BodyText"/>
      </w:pPr>
      <w:r>
        <w:rPr>
          <w:i/>
          <w:iCs/>
        </w:rPr>
        <w:t>For EMA-Regulated Assistants (7 criteria):</w:t>
      </w:r>
      <w:r>
        <w:t xml:space="preserve"> 1. </w:t>
      </w:r>
      <w:r>
        <w:rPr>
          <w:b/>
          <w:bCs/>
        </w:rPr>
        <w:t>Detection Accuracy:</w:t>
      </w:r>
      <w:r>
        <w:t xml:space="preserve"> Alignment between continuous OCEAN inference and simulated personality cues 2. </w:t>
      </w:r>
      <w:r>
        <w:rPr>
          <w:b/>
          <w:bCs/>
        </w:rPr>
        <w:t>EMA Convergence Quality:</w:t>
      </w:r>
      <w:r>
        <w:t xml:space="preserve"> Smooth progression toward stable personality estimate (low variance, appropriate α) 3. </w:t>
      </w:r>
      <w:r>
        <w:rPr>
          <w:b/>
          <w:bCs/>
        </w:rPr>
        <w:t>Confidence Calibration:</w:t>
      </w:r>
      <w:r>
        <w:t xml:space="preserve"> Appropriate confidence scores matching evidence strength 4. </w:t>
      </w:r>
      <w:r>
        <w:rPr>
          <w:b/>
          <w:bCs/>
        </w:rPr>
        <w:t>Regulation Effectiveness:</w:t>
      </w:r>
      <w:r>
        <w:t xml:space="preserve"> Appropriate application of intensity-scaled behavioral strategies 5. </w:t>
      </w:r>
      <w:r>
        <w:rPr>
          <w:b/>
          <w:bCs/>
        </w:rPr>
        <w:t>Emotional Tone Appropriateness:</w:t>
      </w:r>
      <w:r>
        <w:t xml:space="preserve"> Match between response tone and user emotional state/personality 6. </w:t>
      </w:r>
      <w:r>
        <w:rPr>
          <w:b/>
          <w:bCs/>
        </w:rPr>
        <w:t>Relevance &amp; Coherence:</w:t>
      </w:r>
      <w:r>
        <w:t xml:space="preserve"> Contextual appropriateness and logical consistency 7. </w:t>
      </w:r>
      <w:r>
        <w:rPr>
          <w:b/>
          <w:bCs/>
        </w:rPr>
        <w:t>Personality Needs Addressed:</w:t>
      </w:r>
      <w:r>
        <w:t xml:space="preserve"> Satisfaction of trait-specific emotional and interactional requirements</w:t>
      </w:r>
    </w:p>
    <w:p w14:paraId="10844D51" w14:textId="77777777" w:rsidR="0092317F" w:rsidRDefault="00000000">
      <w:pPr>
        <w:pStyle w:val="BodyText"/>
      </w:pPr>
      <w:r>
        <w:rPr>
          <w:i/>
          <w:iCs/>
        </w:rPr>
        <w:t>For Baseline Assistants (3 criteria):</w:t>
      </w:r>
      <w:r>
        <w:t xml:space="preserve"> 1. </w:t>
      </w:r>
      <w:r>
        <w:rPr>
          <w:b/>
          <w:bCs/>
        </w:rPr>
        <w:t>Emotional Tone Appropriateness</w:t>
      </w:r>
      <w:r>
        <w:t xml:space="preserve"> 2. </w:t>
      </w:r>
      <w:r>
        <w:rPr>
          <w:b/>
          <w:bCs/>
        </w:rPr>
        <w:t>Relevance &amp; Coherence</w:t>
      </w:r>
      <w:r>
        <w:br/>
        <w:t xml:space="preserve">3. </w:t>
      </w:r>
      <w:r>
        <w:rPr>
          <w:b/>
          <w:bCs/>
        </w:rPr>
        <w:t>Personality Needs Addressed</w:t>
      </w:r>
    </w:p>
    <w:p w14:paraId="3E96C723" w14:textId="77777777" w:rsidR="0092317F" w:rsidRDefault="00000000">
      <w:pPr>
        <w:pStyle w:val="BodyText"/>
      </w:pPr>
      <w:r>
        <w:rPr>
          <w:b/>
          <w:bCs/>
        </w:rPr>
        <w:t>Evaluation Matrix Structure:</w:t>
      </w:r>
    </w:p>
    <w:p w14:paraId="396251B9" w14:textId="77777777" w:rsidR="0092317F" w:rsidRDefault="00000000">
      <w:pPr>
        <w:pStyle w:val="BodyText"/>
      </w:pPr>
      <w:r>
        <w:t>The evaluation matrix captures assessment data across multiple dimensions for each conversation turn. Each evaluation record includes:</w:t>
      </w:r>
    </w:p>
    <w:p w14:paraId="0BE5EF0A" w14:textId="77777777" w:rsidR="0092317F" w:rsidRDefault="00000000">
      <w:pPr>
        <w:pStyle w:val="BodyText"/>
      </w:pPr>
      <w:r>
        <w:rPr>
          <w:b/>
          <w:bCs/>
        </w:rPr>
        <w:t>Conversation Context Fields:</w:t>
      </w:r>
      <w:r>
        <w:t xml:space="preserve"> - </w:t>
      </w:r>
      <w:r>
        <w:rPr>
          <w:b/>
          <w:bCs/>
        </w:rPr>
        <w:t>Row ID:</w:t>
      </w:r>
      <w:r>
        <w:t xml:space="preserve"> Unique identifier for tracking individual assessments - </w:t>
      </w:r>
      <w:r>
        <w:rPr>
          <w:b/>
          <w:bCs/>
        </w:rPr>
        <w:t>Profile Type:</w:t>
      </w:r>
      <w:r>
        <w:t xml:space="preserve"> Simulated personality profile (Type A: high OCEAN; Type B: low OCEAN; Type C: mixed) - </w:t>
      </w:r>
      <w:r>
        <w:rPr>
          <w:b/>
          <w:bCs/>
        </w:rPr>
        <w:t>Turn Number:</w:t>
      </w:r>
      <w:r>
        <w:t xml:space="preserve"> Position within conversation sequence (1-10) - </w:t>
      </w:r>
      <w:r>
        <w:rPr>
          <w:b/>
          <w:bCs/>
        </w:rPr>
        <w:t>User Message:</w:t>
      </w:r>
      <w:r>
        <w:t xml:space="preserve"> Original user input text - </w:t>
      </w:r>
      <w:r>
        <w:rPr>
          <w:b/>
          <w:bCs/>
        </w:rPr>
        <w:t>Assistant Reply:</w:t>
      </w:r>
      <w:r>
        <w:t xml:space="preserve"> Generated system response</w:t>
      </w:r>
    </w:p>
    <w:p w14:paraId="0F101B64" w14:textId="77777777" w:rsidR="0092317F" w:rsidRDefault="00000000">
      <w:pPr>
        <w:pStyle w:val="BodyText"/>
      </w:pPr>
      <w:r>
        <w:rPr>
          <w:b/>
          <w:bCs/>
        </w:rPr>
        <w:t>Personality State Fields:</w:t>
      </w:r>
      <w:r>
        <w:t xml:space="preserve"> - </w:t>
      </w:r>
      <w:r>
        <w:rPr>
          <w:b/>
          <w:bCs/>
        </w:rPr>
        <w:t>OCEAN Values (Smoothed):</w:t>
      </w:r>
      <w:r>
        <w:t xml:space="preserve"> EMA-smoothed continuous trait estimates (e.g., O:0.78, C:0.65, E:0.82, A:0.71, N:-0.68) - </w:t>
      </w:r>
      <w:r>
        <w:rPr>
          <w:b/>
          <w:bCs/>
        </w:rPr>
        <w:t>Confidence Scores:</w:t>
      </w:r>
      <w:r>
        <w:t xml:space="preserve"> Per-trait confidence assessments (range 0.0-1.0) - </w:t>
      </w:r>
      <w:r>
        <w:rPr>
          <w:b/>
          <w:bCs/>
        </w:rPr>
        <w:t>Stability Flag:</w:t>
      </w:r>
      <w:r>
        <w:t xml:space="preserve"> Boolean indicator (TRUE/FALSE) signaling stable personality estimate (≥6 turns, variance &lt;0.15) - </w:t>
      </w:r>
      <w:r>
        <w:rPr>
          <w:b/>
          <w:bCs/>
        </w:rPr>
        <w:t>Applied Directives:</w:t>
      </w:r>
      <w:r>
        <w:t xml:space="preserve"> Array of behavioral directives activated (e.g., [“Introduce novel ideas”, “Energetic tone”, “Structured steps”])</w:t>
      </w:r>
    </w:p>
    <w:p w14:paraId="77F78D1D" w14:textId="77777777" w:rsidR="0092317F" w:rsidRDefault="00000000">
      <w:pPr>
        <w:pStyle w:val="BodyText"/>
      </w:pPr>
      <w:r>
        <w:rPr>
          <w:b/>
          <w:bCs/>
        </w:rPr>
        <w:lastRenderedPageBreak/>
        <w:t>Evaluation Criteria Scores (0-2 scale):</w:t>
      </w:r>
      <w:r>
        <w:t xml:space="preserve"> - </w:t>
      </w:r>
      <w:r>
        <w:rPr>
          <w:b/>
          <w:bCs/>
        </w:rPr>
        <w:t>Detection Accuracy (</w:t>
      </w:r>
      <w:proofErr w:type="spellStart"/>
      <w:r>
        <w:rPr>
          <w:b/>
          <w:bCs/>
        </w:rPr>
        <w:t>Det.Acc</w:t>
      </w:r>
      <w:proofErr w:type="spellEnd"/>
      <w:r>
        <w:rPr>
          <w:b/>
          <w:bCs/>
        </w:rPr>
        <w:t>):</w:t>
      </w:r>
      <w:r>
        <w:t xml:space="preserve"> Alignment between inferred OCEAN and personality cues - </w:t>
      </w:r>
      <w:r>
        <w:rPr>
          <w:b/>
          <w:bCs/>
        </w:rPr>
        <w:t>EMA Convergence (</w:t>
      </w:r>
      <w:proofErr w:type="spellStart"/>
      <w:r>
        <w:rPr>
          <w:b/>
          <w:bCs/>
        </w:rPr>
        <w:t>EMA.Conv</w:t>
      </w:r>
      <w:proofErr w:type="spellEnd"/>
      <w:r>
        <w:rPr>
          <w:b/>
          <w:bCs/>
        </w:rPr>
        <w:t>):</w:t>
      </w:r>
      <w:r>
        <w:t xml:space="preserve"> Quality of temporal smoothing and stability progression - </w:t>
      </w:r>
      <w:r>
        <w:rPr>
          <w:b/>
          <w:bCs/>
        </w:rPr>
        <w:t>Confidence Calibration (</w:t>
      </w:r>
      <w:proofErr w:type="spellStart"/>
      <w:r>
        <w:rPr>
          <w:b/>
          <w:bCs/>
        </w:rPr>
        <w:t>Conf.Cal</w:t>
      </w:r>
      <w:proofErr w:type="spellEnd"/>
      <w:r>
        <w:rPr>
          <w:b/>
          <w:bCs/>
        </w:rPr>
        <w:t>):</w:t>
      </w:r>
      <w:r>
        <w:t xml:space="preserve"> Appropriateness of confidence scores relative to evidence - </w:t>
      </w:r>
      <w:r>
        <w:rPr>
          <w:b/>
          <w:bCs/>
        </w:rPr>
        <w:t>Regulation Effectiveness (</w:t>
      </w:r>
      <w:proofErr w:type="spellStart"/>
      <w:r>
        <w:rPr>
          <w:b/>
          <w:bCs/>
        </w:rPr>
        <w:t>Reg.Eff</w:t>
      </w:r>
      <w:proofErr w:type="spellEnd"/>
      <w:r>
        <w:rPr>
          <w:b/>
          <w:bCs/>
        </w:rPr>
        <w:t>):</w:t>
      </w:r>
      <w:r>
        <w:t xml:space="preserve"> Correct application of behavioral directives - </w:t>
      </w:r>
      <w:r>
        <w:rPr>
          <w:b/>
          <w:bCs/>
        </w:rPr>
        <w:t>Emotional Tone (Tone):</w:t>
      </w:r>
      <w:r>
        <w:t xml:space="preserve"> Match between response tone and user state/personality - </w:t>
      </w:r>
      <w:r>
        <w:rPr>
          <w:b/>
          <w:bCs/>
        </w:rPr>
        <w:t>Relevance &amp; Coherence (</w:t>
      </w:r>
      <w:proofErr w:type="spellStart"/>
      <w:r>
        <w:rPr>
          <w:b/>
          <w:bCs/>
        </w:rPr>
        <w:t>Rel&amp;Coh</w:t>
      </w:r>
      <w:proofErr w:type="spellEnd"/>
      <w:r>
        <w:rPr>
          <w:b/>
          <w:bCs/>
        </w:rPr>
        <w:t>):</w:t>
      </w:r>
      <w:r>
        <w:t xml:space="preserve"> Contextual appropriateness and logical consistency - </w:t>
      </w:r>
      <w:r>
        <w:rPr>
          <w:b/>
          <w:bCs/>
        </w:rPr>
        <w:t>Personality Needs (Needs):</w:t>
      </w:r>
      <w:r>
        <w:t xml:space="preserve"> Satisfaction of trait-specific requirements - </w:t>
      </w:r>
      <w:r>
        <w:rPr>
          <w:b/>
          <w:bCs/>
        </w:rPr>
        <w:t>Total Score:</w:t>
      </w:r>
      <w:r>
        <w:t xml:space="preserve"> Sum of all criterion scores (0-14 for regulated; 0-6 for baseline)</w:t>
      </w:r>
    </w:p>
    <w:p w14:paraId="6EED7DCE" w14:textId="77777777" w:rsidR="0092317F" w:rsidRDefault="00000000">
      <w:pPr>
        <w:pStyle w:val="BodyText"/>
      </w:pPr>
      <w:r>
        <w:rPr>
          <w:b/>
          <w:bCs/>
        </w:rPr>
        <w:t>ENGAGEMENT METRICS (Via System Logs):</w:t>
      </w:r>
      <w:r>
        <w:t xml:space="preserve"> - </w:t>
      </w:r>
      <w:r>
        <w:rPr>
          <w:b/>
          <w:bCs/>
        </w:rPr>
        <w:t>Engagement Index (0-100):</w:t>
      </w:r>
      <w:r>
        <w:t xml:space="preserve"> Composite measure tracking: - Message length (words per turn; target: 10-50 words = higher engagement) - Response latency to system output (target: &lt;30s = engaged) - Feature adoption (% of coaching modes accessed) - Follow-up questions asked (indicator of continued interest) - Directive acceptance (does user adopt suggested approaches?) - </w:t>
      </w:r>
      <w:r>
        <w:rPr>
          <w:b/>
          <w:bCs/>
        </w:rPr>
        <w:t>Per-Turn Engagement Score (0-2):</w:t>
      </w:r>
      <w:r>
        <w:t xml:space="preserve"> - 2 = High engagement (detailed response, follow-up question, directive adoption) - 1 = Moderate (brief response, minimal follow-up) - 0 = Low (one-word reply, disengagement signals) - </w:t>
      </w:r>
      <w:r>
        <w:rPr>
          <w:b/>
          <w:bCs/>
        </w:rPr>
        <w:t>Session-Level Engagement:</w:t>
      </w:r>
      <w:r>
        <w:t xml:space="preserve"> Average per-turn scores; target ≥1.2/2.0</w:t>
      </w:r>
    </w:p>
    <w:p w14:paraId="280033CF" w14:textId="77777777" w:rsidR="0092317F" w:rsidRDefault="00000000">
      <w:pPr>
        <w:pStyle w:val="BodyText"/>
      </w:pPr>
      <w:r>
        <w:rPr>
          <w:b/>
          <w:bCs/>
        </w:rPr>
        <w:t>STRESS LEVEL METRICS (Via LLM Evaluator Analysis):</w:t>
      </w:r>
      <w:r>
        <w:t xml:space="preserve"> - </w:t>
      </w:r>
      <w:r>
        <w:rPr>
          <w:b/>
          <w:bCs/>
        </w:rPr>
        <w:t>Detected Stress Signals (Per Turn):</w:t>
      </w:r>
      <w:r>
        <w:t xml:space="preserve"> - </w:t>
      </w:r>
      <w:r>
        <w:rPr>
          <w:b/>
          <w:bCs/>
        </w:rPr>
        <w:t>Lexical markers:</w:t>
      </w:r>
      <w:r>
        <w:t xml:space="preserve"> Words indicating stress (overwhelmed, exhausted, guilt, trapped, helpless) - </w:t>
      </w:r>
      <w:r>
        <w:rPr>
          <w:b/>
          <w:bCs/>
        </w:rPr>
        <w:t>Emotional intensity:</w:t>
      </w:r>
      <w:r>
        <w:t xml:space="preserve"> ALL CAPS, repeated punctuation (!!!), emotional words - </w:t>
      </w:r>
      <w:r>
        <w:rPr>
          <w:b/>
          <w:bCs/>
        </w:rPr>
        <w:t>Problem escalation:</w:t>
      </w:r>
      <w:r>
        <w:t xml:space="preserve"> References to new or worsening problems (sleep, isolation, health) - </w:t>
      </w:r>
      <w:r>
        <w:rPr>
          <w:b/>
          <w:bCs/>
        </w:rPr>
        <w:t>Behavioral indicators:</w:t>
      </w:r>
      <w:r>
        <w:t xml:space="preserve"> Phrases suggesting coping strain (“I don’t know what to do”, “I’m at my limit”) - </w:t>
      </w:r>
      <w:r>
        <w:rPr>
          <w:b/>
          <w:bCs/>
        </w:rPr>
        <w:t>Stress Level Classification (0-4):</w:t>
      </w:r>
      <w:r>
        <w:t xml:space="preserve"> - 0 = None/minimal (stable, organized, solutions-focused) - 1 = Mild (some concern, manageable tone) - 2 = Moderate (clear stress signals, but coping language present) - 3 = High (strong negative emotion, limited coping resources mentioned) - 4 = Crisis (acute distress, danger signals, loss of coping) - </w:t>
      </w:r>
      <w:r>
        <w:rPr>
          <w:b/>
          <w:bCs/>
        </w:rPr>
        <w:t>Stress Drivers Identified (LLM annotation):</w:t>
      </w:r>
      <w:r>
        <w:t xml:space="preserve"> - Caregiver burden (role strain, guilt, resentment) - Benefit navigation complexity (confusion, frustration) - Self-care neglect (exhaustion, isolation, sleep disruption) - Role strain (competing responsibilities, isolation) - Financial stress (eligibility concerns, income impact) - Social isolation (lack of support network) - </w:t>
      </w:r>
      <w:r>
        <w:rPr>
          <w:b/>
          <w:bCs/>
        </w:rPr>
        <w:t>System Response Appropriateness to Stress Level:</w:t>
      </w:r>
      <w:r>
        <w:t xml:space="preserve"> - </w:t>
      </w:r>
      <w:r>
        <w:rPr>
          <w:b/>
          <w:bCs/>
        </w:rPr>
        <w:t>For Stress Level 0-1:</w:t>
      </w:r>
      <w:r>
        <w:t xml:space="preserve"> Maintain balanced tone, offer proactive guidance - </w:t>
      </w:r>
      <w:r>
        <w:rPr>
          <w:b/>
          <w:bCs/>
        </w:rPr>
        <w:t>For Stress Level 2:</w:t>
      </w:r>
      <w:r>
        <w:t xml:space="preserve"> Validate, provide specific coping strategies, check understanding - </w:t>
      </w:r>
      <w:r>
        <w:rPr>
          <w:b/>
          <w:bCs/>
        </w:rPr>
        <w:t>For Stress Level 3:</w:t>
      </w:r>
      <w:r>
        <w:t xml:space="preserve"> Intensive reassurance, break problems into manageable steps, escalation readiness - </w:t>
      </w:r>
      <w:r>
        <w:rPr>
          <w:b/>
          <w:bCs/>
        </w:rPr>
        <w:t>For Stress Level 4:</w:t>
      </w:r>
      <w:r>
        <w:t xml:space="preserve"> Immediate crisis support, resource provision, professional referral language</w:t>
      </w:r>
    </w:p>
    <w:p w14:paraId="2AD05C4D" w14:textId="77777777" w:rsidR="0092317F" w:rsidRDefault="00000000">
      <w:pPr>
        <w:pStyle w:val="BodyText"/>
      </w:pPr>
      <w:r>
        <w:rPr>
          <w:b/>
          <w:bCs/>
        </w:rPr>
        <w:t>Engagement-Stress Interaction Metrics:</w:t>
      </w:r>
      <w:r>
        <w:t xml:space="preserve"> - </w:t>
      </w:r>
      <w:r>
        <w:rPr>
          <w:b/>
          <w:bCs/>
        </w:rPr>
        <w:t>Engagement Response to Stress Reduction:</w:t>
      </w:r>
      <w:r>
        <w:t xml:space="preserve"> Does engagement improve as system reduces stress signals? - Target: Engagement score trend upward as stress signals decrease (r ≥ 0.4) - </w:t>
      </w:r>
      <w:r>
        <w:rPr>
          <w:b/>
          <w:bCs/>
        </w:rPr>
        <w:t>Stress Mitigation Effectiveness:</w:t>
      </w:r>
      <w:r>
        <w:t xml:space="preserve"> Does system’s response successfully reduce detected stress signals in next turn? - Target: ≥60% of high-stress turns followed by lower-stress turns after personality-adaptive response - </w:t>
      </w:r>
      <w:r>
        <w:rPr>
          <w:b/>
          <w:bCs/>
        </w:rPr>
        <w:t>Cross-Scenario Consistency:</w:t>
      </w:r>
      <w:r>
        <w:t xml:space="preserve"> Do engagement &amp; stress patterns align across emotional </w:t>
      </w:r>
      <w:r>
        <w:lastRenderedPageBreak/>
        <w:t>burden, benefit navigation, and self-care scenarios? - Target: Correlation across scenarios r ≥ 0.7</w:t>
      </w:r>
    </w:p>
    <w:p w14:paraId="1671B01F" w14:textId="77777777" w:rsidR="0092317F" w:rsidRDefault="00000000">
      <w:pPr>
        <w:pStyle w:val="BodyText"/>
      </w:pPr>
      <w:r>
        <w:rPr>
          <w:b/>
          <w:bCs/>
        </w:rPr>
        <w:t>Example Evaluation Records:</w:t>
      </w:r>
    </w:p>
    <w:p w14:paraId="227E46F1" w14:textId="77777777" w:rsidR="0092317F" w:rsidRDefault="00000000">
      <w:pPr>
        <w:pStyle w:val="BodyText"/>
      </w:pPr>
      <w:r>
        <w:rPr>
          <w:i/>
          <w:iCs/>
        </w:rPr>
        <w:t>Type A Profile (High OCEAN), Turn 6:</w:t>
      </w:r>
      <w:r>
        <w:t xml:space="preserve"> - User: “I’m excited to try new approaches…” - Assistant: “That’s wonderful! Let’s explore some creative strategies…” - OCEAN: O:0.78, C:0.65, E:0.82, A:0.71, N:-0.68 (Stable: TRUE) - Directives: Introduce novel ideas, Energetic tone, Structured steps - Scores: </w:t>
      </w:r>
      <w:proofErr w:type="spellStart"/>
      <w:r>
        <w:t>Det.Acc</w:t>
      </w:r>
      <w:proofErr w:type="spellEnd"/>
      <w:r>
        <w:t xml:space="preserve">=2, </w:t>
      </w:r>
      <w:proofErr w:type="spellStart"/>
      <w:r>
        <w:t>EMA.Conv</w:t>
      </w:r>
      <w:proofErr w:type="spellEnd"/>
      <w:r>
        <w:t xml:space="preserve">=2, </w:t>
      </w:r>
      <w:proofErr w:type="spellStart"/>
      <w:r>
        <w:t>Conf.Cal</w:t>
      </w:r>
      <w:proofErr w:type="spellEnd"/>
      <w:r>
        <w:t xml:space="preserve">=2, </w:t>
      </w:r>
      <w:proofErr w:type="spellStart"/>
      <w:r>
        <w:t>Reg.Eff</w:t>
      </w:r>
      <w:proofErr w:type="spellEnd"/>
      <w:r>
        <w:t xml:space="preserve">=2, Tone=2, </w:t>
      </w:r>
      <w:proofErr w:type="spellStart"/>
      <w:r>
        <w:t>Rel&amp;Coh</w:t>
      </w:r>
      <w:proofErr w:type="spellEnd"/>
      <w:r>
        <w:t>=2, Needs=2 (Total: 14/14)</w:t>
      </w:r>
    </w:p>
    <w:p w14:paraId="61744F6F" w14:textId="77777777" w:rsidR="0092317F" w:rsidRDefault="00000000">
      <w:pPr>
        <w:pStyle w:val="BodyText"/>
      </w:pPr>
      <w:r>
        <w:rPr>
          <w:i/>
          <w:iCs/>
        </w:rPr>
        <w:t>Type B Profile (Low OCEAN), Turn 6:</w:t>
      </w:r>
      <w:r>
        <w:t xml:space="preserve"> - User: “Everything feels uncertain…” - Assistant: “I understand uncertainty is difficult. Let’s focus on what you can control…” - OCEAN: O:-0.72, C:-0.68, E:-0.75, A:-0.61, N:0.79 (Stable: TRUE) - Directives: Familiar examples, Calm tone, Flexible guidance, Extra comfort - Scores: </w:t>
      </w:r>
      <w:proofErr w:type="spellStart"/>
      <w:r>
        <w:t>Det.Acc</w:t>
      </w:r>
      <w:proofErr w:type="spellEnd"/>
      <w:r>
        <w:t xml:space="preserve">=2, </w:t>
      </w:r>
      <w:proofErr w:type="spellStart"/>
      <w:r>
        <w:t>EMA.Conv</w:t>
      </w:r>
      <w:proofErr w:type="spellEnd"/>
      <w:r>
        <w:t xml:space="preserve">=2, </w:t>
      </w:r>
      <w:proofErr w:type="spellStart"/>
      <w:r>
        <w:t>Conf.Cal</w:t>
      </w:r>
      <w:proofErr w:type="spellEnd"/>
      <w:r>
        <w:t xml:space="preserve">=2, </w:t>
      </w:r>
      <w:proofErr w:type="spellStart"/>
      <w:r>
        <w:t>Reg.Eff</w:t>
      </w:r>
      <w:proofErr w:type="spellEnd"/>
      <w:r>
        <w:t xml:space="preserve">=2, Tone=2, </w:t>
      </w:r>
      <w:proofErr w:type="spellStart"/>
      <w:r>
        <w:t>Rel&amp;Coh</w:t>
      </w:r>
      <w:proofErr w:type="spellEnd"/>
      <w:r>
        <w:t>=2, Needs=2 (Total: 14/14)</w:t>
      </w:r>
    </w:p>
    <w:p w14:paraId="461844E4" w14:textId="77777777" w:rsidR="0092317F" w:rsidRDefault="00000000">
      <w:pPr>
        <w:pStyle w:val="BodyText"/>
      </w:pPr>
      <w:r>
        <w:rPr>
          <w:b/>
          <w:bCs/>
        </w:rPr>
        <w:t>EMA-Specific Metrics:</w:t>
      </w:r>
      <w:r>
        <w:t xml:space="preserve"> Convergence rate (target: 6-8 turns to </w:t>
      </w:r>
      <w:r>
        <w:rPr>
          <w:rStyle w:val="VerbatimChar"/>
        </w:rPr>
        <w:t>stable=TRUE</w:t>
      </w:r>
      <w:r>
        <w:t>); smoothness (variance &lt; 0.15 post-stabilization); confidence-weighted accuracy; temporal consistency (r &gt; 0.7).</w:t>
      </w:r>
    </w:p>
    <w:p w14:paraId="2C17CA6D" w14:textId="77777777" w:rsidR="0092317F" w:rsidRDefault="00000000">
      <w:pPr>
        <w:pStyle w:val="BodyText"/>
      </w:pPr>
      <w:r>
        <w:rPr>
          <w:b/>
          <w:bCs/>
        </w:rPr>
        <w:t>Scoring Protocol:</w:t>
      </w:r>
      <w:r>
        <w:t xml:space="preserve"> Trinary (Yes=2, Partial=1, No=0); per-session averages, per-profile comparisons; GPT-4 evaluator with fixed prompts, blinded assessment, randomized order; inter-run consistency ≥ 0.85.</w:t>
      </w:r>
    </w:p>
    <w:p w14:paraId="27BD8B25" w14:textId="77777777" w:rsidR="0092317F" w:rsidRDefault="00000000">
      <w:pPr>
        <w:pStyle w:val="BodyText"/>
      </w:pPr>
      <w:r>
        <w:rPr>
          <w:b/>
          <w:bCs/>
        </w:rPr>
        <w:t>Human Triangulation Requirement:</w:t>
      </w:r>
      <w:r>
        <w:t xml:space="preserve"> 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14:paraId="2D8FD239" w14:textId="77777777" w:rsidR="0092317F" w:rsidRDefault="00000000">
      <w:pPr>
        <w:pStyle w:val="BodyText"/>
      </w:pPr>
      <w:r>
        <w:rPr>
          <w:b/>
          <w:bCs/>
        </w:rPr>
        <w:t>Use-Case Outcome Metrics (Simplified Expert Evaluation):</w:t>
      </w:r>
    </w:p>
    <w:p w14:paraId="0180AF00" w14:textId="77777777" w:rsidR="0092317F" w:rsidRDefault="00000000">
      <w:pPr>
        <w:pStyle w:val="BodyText"/>
      </w:pPr>
      <w:r>
        <w:t xml:space="preserve">To ensure feasibility while maintaining rigor, the preliminary study focuses on </w:t>
      </w:r>
      <w:r>
        <w:rPr>
          <w:b/>
          <w:bCs/>
        </w:rPr>
        <w:t>expert pilot evaluation</w:t>
      </w:r>
      <w:r>
        <w:t xml:space="preserve"> (n=5-8 domain experts: home care specialists, </w:t>
      </w:r>
      <w:proofErr w:type="spellStart"/>
      <w:r>
        <w:t>Spitex</w:t>
      </w:r>
      <w:proofErr w:type="spellEnd"/>
      <w:r>
        <w:t xml:space="preserve"> coordinators, geriatricians) rather than full caregiver population studies. This approach validates core functionality without requiring large-scale demographic sampling, which is deferred to the thesis phase:</w:t>
      </w:r>
    </w:p>
    <w:tbl>
      <w:tblPr>
        <w:tblStyle w:val="Table"/>
        <w:tblW w:w="5000" w:type="pct"/>
        <w:tblLayout w:type="fixed"/>
        <w:tblLook w:val="0020" w:firstRow="1" w:lastRow="0" w:firstColumn="0" w:lastColumn="0" w:noHBand="0" w:noVBand="0"/>
      </w:tblPr>
      <w:tblGrid>
        <w:gridCol w:w="2907"/>
        <w:gridCol w:w="1368"/>
        <w:gridCol w:w="2223"/>
        <w:gridCol w:w="3078"/>
      </w:tblGrid>
      <w:tr w:rsidR="0092317F" w14:paraId="0B4F3754"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2404" w:type="dxa"/>
          </w:tcPr>
          <w:p w14:paraId="40C641C1" w14:textId="77777777" w:rsidR="0092317F" w:rsidRDefault="00000000">
            <w:pPr>
              <w:pStyle w:val="Compact"/>
            </w:pPr>
            <w:r>
              <w:t>Evaluation Focus</w:t>
            </w:r>
          </w:p>
        </w:tc>
        <w:tc>
          <w:tcPr>
            <w:tcW w:w="1131" w:type="dxa"/>
          </w:tcPr>
          <w:p w14:paraId="10D57025" w14:textId="77777777" w:rsidR="0092317F" w:rsidRDefault="00000000">
            <w:pPr>
              <w:pStyle w:val="Compact"/>
            </w:pPr>
            <w:r>
              <w:t>Method</w:t>
            </w:r>
          </w:p>
        </w:tc>
        <w:tc>
          <w:tcPr>
            <w:tcW w:w="1838" w:type="dxa"/>
          </w:tcPr>
          <w:p w14:paraId="673BF103" w14:textId="77777777" w:rsidR="0092317F" w:rsidRDefault="00000000">
            <w:pPr>
              <w:pStyle w:val="Compact"/>
            </w:pPr>
            <w:r>
              <w:t>Measurement</w:t>
            </w:r>
          </w:p>
        </w:tc>
        <w:tc>
          <w:tcPr>
            <w:tcW w:w="2545" w:type="dxa"/>
          </w:tcPr>
          <w:p w14:paraId="0199FB6D" w14:textId="77777777" w:rsidR="0092317F" w:rsidRDefault="00000000">
            <w:pPr>
              <w:pStyle w:val="Compact"/>
            </w:pPr>
            <w:r>
              <w:t>Target Threshold</w:t>
            </w:r>
          </w:p>
        </w:tc>
      </w:tr>
      <w:tr w:rsidR="0092317F" w14:paraId="7E77EBA3" w14:textId="77777777">
        <w:tc>
          <w:tcPr>
            <w:tcW w:w="2404" w:type="dxa"/>
          </w:tcPr>
          <w:p w14:paraId="790A43DE" w14:textId="77777777" w:rsidR="0092317F" w:rsidRDefault="00000000">
            <w:pPr>
              <w:pStyle w:val="Compact"/>
            </w:pPr>
            <w:r>
              <w:rPr>
                <w:b/>
                <w:bCs/>
              </w:rPr>
              <w:t>System Usability</w:t>
            </w:r>
          </w:p>
        </w:tc>
        <w:tc>
          <w:tcPr>
            <w:tcW w:w="1131" w:type="dxa"/>
          </w:tcPr>
          <w:p w14:paraId="19DA8364" w14:textId="77777777" w:rsidR="0092317F" w:rsidRDefault="00000000">
            <w:pPr>
              <w:pStyle w:val="Compact"/>
            </w:pPr>
            <w:r>
              <w:t>Expert think-aloud protocol (3 core tasks)</w:t>
            </w:r>
          </w:p>
        </w:tc>
        <w:tc>
          <w:tcPr>
            <w:tcW w:w="1838" w:type="dxa"/>
          </w:tcPr>
          <w:p w14:paraId="6EEF4634" w14:textId="77777777" w:rsidR="0092317F" w:rsidRDefault="00000000">
            <w:pPr>
              <w:pStyle w:val="Compact"/>
            </w:pPr>
            <w:r>
              <w:t>System Usability Scale (SUS) + task success rate</w:t>
            </w:r>
          </w:p>
        </w:tc>
        <w:tc>
          <w:tcPr>
            <w:tcW w:w="2545" w:type="dxa"/>
          </w:tcPr>
          <w:p w14:paraId="6C651F8A" w14:textId="77777777" w:rsidR="0092317F" w:rsidRDefault="00000000">
            <w:pPr>
              <w:pStyle w:val="Compact"/>
            </w:pPr>
            <w:r>
              <w:t>SUS ≥70; task success ≥80%</w:t>
            </w:r>
          </w:p>
        </w:tc>
      </w:tr>
      <w:tr w:rsidR="0092317F" w14:paraId="71A6D44D" w14:textId="77777777">
        <w:tc>
          <w:tcPr>
            <w:tcW w:w="2404" w:type="dxa"/>
          </w:tcPr>
          <w:p w14:paraId="5997CBD1" w14:textId="77777777" w:rsidR="0092317F" w:rsidRDefault="00000000">
            <w:pPr>
              <w:pStyle w:val="Compact"/>
            </w:pPr>
            <w:r>
              <w:rPr>
                <w:b/>
                <w:bCs/>
              </w:rPr>
              <w:t xml:space="preserve">Personality Adaptation </w:t>
            </w:r>
            <w:r>
              <w:rPr>
                <w:b/>
                <w:bCs/>
              </w:rPr>
              <w:lastRenderedPageBreak/>
              <w:t>Appropriateness</w:t>
            </w:r>
          </w:p>
        </w:tc>
        <w:tc>
          <w:tcPr>
            <w:tcW w:w="1131" w:type="dxa"/>
          </w:tcPr>
          <w:p w14:paraId="2F72F7A7" w14:textId="77777777" w:rsidR="0092317F" w:rsidRDefault="00000000">
            <w:pPr>
              <w:pStyle w:val="Compact"/>
            </w:pPr>
            <w:r>
              <w:lastRenderedPageBreak/>
              <w:t xml:space="preserve">Expert judgment: </w:t>
            </w:r>
            <w:r>
              <w:lastRenderedPageBreak/>
              <w:t>Does personality detection seem accurate?</w:t>
            </w:r>
          </w:p>
        </w:tc>
        <w:tc>
          <w:tcPr>
            <w:tcW w:w="1838" w:type="dxa"/>
          </w:tcPr>
          <w:p w14:paraId="68939CA1" w14:textId="77777777" w:rsidR="0092317F" w:rsidRDefault="00000000">
            <w:pPr>
              <w:pStyle w:val="Compact"/>
            </w:pPr>
            <w:r>
              <w:lastRenderedPageBreak/>
              <w:t xml:space="preserve">5-point Likert scale (“How well did the </w:t>
            </w:r>
            <w:r>
              <w:lastRenderedPageBreak/>
              <w:t>system understand the caregiver’s personality?”)</w:t>
            </w:r>
          </w:p>
        </w:tc>
        <w:tc>
          <w:tcPr>
            <w:tcW w:w="2545" w:type="dxa"/>
          </w:tcPr>
          <w:p w14:paraId="01ECB9F6" w14:textId="77777777" w:rsidR="0092317F" w:rsidRDefault="00000000">
            <w:pPr>
              <w:pStyle w:val="Compact"/>
            </w:pPr>
            <w:r>
              <w:lastRenderedPageBreak/>
              <w:t>≥4.0/5.0 average</w:t>
            </w:r>
          </w:p>
        </w:tc>
      </w:tr>
      <w:tr w:rsidR="0092317F" w14:paraId="68785D2A" w14:textId="77777777">
        <w:tc>
          <w:tcPr>
            <w:tcW w:w="2404" w:type="dxa"/>
          </w:tcPr>
          <w:p w14:paraId="282B882F" w14:textId="77777777" w:rsidR="0092317F" w:rsidRDefault="00000000">
            <w:pPr>
              <w:pStyle w:val="Compact"/>
            </w:pPr>
            <w:r>
              <w:rPr>
                <w:b/>
                <w:bCs/>
              </w:rPr>
              <w:t>Policy Guidance Clarity</w:t>
            </w:r>
          </w:p>
        </w:tc>
        <w:tc>
          <w:tcPr>
            <w:tcW w:w="1131" w:type="dxa"/>
          </w:tcPr>
          <w:p w14:paraId="2914475F" w14:textId="77777777" w:rsidR="0092317F" w:rsidRDefault="00000000">
            <w:pPr>
              <w:pStyle w:val="Compact"/>
            </w:pPr>
            <w:r>
              <w:t>Expert review: Are policy recommendations accurate and grounded?</w:t>
            </w:r>
          </w:p>
        </w:tc>
        <w:tc>
          <w:tcPr>
            <w:tcW w:w="1838" w:type="dxa"/>
          </w:tcPr>
          <w:p w14:paraId="0A02C841" w14:textId="77777777" w:rsidR="0092317F" w:rsidRDefault="00000000">
            <w:pPr>
              <w:pStyle w:val="Compact"/>
            </w:pPr>
            <w:r>
              <w:t>Manual verification against source documents; no hallucinations</w:t>
            </w:r>
          </w:p>
        </w:tc>
        <w:tc>
          <w:tcPr>
            <w:tcW w:w="2545" w:type="dxa"/>
          </w:tcPr>
          <w:p w14:paraId="27C916B1" w14:textId="77777777" w:rsidR="0092317F" w:rsidRDefault="00000000">
            <w:pPr>
              <w:pStyle w:val="Compact"/>
            </w:pPr>
            <w:r>
              <w:t>All claims cite sources; no fabricated benefits</w:t>
            </w:r>
          </w:p>
        </w:tc>
      </w:tr>
      <w:tr w:rsidR="0092317F" w14:paraId="6D34268C" w14:textId="77777777">
        <w:tc>
          <w:tcPr>
            <w:tcW w:w="2404" w:type="dxa"/>
          </w:tcPr>
          <w:p w14:paraId="6C9AFE6E" w14:textId="77777777" w:rsidR="0092317F" w:rsidRDefault="00000000">
            <w:pPr>
              <w:pStyle w:val="Compact"/>
            </w:pPr>
            <w:r>
              <w:rPr>
                <w:b/>
                <w:bCs/>
              </w:rPr>
              <w:t>Emotional Support Quality</w:t>
            </w:r>
          </w:p>
        </w:tc>
        <w:tc>
          <w:tcPr>
            <w:tcW w:w="1131" w:type="dxa"/>
          </w:tcPr>
          <w:p w14:paraId="111FAA90" w14:textId="77777777" w:rsidR="0092317F" w:rsidRDefault="00000000">
            <w:pPr>
              <w:pStyle w:val="Compact"/>
            </w:pPr>
            <w:r>
              <w:t>Expert assessment: Does tone match caregiver stress level?</w:t>
            </w:r>
          </w:p>
        </w:tc>
        <w:tc>
          <w:tcPr>
            <w:tcW w:w="1838" w:type="dxa"/>
          </w:tcPr>
          <w:p w14:paraId="06DF1FAC" w14:textId="77777777" w:rsidR="0092317F" w:rsidRDefault="00000000">
            <w:pPr>
              <w:pStyle w:val="Compact"/>
            </w:pPr>
            <w:r>
              <w:t>5-point rubric (inappropriate / partially appropriate / well-matched / excellent / exceptional)</w:t>
            </w:r>
          </w:p>
        </w:tc>
        <w:tc>
          <w:tcPr>
            <w:tcW w:w="2545" w:type="dxa"/>
          </w:tcPr>
          <w:p w14:paraId="38CEB64B" w14:textId="77777777" w:rsidR="0092317F" w:rsidRDefault="00000000">
            <w:pPr>
              <w:pStyle w:val="Compact"/>
            </w:pPr>
            <w:r>
              <w:t>≥4.0/5.0 average</w:t>
            </w:r>
          </w:p>
        </w:tc>
      </w:tr>
      <w:tr w:rsidR="0092317F" w14:paraId="1B228E86" w14:textId="77777777">
        <w:tc>
          <w:tcPr>
            <w:tcW w:w="2404" w:type="dxa"/>
          </w:tcPr>
          <w:p w14:paraId="04B7B7C2" w14:textId="77777777" w:rsidR="0092317F" w:rsidRDefault="00000000">
            <w:pPr>
              <w:pStyle w:val="Compact"/>
            </w:pPr>
            <w:r>
              <w:rPr>
                <w:b/>
                <w:bCs/>
              </w:rPr>
              <w:t>Tone-Fit Accuracy</w:t>
            </w:r>
          </w:p>
        </w:tc>
        <w:tc>
          <w:tcPr>
            <w:tcW w:w="1131" w:type="dxa"/>
          </w:tcPr>
          <w:p w14:paraId="17113A5D" w14:textId="77777777" w:rsidR="0092317F" w:rsidRDefault="00000000">
            <w:pPr>
              <w:pStyle w:val="Compact"/>
            </w:pPr>
            <w:r>
              <w:t>Expert rating: Is response tone suited to detected personality?</w:t>
            </w:r>
          </w:p>
        </w:tc>
        <w:tc>
          <w:tcPr>
            <w:tcW w:w="1838" w:type="dxa"/>
          </w:tcPr>
          <w:p w14:paraId="0AF8ADB2" w14:textId="77777777" w:rsidR="0092317F" w:rsidRDefault="00000000">
            <w:pPr>
              <w:pStyle w:val="Compact"/>
            </w:pPr>
            <w:r>
              <w:t>Comparison of generated tone vs. detected traits</w:t>
            </w:r>
          </w:p>
        </w:tc>
        <w:tc>
          <w:tcPr>
            <w:tcW w:w="2545" w:type="dxa"/>
          </w:tcPr>
          <w:p w14:paraId="012C4A14" w14:textId="77777777" w:rsidR="0092317F" w:rsidRDefault="00000000">
            <w:pPr>
              <w:pStyle w:val="Compact"/>
            </w:pPr>
            <w:r>
              <w:t>≥80% alignment</w:t>
            </w:r>
          </w:p>
        </w:tc>
      </w:tr>
      <w:tr w:rsidR="0092317F" w14:paraId="79D996C1" w14:textId="77777777">
        <w:tc>
          <w:tcPr>
            <w:tcW w:w="2404" w:type="dxa"/>
          </w:tcPr>
          <w:p w14:paraId="17C2796F" w14:textId="77777777" w:rsidR="0092317F" w:rsidRDefault="00000000">
            <w:pPr>
              <w:pStyle w:val="Compact"/>
            </w:pPr>
            <w:r>
              <w:rPr>
                <w:b/>
                <w:bCs/>
              </w:rPr>
              <w:t>Grounding Enforcement</w:t>
            </w:r>
          </w:p>
        </w:tc>
        <w:tc>
          <w:tcPr>
            <w:tcW w:w="1131" w:type="dxa"/>
          </w:tcPr>
          <w:p w14:paraId="1AB952A2" w14:textId="77777777" w:rsidR="0092317F" w:rsidRDefault="00000000">
            <w:pPr>
              <w:pStyle w:val="Compact"/>
            </w:pPr>
            <w:r>
              <w:t>Automated verification: All policy claims cite sources</w:t>
            </w:r>
          </w:p>
        </w:tc>
        <w:tc>
          <w:tcPr>
            <w:tcW w:w="1838" w:type="dxa"/>
          </w:tcPr>
          <w:p w14:paraId="52A3CEA1" w14:textId="77777777" w:rsidR="0092317F" w:rsidRDefault="00000000">
            <w:pPr>
              <w:pStyle w:val="Compact"/>
            </w:pPr>
            <w:r>
              <w:t>Percentage of policy statements with document citations</w:t>
            </w:r>
          </w:p>
        </w:tc>
        <w:tc>
          <w:tcPr>
            <w:tcW w:w="2545" w:type="dxa"/>
          </w:tcPr>
          <w:p w14:paraId="713ADA67" w14:textId="77777777" w:rsidR="0092317F" w:rsidRDefault="00000000">
            <w:pPr>
              <w:pStyle w:val="Compact"/>
            </w:pPr>
            <w:r>
              <w:t>100% citation coverage; audits detect no critical errors (≤5% minor flags)</w:t>
            </w:r>
          </w:p>
        </w:tc>
      </w:tr>
    </w:tbl>
    <w:p w14:paraId="2B795556" w14:textId="77777777" w:rsidR="0092317F" w:rsidRDefault="00000000">
      <w:pPr>
        <w:pStyle w:val="BodyText"/>
      </w:pPr>
      <w:r>
        <w:rPr>
          <w:b/>
          <w:bCs/>
        </w:rPr>
        <w:t>Expert-only scope rationale:</w:t>
      </w:r>
      <w:r>
        <w:t xml:space="preserve"> n=5-8 domain experts provide rapid, expert-informed validation of usability and policy accuracy without requiring large-scale demographic sampling (deferred to thesis).</w:t>
      </w:r>
    </w:p>
    <w:p w14:paraId="68CB9B62" w14:textId="77777777" w:rsidR="0092317F" w:rsidRDefault="00000000">
      <w:pPr>
        <w:pStyle w:val="BodyText"/>
      </w:pPr>
      <w:r>
        <w:rPr>
          <w:b/>
          <w:bCs/>
        </w:rPr>
        <w:lastRenderedPageBreak/>
        <w:t>Qualitative feedback:</w:t>
      </w:r>
      <w:r>
        <w:t xml:space="preserve"> Semi-structured expert interviews (n=5-8) on personality adaptation appropriateness, policy clarity, emotional support quality, system reliability, and improvement suggestions.</w:t>
      </w:r>
    </w:p>
    <w:p w14:paraId="6614E1F4" w14:textId="77777777" w:rsidR="0092317F" w:rsidRDefault="00000000">
      <w:pPr>
        <w:pStyle w:val="BodyText"/>
      </w:pPr>
      <w:r>
        <w:rPr>
          <w:b/>
          <w:bCs/>
        </w:rPr>
        <w:t>Preliminary Study Experimental Validation (Expert-Focused Scope):</w:t>
      </w:r>
    </w:p>
    <w:tbl>
      <w:tblPr>
        <w:tblStyle w:val="Table"/>
        <w:tblW w:w="5000" w:type="pct"/>
        <w:tblLayout w:type="fixed"/>
        <w:tblLook w:val="0020" w:firstRow="1" w:lastRow="0" w:firstColumn="0" w:lastColumn="0" w:noHBand="0" w:noVBand="0"/>
      </w:tblPr>
      <w:tblGrid>
        <w:gridCol w:w="2345"/>
        <w:gridCol w:w="2149"/>
        <w:gridCol w:w="1564"/>
        <w:gridCol w:w="3518"/>
      </w:tblGrid>
      <w:tr w:rsidR="0092317F" w14:paraId="662482E2"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1939" w:type="dxa"/>
          </w:tcPr>
          <w:p w14:paraId="4A2D484C" w14:textId="77777777" w:rsidR="0092317F" w:rsidRDefault="00000000">
            <w:pPr>
              <w:pStyle w:val="Compact"/>
            </w:pPr>
            <w:r>
              <w:t>Experiment</w:t>
            </w:r>
          </w:p>
        </w:tc>
        <w:tc>
          <w:tcPr>
            <w:tcW w:w="1777" w:type="dxa"/>
          </w:tcPr>
          <w:p w14:paraId="463B72B6" w14:textId="77777777" w:rsidR="0092317F" w:rsidRDefault="00000000">
            <w:pPr>
              <w:pStyle w:val="Compact"/>
            </w:pPr>
            <w:r>
              <w:t>Objective</w:t>
            </w:r>
          </w:p>
        </w:tc>
        <w:tc>
          <w:tcPr>
            <w:tcW w:w="1293" w:type="dxa"/>
          </w:tcPr>
          <w:p w14:paraId="71AC878E" w14:textId="77777777" w:rsidR="0092317F" w:rsidRDefault="00000000">
            <w:pPr>
              <w:pStyle w:val="Compact"/>
            </w:pPr>
            <w:r>
              <w:t>Method</w:t>
            </w:r>
          </w:p>
        </w:tc>
        <w:tc>
          <w:tcPr>
            <w:tcW w:w="2909" w:type="dxa"/>
          </w:tcPr>
          <w:p w14:paraId="02D951D1" w14:textId="77777777" w:rsidR="0092317F" w:rsidRDefault="00000000">
            <w:pPr>
              <w:pStyle w:val="Compact"/>
            </w:pPr>
            <w:r>
              <w:t>Success Criteria</w:t>
            </w:r>
          </w:p>
        </w:tc>
      </w:tr>
      <w:tr w:rsidR="0092317F" w14:paraId="46853007" w14:textId="77777777">
        <w:tc>
          <w:tcPr>
            <w:tcW w:w="1939" w:type="dxa"/>
          </w:tcPr>
          <w:p w14:paraId="21BE0EA5" w14:textId="77777777" w:rsidR="0092317F" w:rsidRDefault="00000000">
            <w:pPr>
              <w:pStyle w:val="Compact"/>
            </w:pPr>
            <w:r>
              <w:rPr>
                <w:b/>
                <w:bCs/>
              </w:rPr>
              <w:t>E1: Expert Pilot</w:t>
            </w:r>
          </w:p>
        </w:tc>
        <w:tc>
          <w:tcPr>
            <w:tcW w:w="1777" w:type="dxa"/>
          </w:tcPr>
          <w:p w14:paraId="134481B2" w14:textId="77777777" w:rsidR="0092317F" w:rsidRDefault="00000000">
            <w:pPr>
              <w:pStyle w:val="Compact"/>
            </w:pPr>
            <w:r>
              <w:t>Validate system usability and personality accuracy with domain experts</w:t>
            </w:r>
          </w:p>
        </w:tc>
        <w:tc>
          <w:tcPr>
            <w:tcW w:w="1293" w:type="dxa"/>
          </w:tcPr>
          <w:p w14:paraId="46305484" w14:textId="77777777" w:rsidR="0092317F" w:rsidRDefault="00000000">
            <w:pPr>
              <w:pStyle w:val="Compact"/>
            </w:pPr>
            <w:r>
              <w:t>n=5-8 think-aloud sessions; SUS ≥70; expert Likert ratings ≥4.0/5.0</w:t>
            </w:r>
          </w:p>
        </w:tc>
        <w:tc>
          <w:tcPr>
            <w:tcW w:w="2909" w:type="dxa"/>
          </w:tcPr>
          <w:p w14:paraId="47273766" w14:textId="77777777" w:rsidR="0092317F" w:rsidRDefault="00000000">
            <w:pPr>
              <w:pStyle w:val="Compact"/>
            </w:pPr>
            <w:r>
              <w:t>Core functionality validated; no policy hallucinations</w:t>
            </w:r>
          </w:p>
        </w:tc>
      </w:tr>
      <w:tr w:rsidR="0092317F" w14:paraId="3E2482C3" w14:textId="77777777">
        <w:tc>
          <w:tcPr>
            <w:tcW w:w="1939" w:type="dxa"/>
          </w:tcPr>
          <w:p w14:paraId="7E904C90" w14:textId="77777777" w:rsidR="0092317F" w:rsidRDefault="00000000">
            <w:pPr>
              <w:pStyle w:val="Compact"/>
            </w:pPr>
            <w:r>
              <w:rPr>
                <w:b/>
                <w:bCs/>
              </w:rPr>
              <w:t>E2: EMA Sensitivity</w:t>
            </w:r>
          </w:p>
        </w:tc>
        <w:tc>
          <w:tcPr>
            <w:tcW w:w="1777" w:type="dxa"/>
          </w:tcPr>
          <w:p w14:paraId="00D63038" w14:textId="77777777" w:rsidR="0092317F" w:rsidRDefault="00000000">
            <w:pPr>
              <w:pStyle w:val="Compact"/>
            </w:pPr>
            <w:r>
              <w:t>Validate α=0.3 selection</w:t>
            </w:r>
          </w:p>
        </w:tc>
        <w:tc>
          <w:tcPr>
            <w:tcW w:w="1293" w:type="dxa"/>
          </w:tcPr>
          <w:p w14:paraId="34048A38" w14:textId="77777777" w:rsidR="0092317F" w:rsidRDefault="00000000">
            <w:pPr>
              <w:pStyle w:val="Compact"/>
            </w:pPr>
            <w:r>
              <w:t>Test α ∈ {0.1, 0.2, 0.3, 0.4, 0.5} with N≥250 simulated conversations</w:t>
            </w:r>
          </w:p>
        </w:tc>
        <w:tc>
          <w:tcPr>
            <w:tcW w:w="2909" w:type="dxa"/>
          </w:tcPr>
          <w:p w14:paraId="2D3750D3" w14:textId="77777777" w:rsidR="0092317F" w:rsidRDefault="00000000">
            <w:pPr>
              <w:pStyle w:val="Compact"/>
            </w:pPr>
            <w:r>
              <w:t>Convergence ≤8 turns, σ²&lt;0.15, best responsiveness</w:t>
            </w:r>
          </w:p>
        </w:tc>
      </w:tr>
      <w:tr w:rsidR="0092317F" w14:paraId="18DC9315" w14:textId="77777777">
        <w:tc>
          <w:tcPr>
            <w:tcW w:w="1939" w:type="dxa"/>
          </w:tcPr>
          <w:p w14:paraId="19B93557" w14:textId="77777777" w:rsidR="0092317F" w:rsidRDefault="00000000">
            <w:pPr>
              <w:pStyle w:val="Compact"/>
            </w:pPr>
            <w:r>
              <w:rPr>
                <w:b/>
                <w:bCs/>
              </w:rPr>
              <w:t>E3: Regulation Effectiveness</w:t>
            </w:r>
          </w:p>
        </w:tc>
        <w:tc>
          <w:tcPr>
            <w:tcW w:w="1777" w:type="dxa"/>
          </w:tcPr>
          <w:p w14:paraId="71401921" w14:textId="77777777" w:rsidR="0092317F" w:rsidRDefault="00000000">
            <w:pPr>
              <w:pStyle w:val="Compact"/>
            </w:pPr>
            <w:r>
              <w:t>Validate directive-outcome alignment</w:t>
            </w:r>
          </w:p>
        </w:tc>
        <w:tc>
          <w:tcPr>
            <w:tcW w:w="1293" w:type="dxa"/>
          </w:tcPr>
          <w:p w14:paraId="4310EE9D" w14:textId="77777777" w:rsidR="0092317F" w:rsidRDefault="00000000">
            <w:pPr>
              <w:pStyle w:val="Compact"/>
            </w:pPr>
            <w:r>
              <w:t>Ablation tests removing directives; measure quality impact</w:t>
            </w:r>
          </w:p>
        </w:tc>
        <w:tc>
          <w:tcPr>
            <w:tcW w:w="2909" w:type="dxa"/>
          </w:tcPr>
          <w:p w14:paraId="7B9EDEF7" w14:textId="77777777" w:rsidR="0092317F" w:rsidRDefault="00000000">
            <w:pPr>
              <w:pStyle w:val="Compact"/>
            </w:pPr>
            <w:r>
              <w:t>Cohen’s d≥0.3 for primary directives</w:t>
            </w:r>
          </w:p>
        </w:tc>
      </w:tr>
      <w:tr w:rsidR="0092317F" w14:paraId="694EC38A" w14:textId="77777777">
        <w:tc>
          <w:tcPr>
            <w:tcW w:w="1939" w:type="dxa"/>
          </w:tcPr>
          <w:p w14:paraId="61034F17" w14:textId="77777777" w:rsidR="0092317F" w:rsidRDefault="00000000">
            <w:pPr>
              <w:pStyle w:val="Compact"/>
            </w:pPr>
            <w:r>
              <w:rPr>
                <w:b/>
                <w:bCs/>
              </w:rPr>
              <w:t>E4: Human-LLM Agreement</w:t>
            </w:r>
          </w:p>
        </w:tc>
        <w:tc>
          <w:tcPr>
            <w:tcW w:w="1777" w:type="dxa"/>
          </w:tcPr>
          <w:p w14:paraId="56FE039D" w14:textId="77777777" w:rsidR="0092317F" w:rsidRDefault="00000000">
            <w:pPr>
              <w:pStyle w:val="Compact"/>
            </w:pPr>
            <w:r>
              <w:t>Validate automated evaluator</w:t>
            </w:r>
          </w:p>
        </w:tc>
        <w:tc>
          <w:tcPr>
            <w:tcW w:w="1293" w:type="dxa"/>
          </w:tcPr>
          <w:p w14:paraId="69DD8B34" w14:textId="77777777" w:rsidR="0092317F" w:rsidRDefault="00000000">
            <w:pPr>
              <w:pStyle w:val="Compact"/>
            </w:pPr>
            <w:r>
              <w:t>Two human annotators + LLM on n≥20 conversations</w:t>
            </w:r>
          </w:p>
        </w:tc>
        <w:tc>
          <w:tcPr>
            <w:tcW w:w="2909" w:type="dxa"/>
          </w:tcPr>
          <w:p w14:paraId="73323CAE" w14:textId="77777777" w:rsidR="0092317F" w:rsidRDefault="00000000">
            <w:pPr>
              <w:pStyle w:val="Compact"/>
            </w:pPr>
            <w:r>
              <w:t>Cohen’s κ≥0.70 (release gate)</w:t>
            </w:r>
          </w:p>
        </w:tc>
      </w:tr>
      <w:tr w:rsidR="0092317F" w14:paraId="5D86404F" w14:textId="77777777">
        <w:tc>
          <w:tcPr>
            <w:tcW w:w="1939" w:type="dxa"/>
          </w:tcPr>
          <w:p w14:paraId="0DB0675E" w14:textId="77777777" w:rsidR="0092317F" w:rsidRDefault="00000000">
            <w:pPr>
              <w:pStyle w:val="Compact"/>
            </w:pPr>
            <w:r>
              <w:rPr>
                <w:b/>
                <w:bCs/>
              </w:rPr>
              <w:t>E5: Policy Pack Transfer</w:t>
            </w:r>
          </w:p>
        </w:tc>
        <w:tc>
          <w:tcPr>
            <w:tcW w:w="1777" w:type="dxa"/>
          </w:tcPr>
          <w:p w14:paraId="437A39A5" w14:textId="77777777" w:rsidR="0092317F" w:rsidRDefault="00000000">
            <w:pPr>
              <w:pStyle w:val="Compact"/>
            </w:pPr>
            <w:r>
              <w:t>Validate cross-domain reusability</w:t>
            </w:r>
          </w:p>
        </w:tc>
        <w:tc>
          <w:tcPr>
            <w:tcW w:w="1293" w:type="dxa"/>
          </w:tcPr>
          <w:p w14:paraId="43024722" w14:textId="77777777" w:rsidR="0092317F" w:rsidRDefault="00000000">
            <w:pPr>
              <w:pStyle w:val="Compact"/>
            </w:pPr>
            <w:r>
              <w:t>Two independent implementers swap policy packs (2 domains)</w:t>
            </w:r>
          </w:p>
        </w:tc>
        <w:tc>
          <w:tcPr>
            <w:tcW w:w="2909" w:type="dxa"/>
          </w:tcPr>
          <w:p w14:paraId="496FB52C" w14:textId="77777777" w:rsidR="0092317F" w:rsidRDefault="00000000">
            <w:pPr>
              <w:pStyle w:val="Compact"/>
            </w:pPr>
            <w:r>
              <w:t>Median time ≤30 min, no code changes</w:t>
            </w:r>
          </w:p>
        </w:tc>
      </w:tr>
    </w:tbl>
    <w:p w14:paraId="025E030D" w14:textId="77777777" w:rsidR="0092317F" w:rsidRDefault="00000000">
      <w:pPr>
        <w:pStyle w:val="BodyText"/>
      </w:pPr>
      <w:r>
        <w:rPr>
          <w:b/>
          <w:bCs/>
        </w:rPr>
        <w:t>Baseline Conditions:</w:t>
      </w:r>
      <w:r>
        <w:t xml:space="preserve"> Generic (non-adaptive), memory-only (mem0-style), detection-only (no regulation). Target: Cohen’s d≥0.3, ≥15% improvement vs. baseline.</w:t>
      </w:r>
    </w:p>
    <w:p w14:paraId="6BA7AFDC" w14:textId="77777777" w:rsidR="0092317F" w:rsidRDefault="00000000">
      <w:pPr>
        <w:pStyle w:val="BodyText"/>
      </w:pPr>
      <w:r>
        <w:rPr>
          <w:b/>
          <w:bCs/>
        </w:rPr>
        <w:lastRenderedPageBreak/>
        <w:t>Two-Tier Acceptance (Power-Adjusted):</w:t>
      </w:r>
      <w:r>
        <w:t xml:space="preserve"> (1) </w:t>
      </w:r>
      <w:r>
        <w:rPr>
          <w:b/>
          <w:bCs/>
        </w:rPr>
        <w:t>Preliminary Study Gate (r ≥ 0.50)</w:t>
      </w:r>
      <w:r>
        <w:t xml:space="preserve"> — Temporal correlation between consecutive OCEAN estimates; achievable with ~25 paired observations (α=0.05, power=0.80). (2) </w:t>
      </w:r>
      <w:r>
        <w:rPr>
          <w:b/>
          <w:bCs/>
        </w:rPr>
        <w:t>Thesis Target (r ≥ 0.75)</w:t>
      </w:r>
      <w:r>
        <w:t xml:space="preserve"> — Criterion validity against BFI-44, requiring n≥60 for adequate power.</w:t>
      </w:r>
    </w:p>
    <w:p w14:paraId="1B127639" w14:textId="77777777" w:rsidR="0092317F" w:rsidRDefault="00000000">
      <w:pPr>
        <w:pStyle w:val="BodyText"/>
      </w:pPr>
      <w:r>
        <w:rPr>
          <w:b/>
          <w:bCs/>
        </w:rPr>
        <w:t>Temporal smoothing parameters.</w:t>
      </w:r>
      <w:r>
        <w:t xml:space="preserve"> 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p w14:paraId="2E4E3775" w14:textId="77777777" w:rsidR="0092317F" w:rsidRDefault="00000000">
      <w:pPr>
        <w:pStyle w:val="Heading3"/>
      </w:pPr>
      <w:bookmarkStart w:id="56" w:name="system-advantages-and-reproducibility"/>
      <w:bookmarkStart w:id="57" w:name="_Toc212059185"/>
      <w:bookmarkEnd w:id="54"/>
      <w:r>
        <w:rPr>
          <w:rStyle w:val="SectionNumber"/>
        </w:rPr>
        <w:t>1.6.7</w:t>
      </w:r>
      <w:r>
        <w:tab/>
        <w:t>4.7 System Advantages and Reproducibility</w:t>
      </w:r>
      <w:bookmarkEnd w:id="57"/>
    </w:p>
    <w:p w14:paraId="09B259AD" w14:textId="77777777" w:rsidR="0092317F" w:rsidRDefault="00000000">
      <w:pPr>
        <w:pStyle w:val="FirstParagraph"/>
      </w:pPr>
      <w:r>
        <w:rPr>
          <w:b/>
          <w:bCs/>
        </w:rPr>
        <w:t>Key Advantages:</w:t>
      </w:r>
      <w:r>
        <w:t xml:space="preserve"> 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14:paraId="1A26F0FB" w14:textId="77777777" w:rsidR="0092317F" w:rsidRDefault="00000000">
      <w:pPr>
        <w:pStyle w:val="BodyText"/>
      </w:pPr>
      <w:r>
        <w:rPr>
          <w:b/>
          <w:bCs/>
        </w:rPr>
        <w:t>Reproducibility Measures:</w:t>
      </w:r>
      <w:r>
        <w:t xml:space="preserve"> Fixed parameters (model versions, API endpoints, temperature, seeds, prompt hashes); complete JSONL logging (per-turn traces, node timings, errors, configs); neutral fallbacks for all failures; dialogue-only grounding; automated CSV export for analysis.</w:t>
      </w:r>
    </w:p>
    <w:p w14:paraId="62F78A53" w14:textId="77777777" w:rsidR="0092317F" w:rsidRDefault="00140816">
      <w:r>
        <w:rPr>
          <w:noProof/>
        </w:rPr>
        <w:pict w14:anchorId="12A6FB35">
          <v:rect id="_x0000_i1030" alt="" style="width:468pt;height:.05pt;mso-width-percent:0;mso-height-percent:0;mso-width-percent:0;mso-height-percent:0" o:hralign="center" o:hrstd="t" o:hr="t"/>
        </w:pict>
      </w:r>
    </w:p>
    <w:p w14:paraId="4D827462" w14:textId="77777777" w:rsidR="0092317F" w:rsidRDefault="00000000">
      <w:pPr>
        <w:pStyle w:val="Heading2"/>
      </w:pPr>
      <w:bookmarkStart w:id="58" w:name="technology-software-and-applications"/>
      <w:bookmarkStart w:id="59" w:name="_Toc212059186"/>
      <w:bookmarkEnd w:id="35"/>
      <w:bookmarkEnd w:id="56"/>
      <w:r>
        <w:rPr>
          <w:rStyle w:val="SectionNumber"/>
        </w:rPr>
        <w:t>1.7</w:t>
      </w:r>
      <w:r>
        <w:tab/>
        <w:t>5. Technology, Software, and Applications</w:t>
      </w:r>
      <w:bookmarkEnd w:id="59"/>
    </w:p>
    <w:p w14:paraId="20B7B277" w14:textId="77777777" w:rsidR="0092317F" w:rsidRDefault="00000000">
      <w:pPr>
        <w:pStyle w:val="Heading3"/>
      </w:pPr>
      <w:bookmarkStart w:id="60" w:name="core-technology-stack"/>
      <w:bookmarkStart w:id="61" w:name="_Toc212059187"/>
      <w:r>
        <w:rPr>
          <w:rStyle w:val="SectionNumber"/>
        </w:rPr>
        <w:t>1.7.1</w:t>
      </w:r>
      <w:r>
        <w:tab/>
        <w:t>5.1 Core Technology Stack</w:t>
      </w:r>
      <w:bookmarkEnd w:id="61"/>
    </w:p>
    <w:p w14:paraId="4246310F" w14:textId="77777777" w:rsidR="0092317F" w:rsidRDefault="00000000">
      <w:pPr>
        <w:pStyle w:val="FirstParagraph"/>
      </w:pPr>
      <w:r>
        <w:t xml:space="preserve">The system employs an N8N-orchestrated architecture combining: (1) </w:t>
      </w:r>
      <w:r>
        <w:rPr>
          <w:b/>
          <w:bCs/>
        </w:rPr>
        <w:t>Backend</w:t>
      </w:r>
      <w:r>
        <w:t xml:space="preserve">: N8N workflow engine with PostgreSQL (ACID-compliant state persistence) and Redis (session caching); (2) </w:t>
      </w:r>
      <w:r>
        <w:rPr>
          <w:b/>
          <w:bCs/>
        </w:rPr>
        <w:t>LLMs</w:t>
      </w:r>
      <w:r>
        <w:t xml:space="preserve">: GPT-4.1 for detection (temp 0.3, 300 tokens, 30s timeout) and generation (temp 0.7, 220 tokens, 20s timeout), with Gemini 2.5 Pro as cost-effective alternative; (3) </w:t>
      </w:r>
      <w:r>
        <w:rPr>
          <w:b/>
          <w:bCs/>
        </w:rPr>
        <w:t>Frontend</w:t>
      </w:r>
      <w:r>
        <w:t xml:space="preserve">: Next.js 14+ (React 18) with Server-Sent Events for real-time OCEAN updates; (4) </w:t>
      </w:r>
      <w:r>
        <w:rPr>
          <w:b/>
          <w:bCs/>
        </w:rPr>
        <w:t>Containerization</w:t>
      </w:r>
      <w:r>
        <w:t xml:space="preserve">: Docker Compose for local development, </w:t>
      </w:r>
      <w:proofErr w:type="spellStart"/>
      <w:r>
        <w:t>Vercel</w:t>
      </w:r>
      <w:proofErr w:type="spellEnd"/>
      <w:r>
        <w:t xml:space="preserve"> for frontend deployment. Complete specifications in supplementary materials.</w:t>
      </w:r>
    </w:p>
    <w:p w14:paraId="19D4DE46" w14:textId="77777777" w:rsidR="0092317F" w:rsidRDefault="00000000">
      <w:pPr>
        <w:pStyle w:val="Heading3"/>
      </w:pPr>
      <w:bookmarkStart w:id="62" w:name="development-and-testing"/>
      <w:bookmarkStart w:id="63" w:name="_Toc212059188"/>
      <w:bookmarkEnd w:id="60"/>
      <w:r>
        <w:rPr>
          <w:rStyle w:val="SectionNumber"/>
        </w:rPr>
        <w:t>1.7.2</w:t>
      </w:r>
      <w:r>
        <w:tab/>
        <w:t>5.2 Development and Testing</w:t>
      </w:r>
      <w:bookmarkEnd w:id="63"/>
    </w:p>
    <w:p w14:paraId="165FE465" w14:textId="77777777" w:rsidR="0092317F" w:rsidRDefault="00000000">
      <w:pPr>
        <w:pStyle w:val="FirstParagraph"/>
      </w:pPr>
      <w:r>
        <w:rPr>
          <w:b/>
          <w:bCs/>
        </w:rPr>
        <w:t>Environment Setup</w:t>
      </w:r>
      <w:r>
        <w:t xml:space="preserve">: Docker Compose orchestrates N8N, PostgreSQL, and Redis containers </w:t>
      </w:r>
      <w:proofErr w:type="gramStart"/>
      <w:r>
        <w:t xml:space="preserve">with </w:t>
      </w:r>
      <w:r>
        <w:rPr>
          <w:rStyle w:val="VerbatimChar"/>
        </w:rPr>
        <w:t>.env</w:t>
      </w:r>
      <w:proofErr w:type="gramEnd"/>
      <w:r>
        <w:t xml:space="preserve"> configuration, locked dependencies (</w:t>
      </w:r>
      <w:r>
        <w:rPr>
          <w:rStyle w:val="VerbatimChar"/>
        </w:rPr>
        <w:t>requirements.txt</w:t>
      </w:r>
      <w:r>
        <w:t xml:space="preserve">, </w:t>
      </w:r>
      <w:proofErr w:type="spellStart"/>
      <w:r>
        <w:rPr>
          <w:rStyle w:val="VerbatimChar"/>
        </w:rPr>
        <w:t>package.json</w:t>
      </w:r>
      <w:proofErr w:type="spellEnd"/>
      <w:r>
        <w:t xml:space="preserve">), and encrypted API keys via N8N credential vault. </w:t>
      </w:r>
      <w:r>
        <w:rPr>
          <w:b/>
          <w:bCs/>
        </w:rPr>
        <w:t>Quality Assurance</w:t>
      </w:r>
      <w:r>
        <w:t>: Automated testing suite (</w:t>
      </w:r>
      <w:r>
        <w:rPr>
          <w:rStyle w:val="VerbatimChar"/>
        </w:rPr>
        <w:t>test_personality_chatbot.sh</w:t>
      </w:r>
      <w:r>
        <w:t xml:space="preserve">, </w:t>
      </w:r>
      <w:r>
        <w:rPr>
          <w:rStyle w:val="VerbatimChar"/>
        </w:rPr>
        <w:t>test_detection_accuracy.sh</w:t>
      </w:r>
      <w:r>
        <w:t xml:space="preserve">, </w:t>
      </w:r>
      <w:r>
        <w:rPr>
          <w:rStyle w:val="VerbatimChar"/>
        </w:rPr>
        <w:t>test_regulation_coherence.sh</w:t>
      </w:r>
      <w:r>
        <w:t xml:space="preserve">) validates JSON contracts, EMA convergence, and evaluator consistency. </w:t>
      </w:r>
      <w:r>
        <w:rPr>
          <w:b/>
          <w:bCs/>
        </w:rPr>
        <w:t>Monitoring</w:t>
      </w:r>
      <w:r>
        <w:t>: N8N execution logs track node timings, success rates, token usage, and system health with automated failure alerts.</w:t>
      </w:r>
    </w:p>
    <w:p w14:paraId="77C9BCAC" w14:textId="77777777" w:rsidR="0092317F" w:rsidRDefault="00000000">
      <w:pPr>
        <w:pStyle w:val="Heading3"/>
      </w:pPr>
      <w:bookmarkStart w:id="64" w:name="security-and-privacy"/>
      <w:bookmarkStart w:id="65" w:name="_Toc212059189"/>
      <w:bookmarkEnd w:id="62"/>
      <w:r>
        <w:rPr>
          <w:rStyle w:val="SectionNumber"/>
        </w:rPr>
        <w:lastRenderedPageBreak/>
        <w:t>1.7.3</w:t>
      </w:r>
      <w:r>
        <w:tab/>
        <w:t>5.3 Security and Privacy</w:t>
      </w:r>
      <w:bookmarkEnd w:id="65"/>
    </w:p>
    <w:p w14:paraId="1158055A" w14:textId="77777777" w:rsidR="0092317F" w:rsidRDefault="00000000">
      <w:pPr>
        <w:pStyle w:val="FirstParagraph"/>
      </w:pPr>
      <w:r>
        <w:rPr>
          <w:b/>
          <w:bCs/>
        </w:rPr>
        <w:t>Data Protection</w:t>
      </w:r>
      <w:r>
        <w:t xml:space="preserve">: AES-256 encryption at rest, TLS 1.3 in transit; role-based access (PI and supervisor only); complete audit trails via JSONL logging; data minimization (no PII collection). </w:t>
      </w:r>
      <w:r>
        <w:rPr>
          <w:b/>
          <w:bCs/>
        </w:rPr>
        <w:t>API Security</w:t>
      </w:r>
      <w:r>
        <w:t xml:space="preserve">: N8N credential vault for key management; rate limiting (configurable per endpoint); sanitized error messages; HTTPS enforcement. </w:t>
      </w:r>
      <w:r>
        <w:rPr>
          <w:b/>
          <w:bCs/>
        </w:rPr>
        <w:t>Privacy Compliance</w:t>
      </w:r>
      <w:r>
        <w:t>: Anonymization protocols, explicit user consent, GDPR adherence with 5-year retention and user-controlled deletion rights.</w:t>
      </w:r>
    </w:p>
    <w:p w14:paraId="78D212B3" w14:textId="77777777" w:rsidR="0092317F" w:rsidRDefault="00140816">
      <w:r>
        <w:rPr>
          <w:noProof/>
        </w:rPr>
        <w:pict w14:anchorId="76FB4B16">
          <v:rect id="_x0000_i1029" alt="" style="width:468pt;height:.05pt;mso-width-percent:0;mso-height-percent:0;mso-width-percent:0;mso-height-percent:0" o:hralign="center" o:hrstd="t" o:hr="t"/>
        </w:pict>
      </w:r>
    </w:p>
    <w:p w14:paraId="2E246865" w14:textId="77777777" w:rsidR="0092317F" w:rsidRDefault="00000000">
      <w:pPr>
        <w:pStyle w:val="FirstParagraph"/>
      </w:pPr>
      <w:r>
        <w:rPr>
          <w:b/>
          <w:bCs/>
        </w:rPr>
        <w:t>Ethics and Regulatory Compliance (Expanded):</w:t>
      </w:r>
    </w:p>
    <w:p w14:paraId="45C5BED6" w14:textId="77777777" w:rsidR="0092317F" w:rsidRDefault="00000000">
      <w:pPr>
        <w:pStyle w:val="BodyText"/>
      </w:pPr>
      <w:r>
        <w:rPr>
          <w:b/>
          <w:bCs/>
        </w:rPr>
        <w:t>Cantonal Ethics Committee (KEK/CE) Process:</w:t>
      </w:r>
      <w:r>
        <w:t xml:space="preserve"> - Preliminary study (expert pilot, synthetic evaluation): </w:t>
      </w:r>
      <w:r>
        <w:rPr>
          <w:b/>
          <w:bCs/>
        </w:rPr>
        <w:t>Self-governance</w:t>
      </w:r>
      <w:r>
        <w:t xml:space="preserve"> via Institutional Review (internal ethics checklist; no formal submission required) - Real caregiver phase (thesis): </w:t>
      </w:r>
      <w:r>
        <w:rPr>
          <w:b/>
          <w:bCs/>
        </w:rPr>
        <w:t>Formal submission</w:t>
      </w:r>
      <w:r>
        <w:t xml:space="preserve"> via swissethics.ch platform (~Weeks 1–4) to cantonal ethics committee (equivalent to US IRB). Expected approval timeline: 2–4 weeks post-submission.</w:t>
      </w:r>
    </w:p>
    <w:p w14:paraId="4E36F0E8" w14:textId="77777777" w:rsidR="0092317F" w:rsidRDefault="00000000">
      <w:pPr>
        <w:pStyle w:val="BodyText"/>
      </w:pPr>
      <w:proofErr w:type="spellStart"/>
      <w:r>
        <w:rPr>
          <w:b/>
          <w:bCs/>
        </w:rPr>
        <w:t>GenAI</w:t>
      </w:r>
      <w:proofErr w:type="spellEnd"/>
      <w:r>
        <w:rPr>
          <w:b/>
          <w:bCs/>
        </w:rPr>
        <w:t xml:space="preserve"> Transparency &amp; Emerging Guidelines:</w:t>
      </w:r>
      <w:r>
        <w:t xml:space="preserve"> - All LLM prompts generated with human oversight; disclosed in appendices with seed values for reproducibility - Data analysis, bias audits, statistical synthesis: Zero </w:t>
      </w:r>
      <w:proofErr w:type="spellStart"/>
      <w:r>
        <w:t>genAI</w:t>
      </w:r>
      <w:proofErr w:type="spellEnd"/>
      <w:r>
        <w:t xml:space="preserve"> involvement - Risk mitigation: Quarterly bias audits comparing directive distribution across demographics (gender, age, care-recipient type); document any skew</w:t>
      </w:r>
    </w:p>
    <w:p w14:paraId="2CC4D3F7" w14:textId="77777777" w:rsidR="0092317F" w:rsidRDefault="00000000">
      <w:pPr>
        <w:pStyle w:val="BodyText"/>
      </w:pPr>
      <w:r>
        <w:rPr>
          <w:b/>
          <w:bCs/>
        </w:rPr>
        <w:t>Bias Mitigation &amp; Fairness:</w:t>
      </w:r>
      <w:r>
        <w:t xml:space="preserve"> - Detection module blind to demographics; directives reviewed for equity across SES groups - Monthly audit logs tracking directive distribution by inferred personality traits; flag any systematic over/under-representation - Qualitative feedback from n=5–8 experts in pilot: “Did the system treat different caregiver profiles fairly?”</w:t>
      </w:r>
    </w:p>
    <w:p w14:paraId="160482D9" w14:textId="77777777" w:rsidR="0092317F" w:rsidRDefault="00140816">
      <w:r>
        <w:rPr>
          <w:noProof/>
        </w:rPr>
        <w:pict w14:anchorId="399A1A6D">
          <v:rect id="_x0000_i1028" alt="" style="width:468pt;height:.05pt;mso-width-percent:0;mso-height-percent:0;mso-width-percent:0;mso-height-percent:0" o:hralign="center" o:hrstd="t" o:hr="t"/>
        </w:pict>
      </w:r>
    </w:p>
    <w:p w14:paraId="461C89AF" w14:textId="77777777" w:rsidR="0092317F" w:rsidRDefault="00000000">
      <w:pPr>
        <w:pStyle w:val="Heading3"/>
      </w:pPr>
      <w:bookmarkStart w:id="66" w:name="computational-costs-and-performance"/>
      <w:bookmarkStart w:id="67" w:name="_Toc212059190"/>
      <w:bookmarkEnd w:id="64"/>
      <w:r>
        <w:rPr>
          <w:rStyle w:val="SectionNumber"/>
        </w:rPr>
        <w:t>1.7.4</w:t>
      </w:r>
      <w:r>
        <w:tab/>
        <w:t>5.4 Computational Costs and Performance</w:t>
      </w:r>
      <w:bookmarkEnd w:id="67"/>
    </w:p>
    <w:p w14:paraId="4FDAEA05" w14:textId="77777777" w:rsidR="0092317F" w:rsidRDefault="00000000">
      <w:pPr>
        <w:pStyle w:val="FirstParagraph"/>
      </w:pPr>
      <w:r>
        <w:rPr>
          <w:b/>
          <w:bCs/>
        </w:rPr>
        <w:t>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 </w:t>
      </w:r>
      <w:r>
        <w:rPr>
          <w:b/>
          <w:bCs/>
        </w:rPr>
        <w:t>Cost Sensitivity (±50% band):</w:t>
      </w:r>
      <w:r>
        <w:t xml:space="preserve"> Actual costs depend on provider pricing, prompt/response token length, and request volume; budget projections assume 520 tokens/turn and are subject to ±50% variance due to token price fluctuations, API tier changes, and prompt optimization. </w:t>
      </w:r>
      <w:r>
        <w:rPr>
          <w:b/>
          <w:bCs/>
        </w:rPr>
        <w:t>Latency SLOs &amp; Hardware Assumptions:</w:t>
      </w:r>
      <w:r>
        <w:t xml:space="preserve"> For the preliminary study, latency targets are </w:t>
      </w:r>
      <w:r>
        <w:rPr>
          <w:b/>
          <w:bCs/>
        </w:rPr>
        <w:t>p90 &lt; 2.5s end-to-end</w:t>
      </w:r>
      <w:r>
        <w:t xml:space="preserve"> under local development hardware (16GB RAM, 4-8 vCPU, low network latency). Production p95 targets and deployment on cloud infrastructure (e.g., AWS t</w:t>
      </w:r>
      <w:proofErr w:type="gramStart"/>
      <w:r>
        <w:t>3.large</w:t>
      </w:r>
      <w:proofErr w:type="gramEnd"/>
      <w:r>
        <w:t xml:space="preserve"> + CloudFront) will be revisited during the thesis phase. Detection latency target: &lt;1.5s (p95); generation latency: &lt;1.5s (p95); database operations: &lt;100ms (p95). Detailed vendor-specific costs, latency </w:t>
      </w:r>
      <w:r>
        <w:lastRenderedPageBreak/>
        <w:t>benchmarks, and token usage projections are provided in Appendix E (based on Q4 2024 pricing; subject to provider changes).</w:t>
      </w:r>
    </w:p>
    <w:p w14:paraId="1C50ADCA" w14:textId="77777777" w:rsidR="0092317F" w:rsidRDefault="00000000">
      <w:pPr>
        <w:pStyle w:val="Heading3"/>
      </w:pPr>
      <w:bookmarkStart w:id="68" w:name="deployment-and-maintenance"/>
      <w:bookmarkStart w:id="69" w:name="_Toc212059191"/>
      <w:bookmarkEnd w:id="66"/>
      <w:r>
        <w:rPr>
          <w:rStyle w:val="SectionNumber"/>
        </w:rPr>
        <w:t>1.7.5</w:t>
      </w:r>
      <w:r>
        <w:tab/>
        <w:t>5.5 Deployment and Maintenance</w:t>
      </w:r>
      <w:bookmarkEnd w:id="69"/>
    </w:p>
    <w:p w14:paraId="5E27EE68" w14:textId="77777777" w:rsidR="0092317F" w:rsidRDefault="00000000">
      <w:pPr>
        <w:pStyle w:val="FirstParagraph"/>
      </w:pPr>
      <w:r>
        <w:rPr>
          <w:b/>
          <w:bCs/>
        </w:rPr>
        <w:t>Deployment Strategy</w:t>
      </w:r>
      <w:r>
        <w:t xml:space="preserve">: Docker Compose for development; cloud staging environment for integration testing; Kubernetes planned for production scaling (horizontal N8N instances, PostgreSQL read replicas). </w:t>
      </w:r>
      <w:r>
        <w:rPr>
          <w:b/>
          <w:bCs/>
        </w:rPr>
        <w:t>Maintenance Protocols</w:t>
      </w:r>
      <w:r>
        <w:t>: Model version locking with API endpoint pinning; N8N workflow version control (Git-tracked JSON exports); automated PostgreSQL backups (daily encrypted snapshots); complete technical documentation for reproducibility.</w:t>
      </w:r>
    </w:p>
    <w:p w14:paraId="3CF1E552" w14:textId="77777777" w:rsidR="0092317F" w:rsidRDefault="00000000">
      <w:pPr>
        <w:pStyle w:val="Heading3"/>
      </w:pPr>
      <w:bookmarkStart w:id="70" w:name="Xd25c6e881976d7d6310cc6791e9874f57caf7aa"/>
      <w:bookmarkStart w:id="71" w:name="_Toc212059192"/>
      <w:bookmarkEnd w:id="68"/>
      <w:r>
        <w:rPr>
          <w:rStyle w:val="SectionNumber"/>
        </w:rPr>
        <w:t>1.7.6</w:t>
      </w:r>
      <w:r>
        <w:tab/>
        <w:t>5.6 Frontend Architecture: Lightweight Demo Interface</w:t>
      </w:r>
      <w:bookmarkEnd w:id="71"/>
    </w:p>
    <w:p w14:paraId="26F756F4" w14:textId="77777777" w:rsidR="0092317F" w:rsidRDefault="00000000">
      <w:pPr>
        <w:pStyle w:val="FirstParagraph"/>
      </w:pPr>
      <w:proofErr w:type="spellStart"/>
      <w:r>
        <w:rPr>
          <w:b/>
          <w:bCs/>
        </w:rPr>
        <w:t>Streamlit</w:t>
      </w:r>
      <w:proofErr w:type="spellEnd"/>
      <w:r>
        <w:rPr>
          <w:b/>
          <w:bCs/>
        </w:rPr>
        <w:t>-Based UI (Weeks 9-10, Thesis Phase):</w:t>
      </w:r>
    </w:p>
    <w:p w14:paraId="79CF9226" w14:textId="77777777" w:rsidR="0092317F" w:rsidRDefault="00000000">
      <w:pPr>
        <w:pStyle w:val="BodyText"/>
      </w:pPr>
      <w:r>
        <w:t xml:space="preserve">For the thesis phase, a lightweight </w:t>
      </w:r>
      <w:proofErr w:type="spellStart"/>
      <w:r>
        <w:rPr>
          <w:b/>
          <w:bCs/>
        </w:rPr>
        <w:t>Streamlit</w:t>
      </w:r>
      <w:proofErr w:type="spellEnd"/>
      <w:r>
        <w:t xml:space="preserve"> web interface will be developed for expert pilot testing and thesis defense demonstration. This prioritizes rapid development and usability over production deployment.</w:t>
      </w:r>
    </w:p>
    <w:p w14:paraId="2B26AEE5" w14:textId="77777777" w:rsidR="0092317F" w:rsidRDefault="00000000">
      <w:pPr>
        <w:pStyle w:val="BodyText"/>
      </w:pPr>
      <w:r>
        <w:rPr>
          <w:b/>
          <w:bCs/>
        </w:rPr>
        <w:t>Core Features:</w:t>
      </w:r>
      <w:r>
        <w:t xml:space="preserve"> 1. </w:t>
      </w:r>
      <w:r>
        <w:rPr>
          <w:b/>
          <w:bCs/>
        </w:rPr>
        <w:t>Personality Trait Display</w:t>
      </w:r>
      <w:r>
        <w:t xml:space="preserve"> — Real-time OCEAN scores with visual radar chart + EMA trajectory 2. </w:t>
      </w:r>
      <w:r>
        <w:rPr>
          <w:b/>
          <w:bCs/>
        </w:rPr>
        <w:t>Directive Logging</w:t>
      </w:r>
      <w:r>
        <w:t xml:space="preserve"> — Show active behavioral directives applied to current response 3. </w:t>
      </w:r>
      <w:r>
        <w:rPr>
          <w:b/>
          <w:bCs/>
        </w:rPr>
        <w:t>Policy Navigation</w:t>
      </w:r>
      <w:r>
        <w:t xml:space="preserve"> — Display RAG-retrieved policy chunks with source citations + confidence scores 4. </w:t>
      </w:r>
      <w:r>
        <w:rPr>
          <w:b/>
          <w:bCs/>
        </w:rPr>
        <w:t>Think-Aloud Protocol Support</w:t>
      </w:r>
      <w:r>
        <w:t xml:space="preserve"> — Session recording, participant feedback buttons (helpful/not helpful), post-session SUS questionnaire 5. </w:t>
      </w:r>
      <w:r>
        <w:rPr>
          <w:b/>
          <w:bCs/>
        </w:rPr>
        <w:t>Admin Dashboard</w:t>
      </w:r>
      <w:r>
        <w:t xml:space="preserve"> — Expert session review, metric tracking (SUS, task success, tone fit)</w:t>
      </w:r>
    </w:p>
    <w:p w14:paraId="06106109" w14:textId="77777777" w:rsidR="0092317F" w:rsidRDefault="00000000">
      <w:pPr>
        <w:pStyle w:val="BodyText"/>
      </w:pPr>
      <w:r>
        <w:rPr>
          <w:b/>
          <w:bCs/>
        </w:rPr>
        <w:t>Rationale:</w:t>
      </w:r>
      <w:r>
        <w:t xml:space="preserve"> </w:t>
      </w:r>
      <w:proofErr w:type="spellStart"/>
      <w:r>
        <w:t>Streamlit</w:t>
      </w:r>
      <w:proofErr w:type="spellEnd"/>
      <w:r>
        <w:t xml:space="preserve"> enables rapid prototyping with minimal dependencies, suitable for expert pilot work (n=5–8) and thesis examination. Future production deployment (React/Next.js) is a post-thesis extension.</w:t>
      </w:r>
    </w:p>
    <w:p w14:paraId="3D674194" w14:textId="77777777" w:rsidR="0092317F" w:rsidRDefault="00000000">
      <w:pPr>
        <w:pStyle w:val="BodyText"/>
      </w:pPr>
      <w:r>
        <w:rPr>
          <w:b/>
          <w:bCs/>
        </w:rPr>
        <w:t>Implementation Stack:</w:t>
      </w:r>
      <w:r>
        <w:t xml:space="preserve"> - Backend: Flask REST API (</w:t>
      </w:r>
      <w:proofErr w:type="spellStart"/>
      <w:r>
        <w:t>detect→regulate→generate</w:t>
      </w:r>
      <w:proofErr w:type="spellEnd"/>
      <w:r>
        <w:t xml:space="preserve"> pipeline) - Frontend: </w:t>
      </w:r>
      <w:proofErr w:type="spellStart"/>
      <w:r>
        <w:t>Streamlit</w:t>
      </w:r>
      <w:proofErr w:type="spellEnd"/>
      <w:r>
        <w:t xml:space="preserve"> (UI layer) - Deployment: Local development machine for expert pilot; cloud deployment (Heroku/</w:t>
      </w:r>
      <w:proofErr w:type="spellStart"/>
      <w:r>
        <w:t>Streamlit</w:t>
      </w:r>
      <w:proofErr w:type="spellEnd"/>
      <w:r>
        <w:t xml:space="preserve"> Cloud) optional for thesis defense</w:t>
      </w:r>
    </w:p>
    <w:p w14:paraId="3D4BA428" w14:textId="77777777" w:rsidR="0092317F" w:rsidRDefault="00000000">
      <w:pPr>
        <w:pStyle w:val="BodyText"/>
      </w:pPr>
      <w:r>
        <w:rPr>
          <w:b/>
          <w:bCs/>
        </w:rPr>
        <w:t>Success Criteria:</w:t>
      </w:r>
      <w:r>
        <w:t xml:space="preserve"> UI supports expert think-aloud tasks without technical friction; SUS ≥70; no critical failures across 5-8 expert sessions.</w:t>
      </w:r>
    </w:p>
    <w:p w14:paraId="19E560C2" w14:textId="77777777" w:rsidR="0092317F" w:rsidRDefault="00140816">
      <w:r>
        <w:rPr>
          <w:noProof/>
        </w:rPr>
        <w:pict w14:anchorId="764AFDE7">
          <v:rect id="_x0000_i1027" alt="" style="width:468pt;height:.05pt;mso-width-percent:0;mso-height-percent:0;mso-width-percent:0;mso-height-percent:0" o:hralign="center" o:hrstd="t" o:hr="t"/>
        </w:pict>
      </w:r>
    </w:p>
    <w:p w14:paraId="0FBDBE3B" w14:textId="77777777" w:rsidR="0092317F" w:rsidRDefault="00000000">
      <w:pPr>
        <w:pStyle w:val="Heading2"/>
      </w:pPr>
      <w:bookmarkStart w:id="72" w:name="project-plan-and-risk-management"/>
      <w:bookmarkStart w:id="73" w:name="_Toc212059193"/>
      <w:bookmarkEnd w:id="58"/>
      <w:bookmarkEnd w:id="70"/>
      <w:r>
        <w:rPr>
          <w:rStyle w:val="SectionNumber"/>
        </w:rPr>
        <w:t>1.8</w:t>
      </w:r>
      <w:r>
        <w:tab/>
        <w:t>6. Project Plan and Risk Management</w:t>
      </w:r>
      <w:bookmarkEnd w:id="73"/>
    </w:p>
    <w:p w14:paraId="7D37A968" w14:textId="77777777" w:rsidR="0092317F" w:rsidRDefault="00000000">
      <w:pPr>
        <w:pStyle w:val="Heading3"/>
      </w:pPr>
      <w:bookmarkStart w:id="74" w:name="thesis-proposal-and-structure"/>
      <w:bookmarkStart w:id="75" w:name="_Toc212059194"/>
      <w:r>
        <w:rPr>
          <w:rStyle w:val="SectionNumber"/>
        </w:rPr>
        <w:t>1.8.1</w:t>
      </w:r>
      <w:r>
        <w:tab/>
        <w:t>6.1 Thesis Proposal and Structure</w:t>
      </w:r>
      <w:bookmarkEnd w:id="75"/>
    </w:p>
    <w:p w14:paraId="5B6B0207" w14:textId="77777777" w:rsidR="0092317F" w:rsidRDefault="00000000">
      <w:pPr>
        <w:pStyle w:val="FirstParagraph"/>
      </w:pPr>
      <w:r>
        <w:rPr>
          <w:b/>
          <w:bCs/>
        </w:rPr>
        <w:t>Annotated Thesis Structure (Target: 80-100 pages)</w:t>
      </w:r>
    </w:p>
    <w:p w14:paraId="33399B23" w14:textId="77777777" w:rsidR="0092317F" w:rsidRDefault="00000000">
      <w:pPr>
        <w:pStyle w:val="BodyText"/>
      </w:pPr>
      <w:r>
        <w:rPr>
          <w:b/>
          <w:bCs/>
        </w:rPr>
        <w:t>Chapter 1: Introduction</w:t>
      </w:r>
      <w:r>
        <w:t xml:space="preserve"> (8-10 pages) - Context, problem statement, research objectives, RQ1-5, contributions, organization</w:t>
      </w:r>
    </w:p>
    <w:p w14:paraId="44016A54" w14:textId="77777777" w:rsidR="0092317F" w:rsidRDefault="00000000">
      <w:pPr>
        <w:pStyle w:val="BodyText"/>
      </w:pPr>
      <w:r>
        <w:rPr>
          <w:b/>
          <w:bCs/>
        </w:rPr>
        <w:lastRenderedPageBreak/>
        <w:t>Chapter 2: Literature Review</w:t>
      </w:r>
      <w:r>
        <w:t xml:space="preserve"> (15-18 pages) - Big Five/Zurich Model foundations, personality-aware AI state-of-art, industrial memory systems, LLM dialogue systems, temporal stability methods, research gaps</w:t>
      </w:r>
    </w:p>
    <w:p w14:paraId="0558DF7A" w14:textId="77777777" w:rsidR="0092317F" w:rsidRDefault="00000000">
      <w:pPr>
        <w:pStyle w:val="BodyText"/>
      </w:pPr>
      <w:r>
        <w:rPr>
          <w:b/>
          <w:bCs/>
        </w:rPr>
        <w:t>Chapter 3: Methodology</w:t>
      </w:r>
      <w:r>
        <w:t xml:space="preserve"> (20-25 pages) - Design science approach, system architecture (</w:t>
      </w:r>
      <w:proofErr w:type="spellStart"/>
      <w:r>
        <w:t>detect→regulate→generate</w:t>
      </w:r>
      <w:proofErr w:type="spellEnd"/>
      <w:r>
        <w:t>), EMA smoothing (α=0.3), trait-to-directive mapping, evaluation framework, data management</w:t>
      </w:r>
    </w:p>
    <w:p w14:paraId="3D81FF52" w14:textId="77777777" w:rsidR="0092317F" w:rsidRDefault="00000000">
      <w:pPr>
        <w:pStyle w:val="BodyText"/>
      </w:pPr>
      <w:r>
        <w:rPr>
          <w:b/>
          <w:bCs/>
        </w:rPr>
        <w:t>Chapter 4: Implementation</w:t>
      </w:r>
      <w:r>
        <w:t xml:space="preserve"> (15-18 pages) - N8N workflow, EMA parameter tuning, policy pack development, database schema, simulation protocol, evaluation harness, containerization</w:t>
      </w:r>
    </w:p>
    <w:p w14:paraId="3F2CC8E0" w14:textId="77777777" w:rsidR="0092317F" w:rsidRDefault="00000000">
      <w:pPr>
        <w:pStyle w:val="BodyText"/>
      </w:pPr>
      <w:r>
        <w:rPr>
          <w:b/>
          <w:bCs/>
        </w:rPr>
        <w:t>Chapter 5: Results</w:t>
      </w:r>
      <w:r>
        <w:t xml:space="preserve"> (15-20 pages) - Detection accuracy (r≥0.75), EMA convergence (6-8 turns), regulation effectiveness, generation quality, baseline comparison (Cohen’s d≥0.5), human validation (n=30-50), memory-personality hybrid comparison, cross-domain demonstration, system reliability</w:t>
      </w:r>
    </w:p>
    <w:p w14:paraId="34231C48" w14:textId="77777777" w:rsidR="0092317F" w:rsidRDefault="00000000">
      <w:pPr>
        <w:pStyle w:val="BodyText"/>
      </w:pPr>
      <w:r>
        <w:rPr>
          <w:b/>
          <w:bCs/>
        </w:rPr>
        <w:t>Chapter 6: Discussion</w:t>
      </w:r>
      <w:r>
        <w:t xml:space="preserve"> (12-15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14:paraId="4200C701" w14:textId="77777777" w:rsidR="0092317F" w:rsidRDefault="00000000">
      <w:pPr>
        <w:pStyle w:val="BodyText"/>
      </w:pPr>
      <w:r>
        <w:rPr>
          <w:b/>
          <w:bCs/>
        </w:rPr>
        <w:t>Chapter 7: Conclusion</w:t>
      </w:r>
      <w:r>
        <w:t xml:space="preserve"> (5-8 pages) - Summary, RQ1-5 answers, limitations (EMA parameters, sample size, cultural bias), future work (multimodal input, cross-cultural validation, long-term adaptation, clinical applications)</w:t>
      </w:r>
    </w:p>
    <w:p w14:paraId="32DF4AD4" w14:textId="77777777" w:rsidR="0092317F" w:rsidRDefault="00000000">
      <w:pPr>
        <w:pStyle w:val="BodyText"/>
      </w:pPr>
      <w:r>
        <w:rPr>
          <w:b/>
          <w:bCs/>
        </w:rPr>
        <w:t>Three Core Thesis Extensions:</w:t>
      </w:r>
      <w:r>
        <w:t xml:space="preserve"> 1. Human Validation (Weeks 15-16): n=30-50 human participants with BFI-44 ground truth; target r≥0.75 detection correlation, κ≥0.80 inter-rater reliability 2. Large-Scale Simulation (Weeks 11-14): N≥250 simulated conversations for A/B testing vs. mem0/</w:t>
      </w:r>
      <w:proofErr w:type="spellStart"/>
      <w:r>
        <w:t>LangChain</w:t>
      </w:r>
      <w:proofErr w:type="spellEnd"/>
      <w:r>
        <w:t xml:space="preserve"> baseline; target ≥20% improvement on emotional tone and needs satisfaction 3. Cross-Domain Demonstration (Weeks 8-10): Education and customer service policy pack swaps; target &lt;30 min transfer time, no breaking changes</w:t>
      </w:r>
    </w:p>
    <w:p w14:paraId="3B467C36" w14:textId="77777777" w:rsidR="0092317F" w:rsidRDefault="00000000">
      <w:pPr>
        <w:pStyle w:val="Heading3"/>
      </w:pPr>
      <w:bookmarkStart w:id="76" w:name="twenty-week-work-plan"/>
      <w:bookmarkStart w:id="77" w:name="_Toc212059195"/>
      <w:bookmarkEnd w:id="74"/>
      <w:r>
        <w:rPr>
          <w:rStyle w:val="SectionNumber"/>
        </w:rPr>
        <w:t>1.8.2</w:t>
      </w:r>
      <w:r>
        <w:tab/>
        <w:t>6.2 Twenty-Week Work Plan</w:t>
      </w:r>
      <w:bookmarkEnd w:id="77"/>
    </w:p>
    <w:p w14:paraId="1A17EB40" w14:textId="77777777" w:rsidR="0092317F" w:rsidRDefault="00000000">
      <w:pPr>
        <w:pStyle w:val="FirstParagraph"/>
      </w:pPr>
      <w:r>
        <w:rPr>
          <w:b/>
          <w:bCs/>
        </w:rPr>
        <w:t>Timeline:</w:t>
      </w:r>
      <w:r>
        <w:t xml:space="preserve"> Foundation (Weeks 1-2) → Expert Pilot (Weeks 3-5) → RAG &amp; Q-A Benchmarking (Weeks 6-8) → Implementation &amp; UI (Weeks 9-10) → Real Caregiver Recruitment (Weeks 8-9) → Simulated &amp; Real Caregiver Evaluation + Human Expert Scoring (11-14) → Analysis &amp; Writing (17-19) → Finalization (20).</w:t>
      </w:r>
    </w:p>
    <w:p w14:paraId="22A8C29B" w14:textId="77777777" w:rsidR="0092317F" w:rsidRDefault="00000000">
      <w:pPr>
        <w:pStyle w:val="BodyText"/>
      </w:pPr>
      <w:r>
        <w:rPr>
          <w:b/>
          <w:bCs/>
        </w:rPr>
        <w:t>Table 8. Twenty-Week Work Plan with Milestones (Integrated Plan)</w:t>
      </w:r>
    </w:p>
    <w:tbl>
      <w:tblPr>
        <w:tblStyle w:val="Table"/>
        <w:tblW w:w="5000" w:type="pct"/>
        <w:tblLayout w:type="fixed"/>
        <w:tblLook w:val="0020" w:firstRow="1" w:lastRow="0" w:firstColumn="0" w:lastColumn="0" w:noHBand="0" w:noVBand="0"/>
      </w:tblPr>
      <w:tblGrid>
        <w:gridCol w:w="944"/>
        <w:gridCol w:w="1213"/>
        <w:gridCol w:w="2563"/>
        <w:gridCol w:w="2428"/>
        <w:gridCol w:w="2428"/>
      </w:tblGrid>
      <w:tr w:rsidR="0092317F" w14:paraId="1CBDEEB1"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780" w:type="dxa"/>
          </w:tcPr>
          <w:p w14:paraId="3F3E6B4E" w14:textId="77777777" w:rsidR="0092317F" w:rsidRDefault="00000000">
            <w:pPr>
              <w:pStyle w:val="Compact"/>
            </w:pPr>
            <w:r>
              <w:t>Phase</w:t>
            </w:r>
          </w:p>
        </w:tc>
        <w:tc>
          <w:tcPr>
            <w:tcW w:w="1003" w:type="dxa"/>
          </w:tcPr>
          <w:p w14:paraId="58A7759D" w14:textId="77777777" w:rsidR="0092317F" w:rsidRDefault="00000000">
            <w:pPr>
              <w:pStyle w:val="Compact"/>
            </w:pPr>
            <w:r>
              <w:t>Week(s)</w:t>
            </w:r>
          </w:p>
        </w:tc>
        <w:tc>
          <w:tcPr>
            <w:tcW w:w="2119" w:type="dxa"/>
          </w:tcPr>
          <w:p w14:paraId="2B57DF8E" w14:textId="77777777" w:rsidR="0092317F" w:rsidRDefault="00000000">
            <w:pPr>
              <w:pStyle w:val="Compact"/>
            </w:pPr>
            <w:r>
              <w:t>Primary Activities</w:t>
            </w:r>
          </w:p>
        </w:tc>
        <w:tc>
          <w:tcPr>
            <w:tcW w:w="2007" w:type="dxa"/>
          </w:tcPr>
          <w:p w14:paraId="6528040E" w14:textId="77777777" w:rsidR="0092317F" w:rsidRDefault="00000000">
            <w:pPr>
              <w:pStyle w:val="Compact"/>
            </w:pPr>
            <w:r>
              <w:t>Key Deliverables</w:t>
            </w:r>
          </w:p>
        </w:tc>
        <w:tc>
          <w:tcPr>
            <w:tcW w:w="2007" w:type="dxa"/>
          </w:tcPr>
          <w:p w14:paraId="4B307323" w14:textId="77777777" w:rsidR="0092317F" w:rsidRDefault="00000000">
            <w:pPr>
              <w:pStyle w:val="Compact"/>
            </w:pPr>
            <w:r>
              <w:t>Success Criteria</w:t>
            </w:r>
          </w:p>
        </w:tc>
      </w:tr>
      <w:tr w:rsidR="0092317F" w14:paraId="2B26DC51" w14:textId="77777777">
        <w:tc>
          <w:tcPr>
            <w:tcW w:w="780" w:type="dxa"/>
          </w:tcPr>
          <w:p w14:paraId="3D7AC222" w14:textId="77777777" w:rsidR="0092317F" w:rsidRDefault="00000000">
            <w:pPr>
              <w:pStyle w:val="Compact"/>
            </w:pPr>
            <w:r>
              <w:rPr>
                <w:b/>
                <w:bCs/>
              </w:rPr>
              <w:t>Phase 1: Foundation</w:t>
            </w:r>
          </w:p>
        </w:tc>
        <w:tc>
          <w:tcPr>
            <w:tcW w:w="1003" w:type="dxa"/>
          </w:tcPr>
          <w:p w14:paraId="29767748" w14:textId="77777777" w:rsidR="0092317F" w:rsidRDefault="00000000">
            <w:pPr>
              <w:pStyle w:val="Compact"/>
            </w:pPr>
            <w:r>
              <w:t>1-2</w:t>
            </w:r>
          </w:p>
        </w:tc>
        <w:tc>
          <w:tcPr>
            <w:tcW w:w="2119" w:type="dxa"/>
          </w:tcPr>
          <w:p w14:paraId="40CAD255" w14:textId="77777777" w:rsidR="0092317F" w:rsidRDefault="00000000">
            <w:pPr>
              <w:pStyle w:val="Compact"/>
            </w:pPr>
            <w:r>
              <w:t xml:space="preserve">Literature review; theoretical framework; RQ refinement; </w:t>
            </w:r>
            <w:r>
              <w:lastRenderedPageBreak/>
              <w:t xml:space="preserve">environment setup; FADP/privacy planning; </w:t>
            </w:r>
            <w:r>
              <w:rPr>
                <w:b/>
                <w:bCs/>
              </w:rPr>
              <w:t>KEK/CE submissions (Main study + Crisis protocol)</w:t>
            </w:r>
          </w:p>
        </w:tc>
        <w:tc>
          <w:tcPr>
            <w:tcW w:w="2007" w:type="dxa"/>
          </w:tcPr>
          <w:p w14:paraId="3FF3E42A" w14:textId="77777777" w:rsidR="0092317F" w:rsidRDefault="00000000">
            <w:pPr>
              <w:pStyle w:val="Compact"/>
            </w:pPr>
            <w:r>
              <w:lastRenderedPageBreak/>
              <w:t xml:space="preserve">Annotated bibliography; theoretical framework; finalized </w:t>
            </w:r>
            <w:r>
              <w:lastRenderedPageBreak/>
              <w:t xml:space="preserve">RQs; functional dev environment; FADP checklist; </w:t>
            </w:r>
            <w:r>
              <w:rPr>
                <w:b/>
                <w:bCs/>
              </w:rPr>
              <w:t>KEK/CE protocols submitted</w:t>
            </w:r>
          </w:p>
        </w:tc>
        <w:tc>
          <w:tcPr>
            <w:tcW w:w="2007" w:type="dxa"/>
          </w:tcPr>
          <w:p w14:paraId="0A84FE92" w14:textId="77777777" w:rsidR="0092317F" w:rsidRDefault="00000000">
            <w:pPr>
              <w:pStyle w:val="Compact"/>
            </w:pPr>
            <w:r>
              <w:lastRenderedPageBreak/>
              <w:t xml:space="preserve">30+ papers reviewed; clear theoretical grounding; testable RQs; working N8N + </w:t>
            </w:r>
            <w:r>
              <w:lastRenderedPageBreak/>
              <w:t xml:space="preserve">Docker setup; </w:t>
            </w:r>
            <w:r>
              <w:rPr>
                <w:b/>
                <w:bCs/>
              </w:rPr>
              <w:t>KEK/CE approvals pending</w:t>
            </w:r>
          </w:p>
        </w:tc>
      </w:tr>
      <w:tr w:rsidR="0092317F" w14:paraId="34AFA2D8" w14:textId="77777777">
        <w:tc>
          <w:tcPr>
            <w:tcW w:w="780" w:type="dxa"/>
          </w:tcPr>
          <w:p w14:paraId="0CDEC886" w14:textId="77777777" w:rsidR="0092317F" w:rsidRDefault="00000000">
            <w:pPr>
              <w:pStyle w:val="Compact"/>
            </w:pPr>
            <w:r>
              <w:rPr>
                <w:b/>
                <w:bCs/>
              </w:rPr>
              <w:t>Phase 2: Expert Pilot</w:t>
            </w:r>
          </w:p>
        </w:tc>
        <w:tc>
          <w:tcPr>
            <w:tcW w:w="1003" w:type="dxa"/>
          </w:tcPr>
          <w:p w14:paraId="59BF7FE4" w14:textId="77777777" w:rsidR="0092317F" w:rsidRDefault="00000000">
            <w:pPr>
              <w:pStyle w:val="Compact"/>
            </w:pPr>
            <w:r>
              <w:t>3-5</w:t>
            </w:r>
          </w:p>
        </w:tc>
        <w:tc>
          <w:tcPr>
            <w:tcW w:w="2119" w:type="dxa"/>
          </w:tcPr>
          <w:p w14:paraId="229A250C" w14:textId="77777777" w:rsidR="0092317F" w:rsidRDefault="00000000">
            <w:pPr>
              <w:pStyle w:val="Compact"/>
            </w:pPr>
            <w:r>
              <w:t>Recruit n=5-8 domain experts (</w:t>
            </w:r>
            <w:proofErr w:type="spellStart"/>
            <w:r>
              <w:t>Spitex</w:t>
            </w:r>
            <w:proofErr w:type="spellEnd"/>
            <w:r>
              <w:t xml:space="preserve"> coordinators, geriatricians); conduct think-aloud sessions (3 core tasks: policy query, caregiving skill Q, tone-fit rating); </w:t>
            </w:r>
            <w:r>
              <w:rPr>
                <w:b/>
                <w:bCs/>
              </w:rPr>
              <w:t>train 2-3 experts as evaluators (3-hour certification)</w:t>
            </w:r>
            <w:r>
              <w:t>; analyze usability &amp; effectiveness</w:t>
            </w:r>
          </w:p>
        </w:tc>
        <w:tc>
          <w:tcPr>
            <w:tcW w:w="2007" w:type="dxa"/>
          </w:tcPr>
          <w:p w14:paraId="0E8C0153" w14:textId="77777777" w:rsidR="0092317F" w:rsidRDefault="00000000">
            <w:pPr>
              <w:pStyle w:val="Compact"/>
            </w:pPr>
            <w:r>
              <w:t xml:space="preserve">Expert session recordings; SUS scores; think-aloud transcripts; usability report; </w:t>
            </w:r>
            <w:r>
              <w:rPr>
                <w:b/>
                <w:bCs/>
              </w:rPr>
              <w:t>Expert evaluator rubric (15 pages) + certification records</w:t>
            </w:r>
          </w:p>
        </w:tc>
        <w:tc>
          <w:tcPr>
            <w:tcW w:w="2007" w:type="dxa"/>
          </w:tcPr>
          <w:p w14:paraId="2C1B76F7" w14:textId="77777777" w:rsidR="0092317F" w:rsidRDefault="00000000">
            <w:pPr>
              <w:pStyle w:val="Compact"/>
            </w:pPr>
            <w:r>
              <w:t xml:space="preserve">n=5-8 experts onboarded; SUS ≥70; task success ≥80%; tone appropriateness ≥4.0/5.0; no detected hallucinations in policy claims; </w:t>
            </w:r>
            <w:r>
              <w:rPr>
                <w:b/>
                <w:bCs/>
              </w:rPr>
              <w:t>κ≥0.70 evaluator certification</w:t>
            </w:r>
          </w:p>
        </w:tc>
      </w:tr>
      <w:tr w:rsidR="0092317F" w14:paraId="3B7D4688" w14:textId="77777777">
        <w:tc>
          <w:tcPr>
            <w:tcW w:w="780" w:type="dxa"/>
          </w:tcPr>
          <w:p w14:paraId="51070C63" w14:textId="77777777" w:rsidR="0092317F" w:rsidRDefault="00000000">
            <w:pPr>
              <w:pStyle w:val="Compact"/>
            </w:pPr>
            <w:r>
              <w:rPr>
                <w:b/>
                <w:bCs/>
              </w:rPr>
              <w:t>Phase 2.5: Caregiver Recruitment &amp; Prep</w:t>
            </w:r>
          </w:p>
        </w:tc>
        <w:tc>
          <w:tcPr>
            <w:tcW w:w="1003" w:type="dxa"/>
          </w:tcPr>
          <w:p w14:paraId="16731C97" w14:textId="77777777" w:rsidR="0092317F" w:rsidRDefault="00000000">
            <w:pPr>
              <w:pStyle w:val="Compact"/>
            </w:pPr>
            <w:r>
              <w:t>8-9</w:t>
            </w:r>
          </w:p>
        </w:tc>
        <w:tc>
          <w:tcPr>
            <w:tcW w:w="2119" w:type="dxa"/>
          </w:tcPr>
          <w:p w14:paraId="591C928A" w14:textId="77777777" w:rsidR="0092317F" w:rsidRDefault="00000000">
            <w:pPr>
              <w:pStyle w:val="Compact"/>
            </w:pPr>
            <w:r>
              <w:t xml:space="preserve">Partner with </w:t>
            </w:r>
            <w:proofErr w:type="spellStart"/>
            <w:r>
              <w:t>Spitex</w:t>
            </w:r>
            <w:proofErr w:type="spellEnd"/>
            <w:r>
              <w:t xml:space="preserve"> + caregiver support groups; finalize informed consent forms; </w:t>
            </w:r>
            <w:r>
              <w:rPr>
                <w:b/>
                <w:bCs/>
              </w:rPr>
              <w:t>KEK/CE approval for real caregiver study (parallel with Phase 3)</w:t>
            </w:r>
            <w:r>
              <w:t>; recruit n=20-30 Swiss caregivers (&gt;5h/week, CHF 50-100 compensation); arrange sessions</w:t>
            </w:r>
          </w:p>
        </w:tc>
        <w:tc>
          <w:tcPr>
            <w:tcW w:w="2007" w:type="dxa"/>
          </w:tcPr>
          <w:p w14:paraId="382E8F20" w14:textId="77777777" w:rsidR="0092317F" w:rsidRDefault="00000000">
            <w:pPr>
              <w:pStyle w:val="Compact"/>
            </w:pPr>
            <w:r>
              <w:t xml:space="preserve">Informed consent templates; caregiver recruitment cohort; session scheduling; </w:t>
            </w:r>
            <w:r>
              <w:rPr>
                <w:b/>
                <w:bCs/>
              </w:rPr>
              <w:t>KEK/CE caregiver protocol approved</w:t>
            </w:r>
          </w:p>
        </w:tc>
        <w:tc>
          <w:tcPr>
            <w:tcW w:w="2007" w:type="dxa"/>
          </w:tcPr>
          <w:p w14:paraId="6D35940A" w14:textId="77777777" w:rsidR="0092317F" w:rsidRDefault="00000000">
            <w:pPr>
              <w:pStyle w:val="Compact"/>
            </w:pPr>
            <w:r>
              <w:t xml:space="preserve">n=20-30 caregivers recruited; 80%+ consent rate; sessions scheduled for Weeks 11-14; </w:t>
            </w:r>
            <w:r>
              <w:rPr>
                <w:b/>
                <w:bCs/>
              </w:rPr>
              <w:t>Crisis protocol KEK/CE approved</w:t>
            </w:r>
          </w:p>
        </w:tc>
      </w:tr>
      <w:tr w:rsidR="0092317F" w14:paraId="1FABD0B0" w14:textId="77777777">
        <w:tc>
          <w:tcPr>
            <w:tcW w:w="780" w:type="dxa"/>
          </w:tcPr>
          <w:p w14:paraId="5007B5D5" w14:textId="77777777" w:rsidR="0092317F" w:rsidRDefault="00000000">
            <w:pPr>
              <w:pStyle w:val="Compact"/>
            </w:pPr>
            <w:r>
              <w:rPr>
                <w:b/>
                <w:bCs/>
              </w:rPr>
              <w:t>Phase 3: RAG &amp; Benchmarking</w:t>
            </w:r>
          </w:p>
        </w:tc>
        <w:tc>
          <w:tcPr>
            <w:tcW w:w="1003" w:type="dxa"/>
          </w:tcPr>
          <w:p w14:paraId="52D791D5" w14:textId="77777777" w:rsidR="0092317F" w:rsidRDefault="00000000">
            <w:pPr>
              <w:pStyle w:val="Compact"/>
            </w:pPr>
            <w:r>
              <w:t>6-8</w:t>
            </w:r>
          </w:p>
        </w:tc>
        <w:tc>
          <w:tcPr>
            <w:tcW w:w="2119" w:type="dxa"/>
          </w:tcPr>
          <w:p w14:paraId="33026FF9" w14:textId="77777777" w:rsidR="0092317F" w:rsidRDefault="00000000">
            <w:pPr>
              <w:pStyle w:val="Compact"/>
            </w:pPr>
            <w:r>
              <w:t xml:space="preserve">Curate policy documents (IV-Stelle, BAG, cantonal </w:t>
            </w:r>
            <w:proofErr w:type="spellStart"/>
            <w:r>
              <w:t>Spitex</w:t>
            </w:r>
            <w:proofErr w:type="spellEnd"/>
            <w:r>
              <w:t>); generate 20-30 Q-A-chunk benchmark pairs (manual + LLM-assisted); expert review &amp; validation; implement minimal retrieval system</w:t>
            </w:r>
          </w:p>
        </w:tc>
        <w:tc>
          <w:tcPr>
            <w:tcW w:w="2007" w:type="dxa"/>
          </w:tcPr>
          <w:p w14:paraId="7F8E63E4" w14:textId="77777777" w:rsidR="0092317F" w:rsidRDefault="00000000">
            <w:pPr>
              <w:pStyle w:val="Compact"/>
            </w:pPr>
            <w:r>
              <w:t xml:space="preserve">Q-A benchmark dataset; RAG retrieval module; validation report; policy document corpus (2 domains: IV, </w:t>
            </w:r>
            <w:proofErr w:type="spellStart"/>
            <w:r>
              <w:t>Hilflosenentschädigung</w:t>
            </w:r>
            <w:proofErr w:type="spellEnd"/>
            <w:r>
              <w:t>)</w:t>
            </w:r>
          </w:p>
        </w:tc>
        <w:tc>
          <w:tcPr>
            <w:tcW w:w="2007" w:type="dxa"/>
          </w:tcPr>
          <w:p w14:paraId="149B2A20" w14:textId="77777777" w:rsidR="0092317F" w:rsidRDefault="00000000">
            <w:pPr>
              <w:pStyle w:val="Compact"/>
            </w:pPr>
            <w:r>
              <w:t xml:space="preserve">20-30 validated Q-A pairs; retrieval accuracy Recall@3 ≥0.7; </w:t>
            </w:r>
            <w:proofErr w:type="spellStart"/>
            <w:r>
              <w:t>groundedness</w:t>
            </w:r>
            <w:proofErr w:type="spellEnd"/>
            <w:r>
              <w:t xml:space="preserve"> rubric ≥1.5/2.0; no detected hallucinations</w:t>
            </w:r>
          </w:p>
        </w:tc>
      </w:tr>
      <w:tr w:rsidR="0092317F" w14:paraId="5BDC23E9" w14:textId="77777777">
        <w:tc>
          <w:tcPr>
            <w:tcW w:w="780" w:type="dxa"/>
          </w:tcPr>
          <w:p w14:paraId="1D71B938" w14:textId="77777777" w:rsidR="0092317F" w:rsidRDefault="00000000">
            <w:pPr>
              <w:pStyle w:val="Compact"/>
            </w:pPr>
            <w:r>
              <w:rPr>
                <w:b/>
                <w:bCs/>
              </w:rPr>
              <w:lastRenderedPageBreak/>
              <w:t>Phase 4: Implementation (Core)</w:t>
            </w:r>
          </w:p>
        </w:tc>
        <w:tc>
          <w:tcPr>
            <w:tcW w:w="1003" w:type="dxa"/>
          </w:tcPr>
          <w:p w14:paraId="2EDB658C" w14:textId="77777777" w:rsidR="0092317F" w:rsidRDefault="00000000">
            <w:pPr>
              <w:pStyle w:val="Compact"/>
            </w:pPr>
            <w:r>
              <w:t>7-10</w:t>
            </w:r>
          </w:p>
        </w:tc>
        <w:tc>
          <w:tcPr>
            <w:tcW w:w="2119" w:type="dxa"/>
          </w:tcPr>
          <w:p w14:paraId="31D37B49" w14:textId="77777777" w:rsidR="0092317F" w:rsidRDefault="00000000">
            <w:pPr>
              <w:pStyle w:val="Compact"/>
            </w:pPr>
            <w:r>
              <w:t xml:space="preserve">Detection module development; regulation logic; generation pipeline; EMA integration; </w:t>
            </w:r>
            <w:r>
              <w:rPr>
                <w:b/>
                <w:bCs/>
              </w:rPr>
              <w:t>EMA sensitivity analysis (α ∈ {0.1–0.5}, generate convergence curves, Week 10)</w:t>
            </w:r>
            <w:r>
              <w:t xml:space="preserve">; </w:t>
            </w:r>
            <w:r>
              <w:rPr>
                <w:b/>
                <w:bCs/>
              </w:rPr>
              <w:t>Stress driver validation (Week 9), engagement formula derivation (Week 10), stress level calibration (Week 10)</w:t>
            </w:r>
            <w:r>
              <w:t xml:space="preserve">; </w:t>
            </w:r>
            <w:proofErr w:type="spellStart"/>
            <w:r>
              <w:t>Streamlit</w:t>
            </w:r>
            <w:proofErr w:type="spellEnd"/>
            <w:r>
              <w:t xml:space="preserve"> UI; integration testing</w:t>
            </w:r>
          </w:p>
        </w:tc>
        <w:tc>
          <w:tcPr>
            <w:tcW w:w="2007" w:type="dxa"/>
          </w:tcPr>
          <w:p w14:paraId="192D67AE" w14:textId="77777777" w:rsidR="0092317F" w:rsidRDefault="00000000">
            <w:pPr>
              <w:pStyle w:val="Compact"/>
            </w:pPr>
            <w:r>
              <w:t xml:space="preserve">Working personality detection; regulation engine; response generation; </w:t>
            </w:r>
            <w:proofErr w:type="spellStart"/>
            <w:r>
              <w:t>Streamlit</w:t>
            </w:r>
            <w:proofErr w:type="spellEnd"/>
            <w:r>
              <w:t xml:space="preserve"> demo; integration tests; </w:t>
            </w:r>
            <w:r>
              <w:rPr>
                <w:b/>
                <w:bCs/>
              </w:rPr>
              <w:t>EMA sensitivity table, stress driver confusion matrix, engagement weights, stress calibration table</w:t>
            </w:r>
          </w:p>
        </w:tc>
        <w:tc>
          <w:tcPr>
            <w:tcW w:w="2007" w:type="dxa"/>
          </w:tcPr>
          <w:p w14:paraId="7DEF2E9C" w14:textId="77777777" w:rsidR="0092317F" w:rsidRDefault="00000000">
            <w:pPr>
              <w:pStyle w:val="Compact"/>
            </w:pPr>
            <w:r>
              <w:t xml:space="preserve">Detection accuracy ≥70%; stable trait convergence; grounded responses; UI supports think-aloud protocol; no unhandled exceptions in expert sessions; </w:t>
            </w:r>
            <w:r>
              <w:rPr>
                <w:b/>
                <w:bCs/>
              </w:rPr>
              <w:t>α=0.3 empirically justified, driver κ≥0.70, engagement formula AUC≥0.75</w:t>
            </w:r>
          </w:p>
        </w:tc>
      </w:tr>
      <w:tr w:rsidR="0092317F" w14:paraId="49C821FA" w14:textId="77777777">
        <w:tc>
          <w:tcPr>
            <w:tcW w:w="780" w:type="dxa"/>
          </w:tcPr>
          <w:p w14:paraId="275A8A9F" w14:textId="77777777" w:rsidR="0092317F" w:rsidRDefault="00000000">
            <w:pPr>
              <w:pStyle w:val="Compact"/>
            </w:pPr>
            <w:r>
              <w:rPr>
                <w:b/>
                <w:bCs/>
              </w:rPr>
              <w:t>Phase 5: Evaluation &amp; Validation (Multi-Stream)</w:t>
            </w:r>
          </w:p>
        </w:tc>
        <w:tc>
          <w:tcPr>
            <w:tcW w:w="1003" w:type="dxa"/>
          </w:tcPr>
          <w:p w14:paraId="5784BB98" w14:textId="77777777" w:rsidR="0092317F" w:rsidRDefault="00000000">
            <w:pPr>
              <w:pStyle w:val="Compact"/>
            </w:pPr>
            <w:r>
              <w:t>11-14</w:t>
            </w:r>
          </w:p>
        </w:tc>
        <w:tc>
          <w:tcPr>
            <w:tcW w:w="2119" w:type="dxa"/>
          </w:tcPr>
          <w:p w14:paraId="1A1D9B26" w14:textId="77777777" w:rsidR="0092317F" w:rsidRDefault="00000000">
            <w:pPr>
              <w:pStyle w:val="Compact"/>
            </w:pPr>
            <w:r>
              <w:rPr>
                <w:b/>
                <w:bCs/>
              </w:rPr>
              <w:t>Multi-stream validation as defined in Sections 4.5 &amp; 4.6:</w:t>
            </w:r>
            <w:r>
              <w:t xml:space="preserve"> (a)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w:t>
            </w:r>
            <w:r>
              <w:lastRenderedPageBreak/>
              <w:t>detection verification, automated alert confirmation, action logging); (e) Baseline Comparisons (Adaptive vs. Generic vs. Memory vs. Policy-Only).</w:t>
            </w:r>
          </w:p>
        </w:tc>
        <w:tc>
          <w:tcPr>
            <w:tcW w:w="2007" w:type="dxa"/>
          </w:tcPr>
          <w:p w14:paraId="7CD5CDFA" w14:textId="77777777" w:rsidR="0092317F" w:rsidRDefault="00000000">
            <w:pPr>
              <w:pStyle w:val="Compact"/>
            </w:pPr>
            <w:r>
              <w:lastRenderedPageBreak/>
              <w:t>Real caregiver data (BFI-44, PSS-10, engagement logs, qualitative feedback); Synthetic evaluation results; Expert scoring records (per-turn, per-criterion); baseline comparison tables; crisis incident log; inter-rater κ reports</w:t>
            </w:r>
          </w:p>
        </w:tc>
        <w:tc>
          <w:tcPr>
            <w:tcW w:w="2007" w:type="dxa"/>
          </w:tcPr>
          <w:p w14:paraId="314BF378" w14:textId="77777777" w:rsidR="0092317F" w:rsidRDefault="00000000">
            <w:pPr>
              <w:pStyle w:val="Compact"/>
            </w:pPr>
            <w:r>
              <w:t>Real caregivers: r≥0.60 personality, r≥0.50 stress vs. ground truth; ≥60% stress mitigation; ≥80% retention. Synthetic: Cohen’s d≥0.3 vs. baseline. Human scoring: κ≥0.75 team agreement; mean ≥1.4/2.0. Crisis: no protocol violations.</w:t>
            </w:r>
          </w:p>
        </w:tc>
      </w:tr>
      <w:tr w:rsidR="0092317F" w14:paraId="45228A84" w14:textId="77777777">
        <w:tc>
          <w:tcPr>
            <w:tcW w:w="780" w:type="dxa"/>
          </w:tcPr>
          <w:p w14:paraId="1DCC566E" w14:textId="77777777" w:rsidR="0092317F" w:rsidRDefault="00000000">
            <w:pPr>
              <w:pStyle w:val="Compact"/>
            </w:pPr>
            <w:r>
              <w:rPr>
                <w:b/>
                <w:bCs/>
              </w:rPr>
              <w:t>Phase 6: Advanced Validation &amp; Analysis</w:t>
            </w:r>
          </w:p>
        </w:tc>
        <w:tc>
          <w:tcPr>
            <w:tcW w:w="1003" w:type="dxa"/>
          </w:tcPr>
          <w:p w14:paraId="431C6EEF" w14:textId="77777777" w:rsidR="0092317F" w:rsidRDefault="00000000">
            <w:pPr>
              <w:pStyle w:val="Compact"/>
            </w:pPr>
            <w:r>
              <w:t>15-16</w:t>
            </w:r>
          </w:p>
        </w:tc>
        <w:tc>
          <w:tcPr>
            <w:tcW w:w="2119" w:type="dxa"/>
          </w:tcPr>
          <w:p w14:paraId="34D8B0C6" w14:textId="77777777" w:rsidR="0092317F" w:rsidRDefault="00000000">
            <w:pPr>
              <w:pStyle w:val="Compact"/>
            </w:pPr>
            <w:r>
              <w:rPr>
                <w:b/>
                <w:bCs/>
              </w:rPr>
              <w:t>Analysis framework per Sections 4.5.2 &amp; 4.6:</w:t>
            </w:r>
            <w:r>
              <w:t xml:space="preserve"> 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tcW w:w="2007" w:type="dxa"/>
          </w:tcPr>
          <w:p w14:paraId="78026F9F" w14:textId="77777777" w:rsidR="0092317F" w:rsidRDefault="00000000">
            <w:pPr>
              <w:pStyle w:val="Compact"/>
            </w:pPr>
            <w:r>
              <w:t>Validation report; statistical summary tables; baseline effect sizes; causal analysis plots; policy audit results</w:t>
            </w:r>
          </w:p>
        </w:tc>
        <w:tc>
          <w:tcPr>
            <w:tcW w:w="2007" w:type="dxa"/>
          </w:tcPr>
          <w:p w14:paraId="108122D9" w14:textId="77777777" w:rsidR="0092317F" w:rsidRDefault="00000000">
            <w:pPr>
              <w:pStyle w:val="Compact"/>
            </w:pPr>
            <w:r>
              <w:t>Consistent r≥0.60/r≥0.50 across real/synthetic; baseline d≥0.30; all policy claims cite sources; temporal causality p&lt;0.05</w:t>
            </w:r>
          </w:p>
        </w:tc>
      </w:tr>
      <w:tr w:rsidR="0092317F" w14:paraId="79B071E5" w14:textId="77777777">
        <w:tc>
          <w:tcPr>
            <w:tcW w:w="780" w:type="dxa"/>
          </w:tcPr>
          <w:p w14:paraId="5928BFD2" w14:textId="77777777" w:rsidR="0092317F" w:rsidRDefault="00000000">
            <w:pPr>
              <w:pStyle w:val="Compact"/>
            </w:pPr>
            <w:r>
              <w:rPr>
                <w:b/>
                <w:bCs/>
              </w:rPr>
              <w:t>Phase 7: Analysis &amp; Writing</w:t>
            </w:r>
          </w:p>
        </w:tc>
        <w:tc>
          <w:tcPr>
            <w:tcW w:w="1003" w:type="dxa"/>
          </w:tcPr>
          <w:p w14:paraId="0B53BB47" w14:textId="77777777" w:rsidR="0092317F" w:rsidRDefault="00000000">
            <w:pPr>
              <w:pStyle w:val="Compact"/>
            </w:pPr>
            <w:r>
              <w:t>17-19</w:t>
            </w:r>
          </w:p>
        </w:tc>
        <w:tc>
          <w:tcPr>
            <w:tcW w:w="2119" w:type="dxa"/>
          </w:tcPr>
          <w:p w14:paraId="26443A0F" w14:textId="77777777" w:rsidR="0092317F" w:rsidRDefault="00000000">
            <w:pPr>
              <w:pStyle w:val="Compact"/>
            </w:pPr>
            <w:r>
              <w:t>Statistical analysis synthesis; visualization (convergence curves, baseline charts, validation tables); thesis writing; limitation analysis; expert pilot + human expert + caregiver insights integration; crisis protocol summary</w:t>
            </w:r>
          </w:p>
        </w:tc>
        <w:tc>
          <w:tcPr>
            <w:tcW w:w="2007" w:type="dxa"/>
          </w:tcPr>
          <w:p w14:paraId="22740BD2" w14:textId="77777777" w:rsidR="0092317F" w:rsidRDefault="00000000">
            <w:pPr>
              <w:pStyle w:val="Compact"/>
            </w:pPr>
            <w:r>
              <w:t>Complete thesis draft; publication-ready figures; thesis proposal; crisis protocol documentation</w:t>
            </w:r>
          </w:p>
        </w:tc>
        <w:tc>
          <w:tcPr>
            <w:tcW w:w="2007" w:type="dxa"/>
          </w:tcPr>
          <w:p w14:paraId="58F63DDF" w14:textId="77777777" w:rsidR="0092317F" w:rsidRDefault="00000000">
            <w:pPr>
              <w:pStyle w:val="Compact"/>
            </w:pPr>
            <w:r>
              <w:t>Complete analysis; stated contributions; documented limitations; thesis roadmap; crisis procedures documented</w:t>
            </w:r>
          </w:p>
        </w:tc>
      </w:tr>
      <w:tr w:rsidR="0092317F" w14:paraId="4729F4AB" w14:textId="77777777">
        <w:tc>
          <w:tcPr>
            <w:tcW w:w="780" w:type="dxa"/>
          </w:tcPr>
          <w:p w14:paraId="010E4EE3" w14:textId="77777777" w:rsidR="0092317F" w:rsidRDefault="00000000">
            <w:pPr>
              <w:pStyle w:val="Compact"/>
            </w:pPr>
            <w:r>
              <w:rPr>
                <w:b/>
                <w:bCs/>
              </w:rPr>
              <w:t xml:space="preserve">Phase 8: </w:t>
            </w:r>
            <w:r>
              <w:rPr>
                <w:b/>
                <w:bCs/>
              </w:rPr>
              <w:lastRenderedPageBreak/>
              <w:t>Finalization</w:t>
            </w:r>
          </w:p>
        </w:tc>
        <w:tc>
          <w:tcPr>
            <w:tcW w:w="1003" w:type="dxa"/>
          </w:tcPr>
          <w:p w14:paraId="1CF51523" w14:textId="77777777" w:rsidR="0092317F" w:rsidRDefault="00000000">
            <w:pPr>
              <w:pStyle w:val="Compact"/>
            </w:pPr>
            <w:r>
              <w:lastRenderedPageBreak/>
              <w:t>20</w:t>
            </w:r>
          </w:p>
        </w:tc>
        <w:tc>
          <w:tcPr>
            <w:tcW w:w="2119" w:type="dxa"/>
          </w:tcPr>
          <w:p w14:paraId="01389BD0" w14:textId="77777777" w:rsidR="0092317F" w:rsidRDefault="00000000">
            <w:pPr>
              <w:pStyle w:val="Compact"/>
            </w:pPr>
            <w:r>
              <w:t xml:space="preserve">Supervisor feedback integration; peer </w:t>
            </w:r>
            <w:r>
              <w:lastRenderedPageBreak/>
              <w:t xml:space="preserve">review; final QA; presentation prep; </w:t>
            </w:r>
            <w:r>
              <w:rPr>
                <w:b/>
                <w:bCs/>
              </w:rPr>
              <w:t>update title/abstract to reflect real caregiver validation + human expert scoring</w:t>
            </w:r>
            <w:r>
              <w:t>; code/documentation handover</w:t>
            </w:r>
          </w:p>
        </w:tc>
        <w:tc>
          <w:tcPr>
            <w:tcW w:w="2007" w:type="dxa"/>
          </w:tcPr>
          <w:p w14:paraId="73BE2D19" w14:textId="77777777" w:rsidR="0092317F" w:rsidRDefault="00000000">
            <w:pPr>
              <w:pStyle w:val="Compact"/>
            </w:pPr>
            <w:r>
              <w:lastRenderedPageBreak/>
              <w:t xml:space="preserve">Final thesis v1.0; presentation slides; </w:t>
            </w:r>
            <w:r>
              <w:lastRenderedPageBreak/>
              <w:t xml:space="preserve">GitHub repo; handover docs; </w:t>
            </w:r>
            <w:r>
              <w:rPr>
                <w:b/>
                <w:bCs/>
              </w:rPr>
              <w:t>updated abstract &amp; limitations documenting real vs. synthetic validation scope</w:t>
            </w:r>
          </w:p>
        </w:tc>
        <w:tc>
          <w:tcPr>
            <w:tcW w:w="2007" w:type="dxa"/>
          </w:tcPr>
          <w:p w14:paraId="61D518EC" w14:textId="77777777" w:rsidR="0092317F" w:rsidRDefault="00000000">
            <w:pPr>
              <w:pStyle w:val="Compact"/>
            </w:pPr>
            <w:r>
              <w:lastRenderedPageBreak/>
              <w:t xml:space="preserve">Publication-ready document; </w:t>
            </w:r>
            <w:r>
              <w:lastRenderedPageBreak/>
              <w:t xml:space="preserve">presentation materials; reproducible artifacts; smooth handover; </w:t>
            </w:r>
            <w:r>
              <w:rPr>
                <w:b/>
                <w:bCs/>
              </w:rPr>
              <w:t>external validity bounded</w:t>
            </w:r>
          </w:p>
        </w:tc>
      </w:tr>
      <w:tr w:rsidR="0092317F" w14:paraId="7E74E81A" w14:textId="77777777">
        <w:tc>
          <w:tcPr>
            <w:tcW w:w="780" w:type="dxa"/>
          </w:tcPr>
          <w:p w14:paraId="2F9C2348" w14:textId="77777777" w:rsidR="0092317F" w:rsidRDefault="0092317F">
            <w:pPr>
              <w:pStyle w:val="Compact"/>
            </w:pPr>
          </w:p>
        </w:tc>
        <w:tc>
          <w:tcPr>
            <w:tcW w:w="1003" w:type="dxa"/>
          </w:tcPr>
          <w:p w14:paraId="14024EDC" w14:textId="77777777" w:rsidR="0092317F" w:rsidRDefault="0092317F">
            <w:pPr>
              <w:pStyle w:val="Compact"/>
            </w:pPr>
          </w:p>
        </w:tc>
        <w:tc>
          <w:tcPr>
            <w:tcW w:w="2119" w:type="dxa"/>
          </w:tcPr>
          <w:p w14:paraId="37980F43" w14:textId="77777777" w:rsidR="0092317F" w:rsidRDefault="0092317F">
            <w:pPr>
              <w:pStyle w:val="Compact"/>
            </w:pPr>
          </w:p>
        </w:tc>
        <w:tc>
          <w:tcPr>
            <w:tcW w:w="2007" w:type="dxa"/>
          </w:tcPr>
          <w:p w14:paraId="5F8E3FCD" w14:textId="77777777" w:rsidR="0092317F" w:rsidRDefault="0092317F">
            <w:pPr>
              <w:pStyle w:val="Compact"/>
            </w:pPr>
          </w:p>
        </w:tc>
        <w:tc>
          <w:tcPr>
            <w:tcW w:w="2007" w:type="dxa"/>
          </w:tcPr>
          <w:p w14:paraId="6F3279BB" w14:textId="77777777" w:rsidR="0092317F" w:rsidRDefault="0092317F">
            <w:pPr>
              <w:pStyle w:val="Compact"/>
            </w:pPr>
          </w:p>
        </w:tc>
      </w:tr>
    </w:tbl>
    <w:p w14:paraId="65F9204F" w14:textId="77777777" w:rsidR="0092317F" w:rsidRDefault="00000000">
      <w:pPr>
        <w:pStyle w:val="BodyText"/>
      </w:pPr>
      <w:r>
        <w:rPr>
          <w:b/>
          <w:bCs/>
        </w:rPr>
        <w:t>Resources:</w:t>
      </w:r>
      <w:r>
        <w:t xml:space="preserve"> LLM API credits (~$200-500), N8N/Docker infrastructure, R/Python statistical tools, supervisor meetings (2hr/week), peer reviewers, psychology expert consultation, in-house domain expert time (volunteer or internal allocation).</w:t>
      </w:r>
    </w:p>
    <w:p w14:paraId="21596213" w14:textId="77777777" w:rsidR="0092317F" w:rsidRDefault="00000000">
      <w:pPr>
        <w:pStyle w:val="Heading3"/>
      </w:pPr>
      <w:bookmarkStart w:id="78" w:name="risk-management"/>
      <w:bookmarkStart w:id="79" w:name="_Toc212059196"/>
      <w:bookmarkEnd w:id="76"/>
      <w:r>
        <w:rPr>
          <w:rStyle w:val="SectionNumber"/>
        </w:rPr>
        <w:t>1.8.3</w:t>
      </w:r>
      <w:r>
        <w:tab/>
        <w:t>6.3 Risk Management</w:t>
      </w:r>
      <w:bookmarkEnd w:id="79"/>
    </w:p>
    <w:p w14:paraId="7D14318A" w14:textId="77777777" w:rsidR="0092317F" w:rsidRDefault="00000000">
      <w:pPr>
        <w:pStyle w:val="FirstParagraph"/>
      </w:pPr>
      <w:r>
        <w:rPr>
          <w:b/>
          <w:bCs/>
        </w:rPr>
        <w:t>Risk Matrix:</w:t>
      </w:r>
      <w:r>
        <w:t xml:space="preserve"> Assesses likelihood/impact (Low/Medium/High). Key risks: </w:t>
      </w:r>
      <w:r>
        <w:rPr>
          <w:b/>
          <w:bCs/>
        </w:rPr>
        <w:t>Expert Recruitment (Weeks 3-5)</w:t>
      </w:r>
      <w:r>
        <w:t xml:space="preserve"> (Medium/Medium) — In-house domain experts may have limited availability; mitigated by early outreach, flexible scheduling, incentive (CHF 50-100 vouchers), pilot protocol simplicity (15-20 min think-aloud sessions). </w:t>
      </w:r>
      <w:r>
        <w:rPr>
          <w:b/>
          <w:bCs/>
        </w:rPr>
        <w:t>Q-A Benchmark Generation (Weeks 6-8)</w:t>
      </w:r>
      <w:r>
        <w:t xml:space="preserve"> (Medium/Medium) — LLM-generated Q-A pairs may contain hallucinations or require extensive manual review; mitigated by expert validation gate (κ≥0.70), multi-source policy doc triangulation, small batch size (20-30 pairs manageable). </w:t>
      </w:r>
      <w:r>
        <w:rPr>
          <w:b/>
          <w:bCs/>
        </w:rPr>
        <w:t>Evaluation</w:t>
      </w:r>
      <w:r>
        <w:t xml:space="preserve"> (LLM evaluator bias/drift, Medium/High) mitigated by fixed prompts, 3× runs, human spot-checks; </w:t>
      </w:r>
      <w:r>
        <w:rPr>
          <w:b/>
          <w:bCs/>
        </w:rPr>
        <w:t>Reproducibility</w:t>
      </w:r>
      <w:r>
        <w:t xml:space="preserve"> (non-determinism, Medium/High) addressed by pinned model versions, fixed seeds, config logging; </w:t>
      </w:r>
      <w:r>
        <w:rPr>
          <w:b/>
          <w:bCs/>
        </w:rPr>
        <w:t>Data Quality</w:t>
      </w:r>
      <w:r>
        <w:t xml:space="preserve"> (simulated profiles, Medium/Medium) managed by expert validation, mid-range profiles, expert pilot human validation; </w:t>
      </w:r>
      <w:r>
        <w:rPr>
          <w:b/>
          <w:bCs/>
        </w:rPr>
        <w:t>Technical</w:t>
      </w:r>
      <w:r>
        <w:t xml:space="preserve"> (prompt sensitivity, Medium/Medium) controlled by versioning, A/B tests, directive auditing; </w:t>
      </w:r>
      <w:r>
        <w:rPr>
          <w:b/>
          <w:bCs/>
        </w:rPr>
        <w:t>Infrastructure</w:t>
      </w:r>
      <w:r>
        <w:t xml:space="preserve"> (vendor interruptions, Medium/Medium) handled by provider abstraction, alternates, retries; </w:t>
      </w:r>
      <w:r>
        <w:rPr>
          <w:b/>
          <w:bCs/>
        </w:rPr>
        <w:t>Ethics/Privacy</w:t>
      </w:r>
      <w:r>
        <w:t xml:space="preserve"> (data protection, Low/High) ensured by anonymization, encryption, IRB compliance; </w:t>
      </w:r>
      <w:r>
        <w:rPr>
          <w:b/>
          <w:bCs/>
        </w:rPr>
        <w:t>Scope</w:t>
      </w:r>
      <w:r>
        <w:t xml:space="preserve"> (feature creep, Medium/Medium) prevented by guardrails (2-domain RAG focus, </w:t>
      </w:r>
      <w:proofErr w:type="spellStart"/>
      <w:r>
        <w:t>Streamlit</w:t>
      </w:r>
      <w:proofErr w:type="spellEnd"/>
      <w:r>
        <w:t>-only UI), change control, thesis deferral.</w:t>
      </w:r>
    </w:p>
    <w:p w14:paraId="0ABD75A5" w14:textId="77777777" w:rsidR="0092317F" w:rsidRDefault="00000000">
      <w:pPr>
        <w:pStyle w:val="BodyText"/>
      </w:pPr>
      <w:r>
        <w:rPr>
          <w:b/>
          <w:bCs/>
        </w:rPr>
        <w:t>Mitigation Playbooks:</w:t>
      </w:r>
      <w:r>
        <w:t xml:space="preserve"> Evaluator drift (consistency &lt;0.85) → freeze prompts, compare providers; JSON failures (&gt;0.5%) → schema validation, temperature reduction; Latency (p95 &gt;2s) → reduce tokens, cache responses; Privacy incident → rotate keys, audit logs.</w:t>
      </w:r>
    </w:p>
    <w:p w14:paraId="2156EDD2" w14:textId="77777777" w:rsidR="0092317F" w:rsidRDefault="00000000">
      <w:pPr>
        <w:pStyle w:val="BodyText"/>
      </w:pPr>
      <w:r>
        <w:rPr>
          <w:b/>
          <w:bCs/>
        </w:rPr>
        <w:t>Contingency:</w:t>
      </w:r>
      <w:r>
        <w:t xml:space="preserve"> Alternative LLM providers (GPT-4, Claude, Gemini) ready for failover. Scope adjustment gates: evaluator consistency &lt;0.75 → escalate to human sample; Q-A hallucinations &gt;10% → extend expert review cycle; recruitment delays → adjust timeline accordingly.</w:t>
      </w:r>
    </w:p>
    <w:p w14:paraId="1EEE5194" w14:textId="77777777" w:rsidR="0092317F" w:rsidRDefault="00000000">
      <w:pPr>
        <w:pStyle w:val="BodyText"/>
      </w:pPr>
      <w:r>
        <w:rPr>
          <w:b/>
          <w:bCs/>
        </w:rPr>
        <w:lastRenderedPageBreak/>
        <w:t>Monitoring (Planned):</w:t>
      </w:r>
      <w:r>
        <w:t xml:space="preserve"> Weekly KPI tracking targets: JSON compliance ≥99.5%, EMA stabilization ≥80%, evaluator consistency ≥0.85, p95 latency &lt;2.0s, no privacy incidents.</w:t>
      </w:r>
    </w:p>
    <w:p w14:paraId="37BC6EC3" w14:textId="77777777" w:rsidR="0092317F" w:rsidRDefault="00140816">
      <w:r>
        <w:rPr>
          <w:noProof/>
        </w:rPr>
        <w:pict w14:anchorId="0CB7465C">
          <v:rect id="_x0000_i1026" alt="" style="width:468pt;height:.05pt;mso-width-percent:0;mso-height-percent:0;mso-width-percent:0;mso-height-percent:0" o:hralign="center" o:hrstd="t" o:hr="t"/>
        </w:pict>
      </w:r>
    </w:p>
    <w:p w14:paraId="52F1FA11" w14:textId="77777777" w:rsidR="0092317F" w:rsidRDefault="00000000">
      <w:pPr>
        <w:pStyle w:val="Heading2"/>
      </w:pPr>
      <w:bookmarkStart w:id="80" w:name="future-work"/>
      <w:bookmarkStart w:id="81" w:name="_Toc212059197"/>
      <w:bookmarkEnd w:id="72"/>
      <w:bookmarkEnd w:id="78"/>
      <w:r>
        <w:rPr>
          <w:rStyle w:val="SectionNumber"/>
        </w:rPr>
        <w:t>1.9</w:t>
      </w:r>
      <w:r>
        <w:tab/>
        <w:t>7. Future Work</w:t>
      </w:r>
      <w:bookmarkEnd w:id="81"/>
    </w:p>
    <w:p w14:paraId="2813461A" w14:textId="77777777" w:rsidR="0092317F" w:rsidRDefault="00000000">
      <w:pPr>
        <w:pStyle w:val="Heading3"/>
      </w:pPr>
      <w:bookmarkStart w:id="82" w:name="future-research-directions"/>
      <w:bookmarkStart w:id="83" w:name="_Toc212059198"/>
      <w:r>
        <w:rPr>
          <w:rStyle w:val="SectionNumber"/>
        </w:rPr>
        <w:t>1.9.1</w:t>
      </w:r>
      <w:r>
        <w:tab/>
        <w:t>7.1 Future Research Directions</w:t>
      </w:r>
      <w:bookmarkEnd w:id="83"/>
    </w:p>
    <w:p w14:paraId="06752AD1" w14:textId="77777777" w:rsidR="0092317F" w:rsidRDefault="00000000">
      <w:pPr>
        <w:pStyle w:val="FirstParagraph"/>
      </w:pPr>
      <w:r>
        <w:t xml:space="preserve">Future research directions beyond this expert-validated preliminary study include: (1) </w:t>
      </w:r>
      <w:r>
        <w:rPr>
          <w:b/>
          <w:bCs/>
        </w:rPr>
        <w:t>Clinical outcome validation:</w:t>
      </w:r>
      <w:r>
        <w:t xml:space="preserve"> Caregiver participant studies (n=150+) with pre/post measurement of stress, burden reduction, and engagement (requires separate KEK/CE approval), (2) </w:t>
      </w:r>
      <w:r>
        <w:rPr>
          <w:b/>
          <w:bCs/>
        </w:rPr>
        <w:t>Cross-cultural and multilingual adaptation:</w:t>
      </w:r>
      <w:r>
        <w:t xml:space="preserve"> Swiss French/Italian language variants and cultural nuance validation across linguistic regions, (3) </w:t>
      </w:r>
      <w:r>
        <w:rPr>
          <w:b/>
          <w:bCs/>
        </w:rPr>
        <w:t>Multimodal personality detection:</w:t>
      </w:r>
      <w:r>
        <w:t xml:space="preserve"> Integration of voice prosody and facial expression analysis for enhanced personality inference, (4) </w:t>
      </w:r>
      <w:r>
        <w:rPr>
          <w:b/>
          <w:bCs/>
        </w:rPr>
        <w:t>Longitudinal trait evolution:</w:t>
      </w:r>
      <w:r>
        <w:t xml:space="preserve"> Long-term personality adaptation tracking over months of sustained use, (5) </w:t>
      </w:r>
      <w:r>
        <w:rPr>
          <w:b/>
          <w:bCs/>
        </w:rPr>
        <w:t>Expanded policy domain coverage:</w:t>
      </w:r>
      <w:r>
        <w:t xml:space="preserve"> Full 26-canton Swiss healthcare system navigation across all major support programs, (6) </w:t>
      </w:r>
      <w:r>
        <w:rPr>
          <w:b/>
          <w:bCs/>
        </w:rPr>
        <w:t>Production deployment:</w:t>
      </w:r>
      <w:r>
        <w:t xml:space="preserve"> React/Next.js frontend, cloud infrastructure, and enterprise integration with </w:t>
      </w:r>
      <w:proofErr w:type="spellStart"/>
      <w:r>
        <w:t>Spitex</w:t>
      </w:r>
      <w:proofErr w:type="spellEnd"/>
      <w:r>
        <w:t xml:space="preserve"> organizations.</w:t>
      </w:r>
    </w:p>
    <w:p w14:paraId="57F83F75" w14:textId="77777777" w:rsidR="0092317F" w:rsidRDefault="00000000">
      <w:pPr>
        <w:pStyle w:val="Heading3"/>
      </w:pPr>
      <w:bookmarkStart w:id="84" w:name="X3e953d1a1b07b658a9bab4e81e006bd001005b1"/>
      <w:bookmarkStart w:id="85" w:name="_Toc212059199"/>
      <w:bookmarkEnd w:id="82"/>
      <w:r>
        <w:rPr>
          <w:rStyle w:val="SectionNumber"/>
        </w:rPr>
        <w:t>1.9.2</w:t>
      </w:r>
      <w:r>
        <w:tab/>
        <w:t>7.2 Limitations and Future Research Directions</w:t>
      </w:r>
      <w:bookmarkEnd w:id="85"/>
    </w:p>
    <w:tbl>
      <w:tblPr>
        <w:tblStyle w:val="Table"/>
        <w:tblW w:w="5000" w:type="pct"/>
        <w:tblLayout w:type="fixed"/>
        <w:tblLook w:val="0020" w:firstRow="1" w:lastRow="0" w:firstColumn="0" w:lastColumn="0" w:noHBand="0" w:noVBand="0"/>
      </w:tblPr>
      <w:tblGrid>
        <w:gridCol w:w="912"/>
        <w:gridCol w:w="5472"/>
        <w:gridCol w:w="3192"/>
      </w:tblGrid>
      <w:tr w:rsidR="0092317F" w14:paraId="6087DDAC"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754" w:type="dxa"/>
          </w:tcPr>
          <w:p w14:paraId="69A759CC" w14:textId="77777777" w:rsidR="0092317F" w:rsidRDefault="00000000">
            <w:pPr>
              <w:pStyle w:val="Compact"/>
            </w:pPr>
            <w:r>
              <w:t>Area</w:t>
            </w:r>
          </w:p>
        </w:tc>
        <w:tc>
          <w:tcPr>
            <w:tcW w:w="4525" w:type="dxa"/>
          </w:tcPr>
          <w:p w14:paraId="542CCF55" w14:textId="77777777" w:rsidR="0092317F" w:rsidRDefault="00000000">
            <w:pPr>
              <w:pStyle w:val="Compact"/>
            </w:pPr>
            <w:r>
              <w:t>Boundary / Limitation (This Study)</w:t>
            </w:r>
          </w:p>
        </w:tc>
        <w:tc>
          <w:tcPr>
            <w:tcW w:w="2640" w:type="dxa"/>
          </w:tcPr>
          <w:p w14:paraId="561AE31E" w14:textId="77777777" w:rsidR="0092317F" w:rsidRDefault="00000000">
            <w:pPr>
              <w:pStyle w:val="Compact"/>
            </w:pPr>
            <w:r>
              <w:t>Future Research Path</w:t>
            </w:r>
          </w:p>
        </w:tc>
      </w:tr>
      <w:tr w:rsidR="0092317F" w14:paraId="72C66DA1" w14:textId="77777777">
        <w:tc>
          <w:tcPr>
            <w:tcW w:w="754" w:type="dxa"/>
          </w:tcPr>
          <w:p w14:paraId="574FFF47" w14:textId="77777777" w:rsidR="0092317F" w:rsidRDefault="00000000">
            <w:pPr>
              <w:pStyle w:val="Compact"/>
            </w:pPr>
            <w:r>
              <w:rPr>
                <w:b/>
                <w:bCs/>
              </w:rPr>
              <w:t>Sample Scope</w:t>
            </w:r>
          </w:p>
        </w:tc>
        <w:tc>
          <w:tcPr>
            <w:tcW w:w="4525" w:type="dxa"/>
          </w:tcPr>
          <w:p w14:paraId="330120EF" w14:textId="77777777" w:rsidR="0092317F" w:rsidRDefault="00000000">
            <w:pPr>
              <w:pStyle w:val="Compact"/>
            </w:pPr>
            <w:r>
              <w:t>Expert pilot (n=5–8), real caregivers (n=20–30, brief sessions); no longitudinal follow-up beyond 2–3 weeks</w:t>
            </w:r>
          </w:p>
        </w:tc>
        <w:tc>
          <w:tcPr>
            <w:tcW w:w="2640" w:type="dxa"/>
          </w:tcPr>
          <w:p w14:paraId="4D593801" w14:textId="77777777" w:rsidR="0092317F" w:rsidRDefault="00000000">
            <w:pPr>
              <w:pStyle w:val="Compact"/>
            </w:pPr>
            <w:r>
              <w:t>Clinical-scale trials (n=150+) with 6-month longitudinal measurement; RCT with control condition</w:t>
            </w:r>
          </w:p>
        </w:tc>
      </w:tr>
      <w:tr w:rsidR="0092317F" w14:paraId="09EFD8B0" w14:textId="77777777">
        <w:tc>
          <w:tcPr>
            <w:tcW w:w="754" w:type="dxa"/>
          </w:tcPr>
          <w:p w14:paraId="4168AF93" w14:textId="77777777" w:rsidR="0092317F" w:rsidRDefault="00000000">
            <w:pPr>
              <w:pStyle w:val="Compact"/>
            </w:pPr>
            <w:r>
              <w:rPr>
                <w:b/>
                <w:bCs/>
              </w:rPr>
              <w:t>Geographic/Policy Domain</w:t>
            </w:r>
          </w:p>
        </w:tc>
        <w:tc>
          <w:tcPr>
            <w:tcW w:w="4525" w:type="dxa"/>
          </w:tcPr>
          <w:p w14:paraId="68247E6E" w14:textId="77777777" w:rsidR="0092317F" w:rsidRDefault="00000000">
            <w:pPr>
              <w:pStyle w:val="Compact"/>
            </w:pPr>
            <w:r>
              <w:t xml:space="preserve">Swiss German prototype only; 2-policy domains (IV, </w:t>
            </w:r>
            <w:proofErr w:type="spellStart"/>
            <w:r>
              <w:t>Hilflosenentschädigung</w:t>
            </w:r>
            <w:proofErr w:type="spellEnd"/>
            <w:r>
              <w:t>); 26 cantons not covered</w:t>
            </w:r>
          </w:p>
        </w:tc>
        <w:tc>
          <w:tcPr>
            <w:tcW w:w="2640" w:type="dxa"/>
          </w:tcPr>
          <w:p w14:paraId="5B132E9B" w14:textId="77777777" w:rsidR="0092317F" w:rsidRDefault="00000000">
            <w:pPr>
              <w:pStyle w:val="Compact"/>
            </w:pPr>
            <w:r>
              <w:t>Multilingual (French, Italian); full 26-canton coverage; cross-country adaptation study</w:t>
            </w:r>
          </w:p>
        </w:tc>
      </w:tr>
      <w:tr w:rsidR="0092317F" w14:paraId="2510D74F" w14:textId="77777777">
        <w:tc>
          <w:tcPr>
            <w:tcW w:w="754" w:type="dxa"/>
          </w:tcPr>
          <w:p w14:paraId="51588C63" w14:textId="77777777" w:rsidR="0092317F" w:rsidRDefault="00000000">
            <w:pPr>
              <w:pStyle w:val="Compact"/>
            </w:pPr>
            <w:r>
              <w:rPr>
                <w:b/>
                <w:bCs/>
              </w:rPr>
              <w:t>Caregiver Population</w:t>
            </w:r>
          </w:p>
        </w:tc>
        <w:tc>
          <w:tcPr>
            <w:tcW w:w="4525" w:type="dxa"/>
          </w:tcPr>
          <w:p w14:paraId="4D0E917F" w14:textId="77777777" w:rsidR="0092317F" w:rsidRDefault="00000000">
            <w:pPr>
              <w:pStyle w:val="Compact"/>
            </w:pPr>
            <w:r>
              <w:t>No intersectional fairness validation (gender, age, care-recipient type); self-selected convenience sample</w:t>
            </w:r>
          </w:p>
        </w:tc>
        <w:tc>
          <w:tcPr>
            <w:tcW w:w="2640" w:type="dxa"/>
          </w:tcPr>
          <w:p w14:paraId="42F0A5AE" w14:textId="77777777" w:rsidR="0092317F" w:rsidRDefault="00000000">
            <w:pPr>
              <w:pStyle w:val="Compact"/>
            </w:pPr>
            <w:r>
              <w:t>Stratified sampling; underrepresented population studies; long-term retention tracking</w:t>
            </w:r>
          </w:p>
        </w:tc>
      </w:tr>
      <w:tr w:rsidR="0092317F" w14:paraId="58051B1A" w14:textId="77777777">
        <w:tc>
          <w:tcPr>
            <w:tcW w:w="754" w:type="dxa"/>
          </w:tcPr>
          <w:p w14:paraId="1220B609" w14:textId="77777777" w:rsidR="0092317F" w:rsidRDefault="00000000">
            <w:pPr>
              <w:pStyle w:val="Compact"/>
            </w:pPr>
            <w:r>
              <w:rPr>
                <w:b/>
                <w:bCs/>
              </w:rPr>
              <w:t>Personality Measurement</w:t>
            </w:r>
          </w:p>
        </w:tc>
        <w:tc>
          <w:tcPr>
            <w:tcW w:w="4525" w:type="dxa"/>
          </w:tcPr>
          <w:p w14:paraId="0BF443ED" w14:textId="77777777" w:rsidR="0092317F" w:rsidRDefault="00000000">
            <w:pPr>
              <w:pStyle w:val="Compact"/>
            </w:pPr>
            <w:r>
              <w:t>OCEAN detection model accuracy vs. validated BFI-44 ~0.60; single-conversation ceiling effects possible</w:t>
            </w:r>
          </w:p>
        </w:tc>
        <w:tc>
          <w:tcPr>
            <w:tcW w:w="2640" w:type="dxa"/>
          </w:tcPr>
          <w:p w14:paraId="34DE879B" w14:textId="77777777" w:rsidR="0092317F" w:rsidRDefault="00000000">
            <w:pPr>
              <w:pStyle w:val="Compact"/>
            </w:pPr>
            <w:r>
              <w:t>Multi-session trait stability (6+ weeks); clinical personality assessments; facial expression + voice prosody integration</w:t>
            </w:r>
          </w:p>
        </w:tc>
      </w:tr>
      <w:tr w:rsidR="0092317F" w14:paraId="2DDD98F2" w14:textId="77777777">
        <w:tc>
          <w:tcPr>
            <w:tcW w:w="754" w:type="dxa"/>
          </w:tcPr>
          <w:p w14:paraId="56ED8D76" w14:textId="77777777" w:rsidR="0092317F" w:rsidRDefault="00000000">
            <w:pPr>
              <w:pStyle w:val="Compact"/>
            </w:pPr>
            <w:r>
              <w:rPr>
                <w:b/>
                <w:bCs/>
              </w:rPr>
              <w:t>Clinic</w:t>
            </w:r>
            <w:r>
              <w:rPr>
                <w:b/>
                <w:bCs/>
              </w:rPr>
              <w:lastRenderedPageBreak/>
              <w:t>al Outcomes</w:t>
            </w:r>
          </w:p>
        </w:tc>
        <w:tc>
          <w:tcPr>
            <w:tcW w:w="4525" w:type="dxa"/>
          </w:tcPr>
          <w:p w14:paraId="7258B99C" w14:textId="77777777" w:rsidR="0092317F" w:rsidRDefault="00000000">
            <w:pPr>
              <w:pStyle w:val="Compact"/>
            </w:pPr>
            <w:r>
              <w:lastRenderedPageBreak/>
              <w:t>Non-clinical scope: stress measurement via PSS-</w:t>
            </w:r>
            <w:r>
              <w:lastRenderedPageBreak/>
              <w:t xml:space="preserve">10 </w:t>
            </w:r>
            <w:proofErr w:type="gramStart"/>
            <w:r>
              <w:t>proxy</w:t>
            </w:r>
            <w:proofErr w:type="gramEnd"/>
            <w:r>
              <w:t>, NO clinical diagnosis capability; caregiver burnout not clinically validated</w:t>
            </w:r>
          </w:p>
        </w:tc>
        <w:tc>
          <w:tcPr>
            <w:tcW w:w="2640" w:type="dxa"/>
          </w:tcPr>
          <w:p w14:paraId="50D59C64" w14:textId="77777777" w:rsidR="0092317F" w:rsidRDefault="00000000">
            <w:pPr>
              <w:pStyle w:val="Compact"/>
            </w:pPr>
            <w:r>
              <w:lastRenderedPageBreak/>
              <w:t xml:space="preserve">Separate KEK/CE approval </w:t>
            </w:r>
            <w:r>
              <w:lastRenderedPageBreak/>
              <w:t>for clinical trial; validated clinical outcome instruments (Caregiver Burden Inventory, clinician assessment)</w:t>
            </w:r>
          </w:p>
        </w:tc>
      </w:tr>
      <w:tr w:rsidR="0092317F" w14:paraId="736AA0FA" w14:textId="77777777">
        <w:tc>
          <w:tcPr>
            <w:tcW w:w="754" w:type="dxa"/>
          </w:tcPr>
          <w:p w14:paraId="294155FB" w14:textId="77777777" w:rsidR="0092317F" w:rsidRDefault="00000000">
            <w:pPr>
              <w:pStyle w:val="Compact"/>
            </w:pPr>
            <w:r>
              <w:rPr>
                <w:b/>
                <w:bCs/>
              </w:rPr>
              <w:t>Stress Level Detection</w:t>
            </w:r>
          </w:p>
        </w:tc>
        <w:tc>
          <w:tcPr>
            <w:tcW w:w="4525" w:type="dxa"/>
          </w:tcPr>
          <w:p w14:paraId="4A8C3E66" w14:textId="77777777" w:rsidR="0092317F" w:rsidRDefault="00000000">
            <w:pPr>
              <w:pStyle w:val="Compact"/>
            </w:pPr>
            <w:r>
              <w:t>System-generated stress 0–4 scale untested; calibration via synthetic examples + PSS-10 only; 3-driver model simplified from literature</w:t>
            </w:r>
          </w:p>
        </w:tc>
        <w:tc>
          <w:tcPr>
            <w:tcW w:w="2640" w:type="dxa"/>
          </w:tcPr>
          <w:p w14:paraId="01429C16" w14:textId="77777777" w:rsidR="0092317F" w:rsidRDefault="00000000">
            <w:pPr>
              <w:pStyle w:val="Compact"/>
            </w:pPr>
            <w:r>
              <w:t>Intensive within-subject studies; ecological momentary assessment (EMA) validation; real-time physiological sensors</w:t>
            </w:r>
          </w:p>
        </w:tc>
      </w:tr>
      <w:tr w:rsidR="0092317F" w14:paraId="66CD7F2B" w14:textId="77777777">
        <w:tc>
          <w:tcPr>
            <w:tcW w:w="754" w:type="dxa"/>
          </w:tcPr>
          <w:p w14:paraId="5CAE7E5F" w14:textId="77777777" w:rsidR="0092317F" w:rsidRDefault="00000000">
            <w:pPr>
              <w:pStyle w:val="Compact"/>
            </w:pPr>
            <w:r>
              <w:rPr>
                <w:b/>
                <w:bCs/>
              </w:rPr>
              <w:t>Engagement Metrics</w:t>
            </w:r>
          </w:p>
        </w:tc>
        <w:tc>
          <w:tcPr>
            <w:tcW w:w="4525" w:type="dxa"/>
          </w:tcPr>
          <w:p w14:paraId="2D32E8F1" w14:textId="77777777" w:rsidR="0092317F" w:rsidRDefault="00000000">
            <w:pPr>
              <w:pStyle w:val="Compact"/>
            </w:pPr>
            <w:r>
              <w:t>Formula weights (message length, latency, directives) data-derived but not validated externally</w:t>
            </w:r>
          </w:p>
        </w:tc>
        <w:tc>
          <w:tcPr>
            <w:tcW w:w="2640" w:type="dxa"/>
          </w:tcPr>
          <w:p w14:paraId="151F24A5" w14:textId="77777777" w:rsidR="0092317F" w:rsidRDefault="00000000">
            <w:pPr>
              <w:pStyle w:val="Compact"/>
            </w:pPr>
            <w:r>
              <w:t>Separate engagement study (n=50+) with think-aloud / eye-tracking; convergent validity with SUS</w:t>
            </w:r>
          </w:p>
        </w:tc>
      </w:tr>
      <w:tr w:rsidR="0092317F" w14:paraId="6136A6ED" w14:textId="77777777">
        <w:tc>
          <w:tcPr>
            <w:tcW w:w="754" w:type="dxa"/>
          </w:tcPr>
          <w:p w14:paraId="74947B6B" w14:textId="77777777" w:rsidR="0092317F" w:rsidRDefault="00000000">
            <w:pPr>
              <w:pStyle w:val="Compact"/>
            </w:pPr>
            <w:r>
              <w:rPr>
                <w:b/>
                <w:bCs/>
              </w:rPr>
              <w:t>Crisis Protocol</w:t>
            </w:r>
          </w:p>
        </w:tc>
        <w:tc>
          <w:tcPr>
            <w:tcW w:w="4525" w:type="dxa"/>
          </w:tcPr>
          <w:p w14:paraId="7F4FC02A" w14:textId="77777777" w:rsidR="0092317F" w:rsidRDefault="00000000">
            <w:pPr>
              <w:pStyle w:val="Compact"/>
            </w:pPr>
            <w:r>
              <w:t>KEK/CE-approved procedure tested internally; no external crisis center coordination (one-directional alert only)</w:t>
            </w:r>
          </w:p>
        </w:tc>
        <w:tc>
          <w:tcPr>
            <w:tcW w:w="2640" w:type="dxa"/>
          </w:tcPr>
          <w:p w14:paraId="318BF4AF" w14:textId="77777777" w:rsidR="0092317F" w:rsidRDefault="00000000">
            <w:pPr>
              <w:pStyle w:val="Compact"/>
            </w:pPr>
            <w:r>
              <w:t>Integration with Swiss emergency services (</w:t>
            </w:r>
            <w:proofErr w:type="spellStart"/>
            <w:r>
              <w:t>TeleFon</w:t>
            </w:r>
            <w:proofErr w:type="spellEnd"/>
            <w:r>
              <w:t xml:space="preserve"> 143 API, 112 dispatch); follow-up safety monitoring protocol</w:t>
            </w:r>
          </w:p>
        </w:tc>
      </w:tr>
      <w:tr w:rsidR="0092317F" w14:paraId="61D29D0E" w14:textId="77777777">
        <w:tc>
          <w:tcPr>
            <w:tcW w:w="754" w:type="dxa"/>
          </w:tcPr>
          <w:p w14:paraId="08AECBA3" w14:textId="77777777" w:rsidR="0092317F" w:rsidRDefault="00000000">
            <w:pPr>
              <w:pStyle w:val="Compact"/>
            </w:pPr>
            <w:r>
              <w:rPr>
                <w:b/>
                <w:bCs/>
              </w:rPr>
              <w:t>Generalization to Other Domains</w:t>
            </w:r>
          </w:p>
        </w:tc>
        <w:tc>
          <w:tcPr>
            <w:tcW w:w="4525" w:type="dxa"/>
          </w:tcPr>
          <w:p w14:paraId="34C6D128" w14:textId="77777777" w:rsidR="0092317F" w:rsidRDefault="00000000">
            <w:pPr>
              <w:pStyle w:val="Compact"/>
            </w:pPr>
            <w:r>
              <w:t>Policy-pack reusability demonstrated (interchangeability test only); other domains (education, customer service) untested</w:t>
            </w:r>
          </w:p>
        </w:tc>
        <w:tc>
          <w:tcPr>
            <w:tcW w:w="2640" w:type="dxa"/>
          </w:tcPr>
          <w:p w14:paraId="4A52B410" w14:textId="77777777" w:rsidR="0092317F" w:rsidRDefault="00000000">
            <w:pPr>
              <w:pStyle w:val="Compact"/>
            </w:pPr>
            <w:r>
              <w:t>Cross-domain A/B testing; different user populations (students, patients, employees); sector-specific validation</w:t>
            </w:r>
          </w:p>
        </w:tc>
      </w:tr>
      <w:tr w:rsidR="0092317F" w14:paraId="663A1290" w14:textId="77777777">
        <w:tc>
          <w:tcPr>
            <w:tcW w:w="754" w:type="dxa"/>
          </w:tcPr>
          <w:p w14:paraId="67E01AB8" w14:textId="77777777" w:rsidR="0092317F" w:rsidRDefault="00000000">
            <w:pPr>
              <w:pStyle w:val="Compact"/>
            </w:pPr>
            <w:r>
              <w:rPr>
                <w:b/>
                <w:bCs/>
              </w:rPr>
              <w:t>Ethical Boundaries</w:t>
            </w:r>
          </w:p>
        </w:tc>
        <w:tc>
          <w:tcPr>
            <w:tcW w:w="4525" w:type="dxa"/>
          </w:tcPr>
          <w:p w14:paraId="1B6DEF9E" w14:textId="77777777" w:rsidR="0092317F" w:rsidRDefault="00000000">
            <w:pPr>
              <w:pStyle w:val="Compact"/>
            </w:pPr>
            <w:r>
              <w:t>FADP compliance design; DPIA stub only (not full risk assessment); no real-world data governance audit</w:t>
            </w:r>
          </w:p>
        </w:tc>
        <w:tc>
          <w:tcPr>
            <w:tcW w:w="2640" w:type="dxa"/>
          </w:tcPr>
          <w:p w14:paraId="638E5404" w14:textId="77777777" w:rsidR="0092317F" w:rsidRDefault="00000000">
            <w:pPr>
              <w:pStyle w:val="Compact"/>
            </w:pPr>
            <w:r>
              <w:t>Full DPIA implementation; longitudinal privacy impact audits; bias audit on OCEAN algorithm itself</w:t>
            </w:r>
          </w:p>
        </w:tc>
      </w:tr>
      <w:tr w:rsidR="0092317F" w14:paraId="6BB89A3E" w14:textId="77777777">
        <w:tc>
          <w:tcPr>
            <w:tcW w:w="754" w:type="dxa"/>
          </w:tcPr>
          <w:p w14:paraId="5CE71AD8" w14:textId="77777777" w:rsidR="0092317F" w:rsidRDefault="00000000">
            <w:pPr>
              <w:pStyle w:val="Compact"/>
            </w:pPr>
            <w:r>
              <w:rPr>
                <w:b/>
                <w:bCs/>
              </w:rPr>
              <w:t>Multimodal Input</w:t>
            </w:r>
          </w:p>
        </w:tc>
        <w:tc>
          <w:tcPr>
            <w:tcW w:w="4525" w:type="dxa"/>
          </w:tcPr>
          <w:p w14:paraId="28FDA5F7" w14:textId="77777777" w:rsidR="0092317F" w:rsidRDefault="00000000">
            <w:pPr>
              <w:pStyle w:val="Compact"/>
            </w:pPr>
            <w:r>
              <w:t>Text only (Swiss German); no voice, facial expression, or gesture recognition</w:t>
            </w:r>
          </w:p>
        </w:tc>
        <w:tc>
          <w:tcPr>
            <w:tcW w:w="2640" w:type="dxa"/>
          </w:tcPr>
          <w:p w14:paraId="25D4B1E0" w14:textId="77777777" w:rsidR="0092317F" w:rsidRDefault="00000000">
            <w:pPr>
              <w:pStyle w:val="Compact"/>
            </w:pPr>
            <w:r>
              <w:t>Audio prosody + transcription; facial expression analysis; integration roadmap in thesis</w:t>
            </w:r>
          </w:p>
        </w:tc>
      </w:tr>
      <w:tr w:rsidR="0092317F" w14:paraId="2FDD24EF" w14:textId="77777777">
        <w:tc>
          <w:tcPr>
            <w:tcW w:w="754" w:type="dxa"/>
          </w:tcPr>
          <w:p w14:paraId="24021B62" w14:textId="77777777" w:rsidR="0092317F" w:rsidRDefault="00000000">
            <w:pPr>
              <w:pStyle w:val="Compact"/>
            </w:pPr>
            <w:r>
              <w:rPr>
                <w:b/>
                <w:bCs/>
              </w:rPr>
              <w:t>Cost-Benefit Analysis</w:t>
            </w:r>
          </w:p>
        </w:tc>
        <w:tc>
          <w:tcPr>
            <w:tcW w:w="4525" w:type="dxa"/>
          </w:tcPr>
          <w:p w14:paraId="7FE156F0" w14:textId="77777777" w:rsidR="0092317F" w:rsidRDefault="00000000">
            <w:pPr>
              <w:pStyle w:val="Compact"/>
            </w:pPr>
            <w:r>
              <w:t xml:space="preserve">Implementation cost estimated; adoption barriers not studied; </w:t>
            </w:r>
            <w:proofErr w:type="spellStart"/>
            <w:r>
              <w:t>Spitex</w:t>
            </w:r>
            <w:proofErr w:type="spellEnd"/>
            <w:r>
              <w:t xml:space="preserve"> integration not validated</w:t>
            </w:r>
          </w:p>
        </w:tc>
        <w:tc>
          <w:tcPr>
            <w:tcW w:w="2640" w:type="dxa"/>
          </w:tcPr>
          <w:p w14:paraId="02D13B50" w14:textId="77777777" w:rsidR="0092317F" w:rsidRDefault="00000000">
            <w:pPr>
              <w:pStyle w:val="Compact"/>
            </w:pPr>
            <w:r>
              <w:t>Health economic evaluation (QALYs, cost-effectiveness); organizational adoption study; sustainability model</w:t>
            </w:r>
          </w:p>
        </w:tc>
      </w:tr>
    </w:tbl>
    <w:p w14:paraId="51DEB97F" w14:textId="77777777" w:rsidR="0092317F" w:rsidRDefault="00000000">
      <w:pPr>
        <w:pStyle w:val="BodyText"/>
      </w:pPr>
      <w:r>
        <w:rPr>
          <w:b/>
          <w:bCs/>
        </w:rPr>
        <w:lastRenderedPageBreak/>
        <w:t>Explicit Deferred to Future Phases:</w:t>
      </w:r>
      <w:r>
        <w:t xml:space="preserve"> - Full clinical RCT with pre/post caregiver burnout/stress measurement (requires separate ethics approval and multi-site collaboration) - Cross-cultural and multilingual adaptation (French, Italian, potentially English) - Production UI (React/Next.js) and enterprise deployment (cloud infrastructure, </w:t>
      </w:r>
      <w:proofErr w:type="spellStart"/>
      <w:r>
        <w:t>Spitex</w:t>
      </w:r>
      <w:proofErr w:type="spellEnd"/>
      <w:r>
        <w:t xml:space="preserve"> organization partnership, SSO integration) - Long-term personality evolution and trait stability over months of sustained use - Physiological validation (heart rate variability, cortisol measurement) of stress detection algorithm - Comparative effectiveness studies (vs. human coach, vs. alternative digital interventions)</w:t>
      </w:r>
    </w:p>
    <w:p w14:paraId="687F115B" w14:textId="77777777" w:rsidR="0092317F" w:rsidRDefault="00000000">
      <w:pPr>
        <w:pStyle w:val="BodyText"/>
      </w:pPr>
      <w:r>
        <w:rPr>
          <w:b/>
          <w:bCs/>
        </w:rPr>
        <w:t>Note:</w:t>
      </w:r>
      <w:r>
        <w:t xml:space="preserve"> This study establishes validated technical methodology and external validity boundaries for caregiver-specific personality-aware dialogue systems. Limitations reflect appropriate scope for a proof-of-concept preliminary study with real caregiver validation; they do not represent design failures but rather deliberate constraints ensuring feasibility, ethical appropriateness, and foundation for future clinical research.</w:t>
      </w:r>
    </w:p>
    <w:p w14:paraId="6DC9B030" w14:textId="77777777" w:rsidR="0092317F" w:rsidRDefault="00000000">
      <w:pPr>
        <w:pStyle w:val="Heading2"/>
      </w:pPr>
      <w:bookmarkStart w:id="86" w:name="references"/>
      <w:bookmarkStart w:id="87" w:name="_Toc212059200"/>
      <w:bookmarkEnd w:id="80"/>
      <w:bookmarkEnd w:id="84"/>
      <w:r>
        <w:rPr>
          <w:rStyle w:val="SectionNumber"/>
        </w:rPr>
        <w:t>1.10</w:t>
      </w:r>
      <w:r>
        <w:tab/>
        <w:t>8. References</w:t>
      </w:r>
      <w:bookmarkEnd w:id="87"/>
    </w:p>
    <w:p w14:paraId="6D79235C" w14:textId="77777777" w:rsidR="0092317F" w:rsidRDefault="00000000">
      <w:pPr>
        <w:pStyle w:val="FirstParagraph"/>
      </w:pPr>
      <w:proofErr w:type="spellStart"/>
      <w:r>
        <w:t>Abbasian</w:t>
      </w:r>
      <w:proofErr w:type="spellEnd"/>
      <w:r>
        <w:t xml:space="preserve">, M., Azimi, I., Rahmani, A. M., &amp; Jain, R. C. (2023). Conversational health agents: A personalized LLM-powered agent framework. </w:t>
      </w:r>
      <w:proofErr w:type="spellStart"/>
      <w:r>
        <w:rPr>
          <w:i/>
          <w:iCs/>
        </w:rPr>
        <w:t>arXiv</w:t>
      </w:r>
      <w:proofErr w:type="spellEnd"/>
      <w:r>
        <w:rPr>
          <w:i/>
          <w:iCs/>
        </w:rPr>
        <w:t xml:space="preserve"> preprint arXiv:2310.02374</w:t>
      </w:r>
      <w:r>
        <w:t>. https://doi.org/10.48550/arXiv.2310.02374</w:t>
      </w:r>
    </w:p>
    <w:p w14:paraId="5B4E7F6D" w14:textId="77777777" w:rsidR="0092317F" w:rsidRDefault="00000000">
      <w:pPr>
        <w:pStyle w:val="BodyText"/>
      </w:pPr>
      <w:proofErr w:type="spellStart"/>
      <w:r>
        <w:t>Adamopoulou</w:t>
      </w:r>
      <w:proofErr w:type="spellEnd"/>
      <w:r>
        <w:t xml:space="preserve">, E., &amp; </w:t>
      </w:r>
      <w:proofErr w:type="spellStart"/>
      <w:r>
        <w:t>Moussiades</w:t>
      </w:r>
      <w:proofErr w:type="spellEnd"/>
      <w:r>
        <w:t xml:space="preserve">, L. (2020). An overview of chatbot technology. In </w:t>
      </w:r>
      <w:r>
        <w:rPr>
          <w:i/>
          <w:iCs/>
        </w:rPr>
        <w:t>IFIP International Conference on Artificial Intelligence Applications and Innovations</w:t>
      </w:r>
      <w:r>
        <w:t xml:space="preserve"> (pp. 373-383). Springer. https://doi.org/10.1007/978-3-030-49186-4_31</w:t>
      </w:r>
    </w:p>
    <w:p w14:paraId="6D7B4DF0" w14:textId="77777777" w:rsidR="0092317F" w:rsidRDefault="00000000">
      <w:pPr>
        <w:pStyle w:val="BodyText"/>
      </w:pPr>
      <w:proofErr w:type="spellStart"/>
      <w:r>
        <w:t>Alisamir</w:t>
      </w:r>
      <w:proofErr w:type="spellEnd"/>
      <w:r>
        <w:t xml:space="preserve">, S., &amp; </w:t>
      </w:r>
      <w:proofErr w:type="spellStart"/>
      <w:r>
        <w:t>Ringeval</w:t>
      </w:r>
      <w:proofErr w:type="spellEnd"/>
      <w:r>
        <w:t xml:space="preserve">, F. (2021). On the evolution of speech representations for affective computing: A brief history and critical overview. </w:t>
      </w:r>
      <w:r>
        <w:rPr>
          <w:i/>
          <w:iCs/>
        </w:rPr>
        <w:t>IEEE Signal Processing Magazine</w:t>
      </w:r>
      <w:r>
        <w:t>, 38(4), 12-21. https://doi.org/10.1109/MSP.2021.3106890</w:t>
      </w:r>
    </w:p>
    <w:p w14:paraId="2E69EC1F" w14:textId="77777777" w:rsidR="0092317F" w:rsidRDefault="00000000">
      <w:pPr>
        <w:pStyle w:val="BodyText"/>
      </w:pPr>
      <w:proofErr w:type="spellStart"/>
      <w:r>
        <w:t>Anttila</w:t>
      </w:r>
      <w:proofErr w:type="spellEnd"/>
      <w:r>
        <w:t xml:space="preserve">, T., Selander, K., &amp; </w:t>
      </w:r>
      <w:proofErr w:type="spellStart"/>
      <w:r>
        <w:t>Oinas</w:t>
      </w:r>
      <w:proofErr w:type="spellEnd"/>
      <w:r>
        <w:t xml:space="preserve">, T. (2020). Disconnected lives: Trends in time spent alone in Finland. </w:t>
      </w:r>
      <w:r>
        <w:rPr>
          <w:i/>
          <w:iCs/>
        </w:rPr>
        <w:t>Social Indicators Research</w:t>
      </w:r>
      <w:r>
        <w:t>, 150, 711-730. https://doi.org/10.1007/s11205-020-02304-z</w:t>
      </w:r>
    </w:p>
    <w:p w14:paraId="30942586" w14:textId="77777777" w:rsidR="0092317F" w:rsidRDefault="00000000">
      <w:pPr>
        <w:pStyle w:val="BodyText"/>
      </w:pPr>
      <w:proofErr w:type="spellStart"/>
      <w:r>
        <w:t>Quirin</w:t>
      </w:r>
      <w:proofErr w:type="spellEnd"/>
      <w:r>
        <w:t xml:space="preserve">, M., </w:t>
      </w:r>
      <w:proofErr w:type="spellStart"/>
      <w:r>
        <w:t>Kruglanski</w:t>
      </w:r>
      <w:proofErr w:type="spellEnd"/>
      <w:r>
        <w:t xml:space="preserve">, A. W., Higgins, E. T., Kuhl, J., de Jong-Meyer, R., </w:t>
      </w:r>
      <w:proofErr w:type="spellStart"/>
      <w:r>
        <w:t>Kämpfe</w:t>
      </w:r>
      <w:proofErr w:type="spellEnd"/>
      <w:r>
        <w:t xml:space="preserve">-Hargrave, N., </w:t>
      </w:r>
      <w:proofErr w:type="spellStart"/>
      <w:r>
        <w:t>Eggerman</w:t>
      </w:r>
      <w:proofErr w:type="spellEnd"/>
      <w:r>
        <w:t xml:space="preserve">, C., Baumann, N., &amp; </w:t>
      </w:r>
      <w:proofErr w:type="spellStart"/>
      <w:r>
        <w:t>Kazén</w:t>
      </w:r>
      <w:proofErr w:type="spellEnd"/>
      <w:r>
        <w:t xml:space="preserve">, M. (2023). Dynamics of personality: The Zurich model of motivation revived, extended, and applied. </w:t>
      </w:r>
      <w:r>
        <w:rPr>
          <w:i/>
          <w:iCs/>
        </w:rPr>
        <w:t>Journal of Personality</w:t>
      </w:r>
      <w:r>
        <w:t>, 91(5), 1097-1122. https://doi.org/10.1111/jopy.12797</w:t>
      </w:r>
    </w:p>
    <w:p w14:paraId="3E704B5D" w14:textId="77777777" w:rsidR="0092317F" w:rsidRDefault="00000000">
      <w:pPr>
        <w:pStyle w:val="BodyText"/>
      </w:pPr>
      <w:r>
        <w:t xml:space="preserve">Church, A. T. (2000). Culture and personality: Toward an integrated cultural trait psychology. </w:t>
      </w:r>
      <w:r>
        <w:rPr>
          <w:i/>
          <w:iCs/>
        </w:rPr>
        <w:t>Journal of Personality</w:t>
      </w:r>
      <w:r>
        <w:t>, 68(4), 651-703. https://doi.org/10.1111/1467-6494.00112</w:t>
      </w:r>
    </w:p>
    <w:p w14:paraId="750805C6" w14:textId="77777777" w:rsidR="0092317F" w:rsidRDefault="00000000">
      <w:pPr>
        <w:pStyle w:val="BodyText"/>
      </w:pPr>
      <w:r>
        <w:t xml:space="preserve">Costa, P. T., Jr., &amp; McCrae, R. R. (1992). Normal personality assessment in clinical practice: The NEO Personality Inventory. </w:t>
      </w:r>
      <w:r>
        <w:rPr>
          <w:i/>
          <w:iCs/>
        </w:rPr>
        <w:t>Psychological Assessment</w:t>
      </w:r>
      <w:r>
        <w:t>, 4(1), 5-13. https://doi.org/10.1037/1040-3590.4.1.5</w:t>
      </w:r>
    </w:p>
    <w:p w14:paraId="4FD278B6" w14:textId="77777777" w:rsidR="0092317F" w:rsidRDefault="00000000">
      <w:pPr>
        <w:pStyle w:val="BodyText"/>
      </w:pPr>
      <w:r>
        <w:lastRenderedPageBreak/>
        <w:t>Federal Office of Public Health (BAG). (2025). Relatives providing care and nursing. Retrieved October 22, 2025, from https://www.bag.admin.ch/en/relatives-providing-care-and-nursing</w:t>
      </w:r>
    </w:p>
    <w:p w14:paraId="586DBAA7" w14:textId="77777777" w:rsidR="0092317F" w:rsidRPr="00174A68" w:rsidRDefault="00000000">
      <w:pPr>
        <w:pStyle w:val="BodyText"/>
        <w:rPr>
          <w:lang w:val="de-DE"/>
        </w:rPr>
      </w:pPr>
      <w:proofErr w:type="spellStart"/>
      <w:r>
        <w:t>Gérain</w:t>
      </w:r>
      <w:proofErr w:type="spellEnd"/>
      <w:r>
        <w:t xml:space="preserve">, P., &amp; Zech, E. (2019). Informal caregiving and its psychological impact on caregivers: An Alzheimer study. </w:t>
      </w:r>
      <w:r w:rsidRPr="00174A68">
        <w:rPr>
          <w:i/>
          <w:iCs/>
          <w:lang w:val="de-DE"/>
        </w:rPr>
        <w:t xml:space="preserve">Frontiers in </w:t>
      </w:r>
      <w:proofErr w:type="spellStart"/>
      <w:r w:rsidRPr="00174A68">
        <w:rPr>
          <w:i/>
          <w:iCs/>
          <w:lang w:val="de-DE"/>
        </w:rPr>
        <w:t>Psychology</w:t>
      </w:r>
      <w:proofErr w:type="spellEnd"/>
      <w:r w:rsidRPr="00174A68">
        <w:rPr>
          <w:lang w:val="de-DE"/>
        </w:rPr>
        <w:t>, 10, 166. https://doi.org/10.3389/fpsyg.2019.01466</w:t>
      </w:r>
    </w:p>
    <w:p w14:paraId="049E7F06" w14:textId="77777777" w:rsidR="0092317F" w:rsidRDefault="00000000">
      <w:pPr>
        <w:pStyle w:val="BodyText"/>
      </w:pPr>
      <w:r w:rsidRPr="00174A68">
        <w:rPr>
          <w:lang w:val="de-DE"/>
        </w:rPr>
        <w:t xml:space="preserve">Gigon, A., Caviezel, S., Nüesch, C., &amp; Reichmann, S. (2024). </w:t>
      </w:r>
      <w:r>
        <w:t xml:space="preserve">Healthcare professionals as informal caregivers: The SCOHPICA baseline cohort study. </w:t>
      </w:r>
      <w:r>
        <w:rPr>
          <w:i/>
          <w:iCs/>
        </w:rPr>
        <w:t>PLOS ONE</w:t>
      </w:r>
      <w:r>
        <w:t>, 19(3), e0298214. https://doi.org/10.1371/journal.pone.0298214</w:t>
      </w:r>
    </w:p>
    <w:p w14:paraId="4F7BC14D" w14:textId="77777777" w:rsidR="0092317F" w:rsidRDefault="00000000">
      <w:pPr>
        <w:pStyle w:val="BodyText"/>
      </w:pPr>
      <w:proofErr w:type="spellStart"/>
      <w:r>
        <w:t>Höpflinger</w:t>
      </w:r>
      <w:proofErr w:type="spellEnd"/>
      <w:r>
        <w:t xml:space="preserve">, F., &amp; </w:t>
      </w:r>
      <w:proofErr w:type="spellStart"/>
      <w:r>
        <w:t>Hugentobler</w:t>
      </w:r>
      <w:proofErr w:type="spellEnd"/>
      <w:r>
        <w:t xml:space="preserve">, V. (2023). Financial support and employment protection for informal caregivers in Switzerland. </w:t>
      </w:r>
      <w:r>
        <w:rPr>
          <w:i/>
          <w:iCs/>
        </w:rPr>
        <w:t>Swiss Journal of Sociology</w:t>
      </w:r>
      <w:r>
        <w:t>, 49(2), 245-268. https://doi.org/10.24451/arbor.17892</w:t>
      </w:r>
    </w:p>
    <w:p w14:paraId="59B382AF" w14:textId="77777777" w:rsidR="0092317F" w:rsidRDefault="00000000">
      <w:pPr>
        <w:pStyle w:val="BodyText"/>
      </w:pPr>
      <w:r>
        <w:t xml:space="preserve">Broadbent, E., Loveys, K., Ilan, G., Chen, G., </w:t>
      </w:r>
      <w:proofErr w:type="spellStart"/>
      <w:r>
        <w:t>Chilukuri</w:t>
      </w:r>
      <w:proofErr w:type="spellEnd"/>
      <w:r>
        <w:t xml:space="preserve">, M., Boardman, S. G., Doraiswamy, P., &amp; </w:t>
      </w:r>
      <w:proofErr w:type="spellStart"/>
      <w:r>
        <w:t>Skuler</w:t>
      </w:r>
      <w:proofErr w:type="spellEnd"/>
      <w:r>
        <w:t xml:space="preserve">, D. (2024). </w:t>
      </w:r>
      <w:proofErr w:type="spellStart"/>
      <w:r>
        <w:t>ElliQ</w:t>
      </w:r>
      <w:proofErr w:type="spellEnd"/>
      <w:r>
        <w:t xml:space="preserve">, an AI-driven social robot to alleviate loneliness: Progress and lessons learned. </w:t>
      </w:r>
      <w:r>
        <w:rPr>
          <w:i/>
          <w:iCs/>
        </w:rPr>
        <w:t>Journal of Aging Research &amp; Lifestyle</w:t>
      </w:r>
      <w:r>
        <w:t>, 13, 22-28. https://doi.org/10.14283/jarlife.2024.2</w:t>
      </w:r>
    </w:p>
    <w:p w14:paraId="56A95A00" w14:textId="77777777" w:rsidR="0092317F" w:rsidRDefault="00000000">
      <w:pPr>
        <w:pStyle w:val="BodyText"/>
      </w:pPr>
      <w:r>
        <w:t xml:space="preserve">Chen, K., Kang, X., Lai, X., &amp; Ni, Z. (2023). Enhancing emotional support capabilities of large language models through cascaded neural networks. </w:t>
      </w:r>
      <w:r>
        <w:rPr>
          <w:i/>
          <w:iCs/>
        </w:rPr>
        <w:t>2023 4th International Conference on Computer, Big Data and Artificial Intelligence (ICCBD+AI)</w:t>
      </w:r>
      <w:r>
        <w:t>, 318-326. https://doi.org/10.1109/ICCBD-AI59465.2023.00064</w:t>
      </w:r>
    </w:p>
    <w:p w14:paraId="39EE9774" w14:textId="77777777" w:rsidR="0092317F" w:rsidRDefault="00000000">
      <w:pPr>
        <w:pStyle w:val="BodyText"/>
      </w:pPr>
      <w:r>
        <w:t xml:space="preserve">Luo, Y., </w:t>
      </w:r>
      <w:proofErr w:type="spellStart"/>
      <w:r>
        <w:t>Hawkley</w:t>
      </w:r>
      <w:proofErr w:type="spellEnd"/>
      <w:r>
        <w:t xml:space="preserve">, L. C., Waite, L. J., &amp; Cacioppo, J. T. (2012). Loneliness, health, and mortality in old age: A national longitudinal study. </w:t>
      </w:r>
      <w:r>
        <w:rPr>
          <w:i/>
          <w:iCs/>
        </w:rPr>
        <w:t>Social Science &amp; Medicine</w:t>
      </w:r>
      <w:r>
        <w:t>, 74(6), 907-914. https://doi.org/10.1016/j.socscimed.2011.11.028</w:t>
      </w:r>
    </w:p>
    <w:p w14:paraId="113514BC" w14:textId="77777777" w:rsidR="0092317F" w:rsidRDefault="00000000">
      <w:pPr>
        <w:pStyle w:val="BodyText"/>
      </w:pPr>
      <w:r>
        <w:t xml:space="preserve">De Freitas, J., Huang, S.-C., </w:t>
      </w:r>
      <w:proofErr w:type="spellStart"/>
      <w:r>
        <w:t>Pradelski</w:t>
      </w:r>
      <w:proofErr w:type="spellEnd"/>
      <w:r>
        <w:t>, B. S. R., &amp; Suskind, D. (2024). AI companions reduce loneliness (Working Paper No. 24-078). The Wharton School. https://doi.org/10.48550/arXiv.2407.19096</w:t>
      </w:r>
    </w:p>
    <w:p w14:paraId="3C6930BC" w14:textId="77777777" w:rsidR="0092317F" w:rsidRDefault="00000000">
      <w:pPr>
        <w:pStyle w:val="BodyText"/>
      </w:pPr>
      <w:r>
        <w:t xml:space="preserve">Devdas, S. (2025). </w:t>
      </w:r>
      <w:r>
        <w:rPr>
          <w:i/>
          <w:iCs/>
        </w:rPr>
        <w:t>Enhancing emotional support through conversational AI via Big Five personality detection and behavior regulation based on the Zurich Model</w:t>
      </w:r>
      <w:r>
        <w:t xml:space="preserve"> [</w:t>
      </w:r>
      <w:proofErr w:type="gramStart"/>
      <w:r>
        <w:t>Master’s</w:t>
      </w:r>
      <w:proofErr w:type="gramEnd"/>
      <w:r>
        <w:t xml:space="preserve"> thesis, Lucerne University of Applied Sciences and Arts]. HSLU Institutional Repository.</w:t>
      </w:r>
    </w:p>
    <w:p w14:paraId="2A7F7E3B" w14:textId="77777777" w:rsidR="0092317F" w:rsidRDefault="00000000">
      <w:pPr>
        <w:pStyle w:val="BodyText"/>
      </w:pPr>
      <w:r>
        <w:t xml:space="preserve">Dong, T., Liu, F., Wang, X., Jiang, Y., Zhang, X., &amp; Sun, X. (2024). </w:t>
      </w:r>
      <w:proofErr w:type="spellStart"/>
      <w:r>
        <w:t>EmoAda</w:t>
      </w:r>
      <w:proofErr w:type="spellEnd"/>
      <w:r>
        <w:t xml:space="preserve">: A multimodal emotion interaction and psychological adaptation system. </w:t>
      </w:r>
      <w:r>
        <w:rPr>
          <w:i/>
          <w:iCs/>
        </w:rPr>
        <w:t>Conference on Multimedia Modeling</w:t>
      </w:r>
      <w:r>
        <w:t>. https://doi.org/10.1007/978-3-031-53302-0_25</w:t>
      </w:r>
    </w:p>
    <w:p w14:paraId="781A606B" w14:textId="77777777" w:rsidR="0092317F" w:rsidRDefault="00000000">
      <w:pPr>
        <w:pStyle w:val="BodyText"/>
      </w:pPr>
      <w:r>
        <w:t>Dongre, P. (2024). Physiology-driven empathic large language models (</w:t>
      </w:r>
      <w:proofErr w:type="spellStart"/>
      <w:r>
        <w:t>EmLLMs</w:t>
      </w:r>
      <w:proofErr w:type="spellEnd"/>
      <w:r>
        <w:t xml:space="preserve">) for mental health support. </w:t>
      </w:r>
      <w:r>
        <w:rPr>
          <w:i/>
          <w:iCs/>
        </w:rPr>
        <w:t>Extended Abstracts of the CHI Conference on Human Factors in Computing Systems</w:t>
      </w:r>
      <w:r>
        <w:t>. https://doi.org/10.1145/3613905.3650964</w:t>
      </w:r>
    </w:p>
    <w:p w14:paraId="26F1D18C" w14:textId="77777777" w:rsidR="0092317F" w:rsidRDefault="00000000">
      <w:pPr>
        <w:pStyle w:val="BodyText"/>
      </w:pPr>
      <w:proofErr w:type="spellStart"/>
      <w:r w:rsidRPr="00174A68">
        <w:rPr>
          <w:lang w:val="de-DE"/>
        </w:rPr>
        <w:lastRenderedPageBreak/>
        <w:t>Følstad</w:t>
      </w:r>
      <w:proofErr w:type="spellEnd"/>
      <w:r w:rsidRPr="00174A68">
        <w:rPr>
          <w:lang w:val="de-DE"/>
        </w:rPr>
        <w:t xml:space="preserve">, A., &amp; </w:t>
      </w:r>
      <w:proofErr w:type="spellStart"/>
      <w:r w:rsidRPr="00174A68">
        <w:rPr>
          <w:lang w:val="de-DE"/>
        </w:rPr>
        <w:t>Brandtzæg</w:t>
      </w:r>
      <w:proofErr w:type="spellEnd"/>
      <w:r w:rsidRPr="00174A68">
        <w:rPr>
          <w:lang w:val="de-DE"/>
        </w:rPr>
        <w:t xml:space="preserve">, P. B. (2020). </w:t>
      </w:r>
      <w:r>
        <w:t xml:space="preserve">Users’ experiences with chatbots: Findings from a questionnaire study. </w:t>
      </w:r>
      <w:r>
        <w:rPr>
          <w:i/>
          <w:iCs/>
        </w:rPr>
        <w:t>Quality and User Experience</w:t>
      </w:r>
      <w:r>
        <w:t>, 5, Article 3. https://doi.org/10.1007/s41233-020-00033-2</w:t>
      </w:r>
    </w:p>
    <w:p w14:paraId="2600B842" w14:textId="77777777" w:rsidR="0092317F" w:rsidRPr="00174A68" w:rsidRDefault="00000000">
      <w:pPr>
        <w:pStyle w:val="BodyText"/>
        <w:rPr>
          <w:lang w:val="de-DE"/>
        </w:rPr>
      </w:pPr>
      <w:proofErr w:type="spellStart"/>
      <w:r>
        <w:t>Hämmig</w:t>
      </w:r>
      <w:proofErr w:type="spellEnd"/>
      <w:r>
        <w:t xml:space="preserve">, O. (2019). Health risks associated with social isolation in general and in young, middle, and old age. </w:t>
      </w:r>
      <w:r w:rsidRPr="00174A68">
        <w:rPr>
          <w:i/>
          <w:iCs/>
          <w:lang w:val="de-DE"/>
        </w:rPr>
        <w:t>PLoS ONE</w:t>
      </w:r>
      <w:r w:rsidRPr="00174A68">
        <w:rPr>
          <w:lang w:val="de-DE"/>
        </w:rPr>
        <w:t>, 14, e0219663. https://doi.org/10.1371/journal.pone.0219663</w:t>
      </w:r>
    </w:p>
    <w:p w14:paraId="04A99200" w14:textId="77777777" w:rsidR="0092317F" w:rsidRDefault="00000000">
      <w:pPr>
        <w:pStyle w:val="BodyText"/>
      </w:pPr>
      <w:r w:rsidRPr="00174A68">
        <w:rPr>
          <w:lang w:val="de-DE"/>
        </w:rPr>
        <w:t xml:space="preserve">Jian, J.-Y., </w:t>
      </w:r>
      <w:proofErr w:type="spellStart"/>
      <w:r w:rsidRPr="00174A68">
        <w:rPr>
          <w:lang w:val="de-DE"/>
        </w:rPr>
        <w:t>Bisantz</w:t>
      </w:r>
      <w:proofErr w:type="spellEnd"/>
      <w:r w:rsidRPr="00174A68">
        <w:rPr>
          <w:lang w:val="de-DE"/>
        </w:rPr>
        <w:t xml:space="preserve">, A. M., &amp; Drury, C. G. (2000). </w:t>
      </w:r>
      <w:r>
        <w:t xml:space="preserve">Foundations for an empirically determined scale of trust in automated systems. </w:t>
      </w:r>
      <w:r>
        <w:rPr>
          <w:i/>
          <w:iCs/>
        </w:rPr>
        <w:t>International Journal of Cognitive Ergonomics</w:t>
      </w:r>
      <w:r>
        <w:t>, 4(1), 53-71. https://doi.org/10.1207/S15327566IJCE0401_04</w:t>
      </w:r>
    </w:p>
    <w:p w14:paraId="7852AB31" w14:textId="77777777" w:rsidR="0092317F" w:rsidRDefault="00000000">
      <w:pPr>
        <w:pStyle w:val="BodyText"/>
      </w:pPr>
      <w:r>
        <w:t xml:space="preserve">MacLeod, S., </w:t>
      </w:r>
      <w:proofErr w:type="spellStart"/>
      <w:r>
        <w:t>Musich</w:t>
      </w:r>
      <w:proofErr w:type="spellEnd"/>
      <w:r>
        <w:t xml:space="preserve">, S., Parikh, R. B., Hawkins, K., Keown, K., &amp; Yeh, C. (2018). Examining approaches to address loneliness and social isolation among older adults. </w:t>
      </w:r>
      <w:r>
        <w:rPr>
          <w:i/>
          <w:iCs/>
        </w:rPr>
        <w:t>Journal of Aging and Health</w:t>
      </w:r>
      <w:r>
        <w:t>, 30(7), 1071-1095. https://doi.org/10.1177/0898264317704533</w:t>
      </w:r>
    </w:p>
    <w:p w14:paraId="167E628D" w14:textId="77777777" w:rsidR="0092317F" w:rsidRDefault="00000000">
      <w:pPr>
        <w:pStyle w:val="BodyText"/>
      </w:pPr>
      <w:proofErr w:type="spellStart"/>
      <w:r>
        <w:t>Marottoli</w:t>
      </w:r>
      <w:proofErr w:type="spellEnd"/>
      <w:r>
        <w:t xml:space="preserve">, R. A., &amp; Glass, W. J. (2007). Social isolation among seniors: An emerging issue. </w:t>
      </w:r>
      <w:r>
        <w:rPr>
          <w:i/>
          <w:iCs/>
        </w:rPr>
        <w:t>Geriatrics</w:t>
      </w:r>
      <w:r>
        <w:t>, 62(11), 16-18.</w:t>
      </w:r>
    </w:p>
    <w:p w14:paraId="0997767F" w14:textId="77777777" w:rsidR="0092317F" w:rsidRDefault="00000000">
      <w:pPr>
        <w:pStyle w:val="BodyText"/>
      </w:pPr>
      <w:r>
        <w:t xml:space="preserve">McCrae, R. R., &amp; John, O. P. (1992). An introduction to the five-factor model and its applications. </w:t>
      </w:r>
      <w:r>
        <w:rPr>
          <w:i/>
          <w:iCs/>
        </w:rPr>
        <w:t>Journal of Personality</w:t>
      </w:r>
      <w:r>
        <w:t>, 60(2), 175-215. https://doi.org/10.1111/j.1467-6494.1992.tb00970.x</w:t>
      </w:r>
    </w:p>
    <w:p w14:paraId="12A98D41" w14:textId="77777777" w:rsidR="0092317F" w:rsidRDefault="00000000">
      <w:pPr>
        <w:pStyle w:val="BodyText"/>
      </w:pPr>
      <w:r>
        <w:t xml:space="preserve">McCrae, R. R., &amp; </w:t>
      </w:r>
      <w:proofErr w:type="spellStart"/>
      <w:r>
        <w:t>Terracciano</w:t>
      </w:r>
      <w:proofErr w:type="spellEnd"/>
      <w:r>
        <w:t xml:space="preserve">, A. (2005). Universal features of personality traits from the observer’s perspective: Data from 50 cultures. </w:t>
      </w:r>
      <w:r>
        <w:rPr>
          <w:i/>
          <w:iCs/>
        </w:rPr>
        <w:t>Journal of Personality and Social Psychology</w:t>
      </w:r>
      <w:r>
        <w:t>, 88(3), 547-561. https://doi.org/10.1037/0022-3514.88.3.547</w:t>
      </w:r>
    </w:p>
    <w:p w14:paraId="0D9CA30D" w14:textId="77777777" w:rsidR="0092317F" w:rsidRDefault="00000000">
      <w:pPr>
        <w:pStyle w:val="BodyText"/>
      </w:pPr>
      <w:r>
        <w:t xml:space="preserve">mem0ai. (2024). </w:t>
      </w:r>
      <w:r>
        <w:rPr>
          <w:i/>
          <w:iCs/>
        </w:rPr>
        <w:t>mem0: The memory layer for personalized AI</w:t>
      </w:r>
      <w:r>
        <w:t xml:space="preserve"> [Computer software]. GitHub. Retrieved October 20, 2025, from https://github.com/mem0ai/mem0</w:t>
      </w:r>
    </w:p>
    <w:p w14:paraId="4D27D22F" w14:textId="77777777" w:rsidR="0092317F" w:rsidRDefault="00000000">
      <w:pPr>
        <w:pStyle w:val="BodyText"/>
      </w:pPr>
      <w:proofErr w:type="spellStart"/>
      <w:r>
        <w:t>Miotto</w:t>
      </w:r>
      <w:proofErr w:type="spellEnd"/>
      <w:r>
        <w:t xml:space="preserve">, M., </w:t>
      </w:r>
      <w:proofErr w:type="spellStart"/>
      <w:r>
        <w:t>Rossberg</w:t>
      </w:r>
      <w:proofErr w:type="spellEnd"/>
      <w:r>
        <w:t xml:space="preserve">, N., &amp; Kleinberg, B. (2022). Who is GPT-3? An exploration of personality, values and demographics. </w:t>
      </w:r>
      <w:proofErr w:type="spellStart"/>
      <w:r>
        <w:rPr>
          <w:i/>
          <w:iCs/>
        </w:rPr>
        <w:t>arXiv</w:t>
      </w:r>
      <w:proofErr w:type="spellEnd"/>
      <w:r>
        <w:rPr>
          <w:i/>
          <w:iCs/>
        </w:rPr>
        <w:t xml:space="preserve"> preprint arXiv:2209.14338</w:t>
      </w:r>
      <w:r>
        <w:t>. https://doi.org/10.48550/arXiv.2209.14338</w:t>
      </w:r>
    </w:p>
    <w:p w14:paraId="0BB73237" w14:textId="77777777" w:rsidR="0092317F" w:rsidRDefault="00000000">
      <w:pPr>
        <w:pStyle w:val="BodyText"/>
      </w:pPr>
      <w:proofErr w:type="spellStart"/>
      <w:r>
        <w:t>Musich</w:t>
      </w:r>
      <w:proofErr w:type="spellEnd"/>
      <w:r>
        <w:t xml:space="preserve">, S., Wang, S. S., Hawkins, K., &amp; Yeh, C. (2015). The impact of loneliness on quality of life and patient satisfaction among older, sicker adults. </w:t>
      </w:r>
      <w:r>
        <w:rPr>
          <w:i/>
          <w:iCs/>
        </w:rPr>
        <w:t>Gerontology &amp; Geriatric Medicine</w:t>
      </w:r>
      <w:r>
        <w:t>, 1, e2333721415582119. https://doi.org/10.1177/2333721415582119</w:t>
      </w:r>
    </w:p>
    <w:p w14:paraId="0E0E12FE" w14:textId="77777777" w:rsidR="0092317F" w:rsidRDefault="00000000">
      <w:pPr>
        <w:pStyle w:val="BodyText"/>
      </w:pPr>
      <w:r>
        <w:t xml:space="preserve">OECD. (2023). </w:t>
      </w:r>
      <w:r>
        <w:rPr>
          <w:i/>
          <w:iCs/>
        </w:rPr>
        <w:t>Informal caregiving: Evidence from OECD countries</w:t>
      </w:r>
      <w:r>
        <w:t>. OECD Health Policy Studies. Retrieved October 22, 2025, from https://www.oecd.org/publications/informal-caregiving-2023/</w:t>
      </w:r>
    </w:p>
    <w:p w14:paraId="4CFB57CA" w14:textId="77777777" w:rsidR="0092317F" w:rsidRDefault="00000000">
      <w:pPr>
        <w:pStyle w:val="BodyText"/>
      </w:pPr>
      <w:proofErr w:type="spellStart"/>
      <w:r>
        <w:t>Ruoss</w:t>
      </w:r>
      <w:proofErr w:type="spellEnd"/>
      <w:r>
        <w:t xml:space="preserve">, A., Scheel-Sailer, A., </w:t>
      </w:r>
      <w:proofErr w:type="spellStart"/>
      <w:r>
        <w:t>Vacarella</w:t>
      </w:r>
      <w:proofErr w:type="spellEnd"/>
      <w:r>
        <w:t xml:space="preserve">, F., Bucher, B., &amp; Koch, R. (2023). Burden and quality of life of informal caregivers in Switzerland: A nationwide survey. </w:t>
      </w:r>
      <w:r>
        <w:rPr>
          <w:i/>
          <w:iCs/>
        </w:rPr>
        <w:t>Disability and Health Journal</w:t>
      </w:r>
      <w:r>
        <w:t>, 16(3), 101468. https://doi.org/10.1016/j.dhjo.2023.101468</w:t>
      </w:r>
    </w:p>
    <w:p w14:paraId="6163BF17" w14:textId="77777777" w:rsidR="0092317F" w:rsidRDefault="00000000">
      <w:pPr>
        <w:pStyle w:val="BodyText"/>
      </w:pPr>
      <w:r>
        <w:lastRenderedPageBreak/>
        <w:t xml:space="preserve">Swiss Federal Statistical Office (FSO). (2023). </w:t>
      </w:r>
      <w:r>
        <w:rPr>
          <w:i/>
          <w:iCs/>
        </w:rPr>
        <w:t>Informal caregiving in Switzerland: Facts and figures</w:t>
      </w:r>
      <w:r>
        <w:t>. BFS/OFS Publication. Retrieved October 22, 2025, from https://www.bfs.admin.ch/</w:t>
      </w:r>
    </w:p>
    <w:p w14:paraId="4AA6C5F9" w14:textId="77777777" w:rsidR="0092317F" w:rsidRDefault="00000000">
      <w:pPr>
        <w:pStyle w:val="BodyText"/>
      </w:pPr>
      <w:r>
        <w:t xml:space="preserve">OpenAI. (2024). </w:t>
      </w:r>
      <w:r>
        <w:rPr>
          <w:i/>
          <w:iCs/>
        </w:rPr>
        <w:t>ChatGPT memory and personalization</w:t>
      </w:r>
      <w:r>
        <w:t>. OpenAI. Retrieved October 10, 2024, from https://openai.com/blog/memory-and-new-controls-for-chatgpt</w:t>
      </w:r>
    </w:p>
    <w:p w14:paraId="7B05BB84" w14:textId="77777777" w:rsidR="0092317F" w:rsidRDefault="00000000">
      <w:pPr>
        <w:pStyle w:val="BodyText"/>
      </w:pPr>
      <w:r w:rsidRPr="00174A68">
        <w:rPr>
          <w:lang w:val="de-DE"/>
        </w:rPr>
        <w:t xml:space="preserve">Park, G., Schwartz, H. A., </w:t>
      </w:r>
      <w:proofErr w:type="spellStart"/>
      <w:r w:rsidRPr="00174A68">
        <w:rPr>
          <w:lang w:val="de-DE"/>
        </w:rPr>
        <w:t>Eichstaedt</w:t>
      </w:r>
      <w:proofErr w:type="spellEnd"/>
      <w:r w:rsidRPr="00174A68">
        <w:rPr>
          <w:lang w:val="de-DE"/>
        </w:rPr>
        <w:t xml:space="preserve">, J. C., Kern, M. L., Kosinski, M., Stillwell, D. J., Ungar, L. H., &amp; Seligman, M. E. P. (2015). </w:t>
      </w:r>
      <w:r>
        <w:t xml:space="preserve">Automatic personality assessment through social media language. </w:t>
      </w:r>
      <w:r>
        <w:rPr>
          <w:i/>
          <w:iCs/>
        </w:rPr>
        <w:t>Journal of Personality and Social Psychology</w:t>
      </w:r>
      <w:r>
        <w:t>, 108(6), 934-952. https://doi.org/10.1037/pspp0000020</w:t>
      </w:r>
    </w:p>
    <w:p w14:paraId="25F7C3E5" w14:textId="77777777" w:rsidR="0092317F" w:rsidRDefault="00000000">
      <w:pPr>
        <w:pStyle w:val="BodyText"/>
      </w:pPr>
      <w:proofErr w:type="spellStart"/>
      <w:r>
        <w:t>Quirin</w:t>
      </w:r>
      <w:proofErr w:type="spellEnd"/>
      <w:r>
        <w:t xml:space="preserve">, M., </w:t>
      </w:r>
      <w:proofErr w:type="spellStart"/>
      <w:r>
        <w:t>Malekzad</w:t>
      </w:r>
      <w:proofErr w:type="spellEnd"/>
      <w:r>
        <w:t xml:space="preserve">, F., Paudel, D., Knoll, A. C., &amp; </w:t>
      </w:r>
      <w:proofErr w:type="spellStart"/>
      <w:r>
        <w:t>Mirolli</w:t>
      </w:r>
      <w:proofErr w:type="spellEnd"/>
      <w:r>
        <w:t xml:space="preserve">, M. (2023). Dynamics of personality: The Zurich model of motivation revived, extended, and applied to personality. </w:t>
      </w:r>
      <w:r>
        <w:rPr>
          <w:i/>
          <w:iCs/>
        </w:rPr>
        <w:t>Journal of Personality</w:t>
      </w:r>
      <w:r>
        <w:t>, 91(4), 928-946. https://doi.org/10.1111/jopy.12805</w:t>
      </w:r>
    </w:p>
    <w:p w14:paraId="2D22F54B" w14:textId="77777777" w:rsidR="0092317F" w:rsidRDefault="00000000">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(2019). The effectiveness of digital technology interventions to reduce loneliness in adult people: A protocol for a systematic review and meta-analysis. </w:t>
      </w:r>
      <w:proofErr w:type="spellStart"/>
      <w:r>
        <w:rPr>
          <w:i/>
          <w:iCs/>
        </w:rPr>
        <w:t>medRxiv</w:t>
      </w:r>
      <w:proofErr w:type="spellEnd"/>
      <w:r>
        <w:t>, 19000414. https://doi.org/10.1101/19000414</w:t>
      </w:r>
    </w:p>
    <w:p w14:paraId="31291491" w14:textId="77777777" w:rsidR="0092317F" w:rsidRDefault="00000000">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(2020). Evaluation of the effectiveness of digital technology interventions to reduce loneliness in older adults: Systematic review and meta-analysis. </w:t>
      </w:r>
      <w:r>
        <w:rPr>
          <w:i/>
          <w:iCs/>
        </w:rPr>
        <w:t>Journal of Medical Internet Research</w:t>
      </w:r>
      <w:r>
        <w:t>, 23, e24712. https://doi.org/10.2196/24712</w:t>
      </w:r>
    </w:p>
    <w:p w14:paraId="1006BBBF" w14:textId="77777777" w:rsidR="0092317F" w:rsidRDefault="00000000">
      <w:pPr>
        <w:pStyle w:val="BodyText"/>
      </w:pPr>
      <w:proofErr w:type="spellStart"/>
      <w:r>
        <w:t>Sorino</w:t>
      </w:r>
      <w:proofErr w:type="spellEnd"/>
      <w:r>
        <w:t xml:space="preserve">, P., </w:t>
      </w:r>
      <w:proofErr w:type="spellStart"/>
      <w:r>
        <w:t>Biancofiore</w:t>
      </w:r>
      <w:proofErr w:type="spellEnd"/>
      <w:r>
        <w:t xml:space="preserve">, G., </w:t>
      </w:r>
      <w:proofErr w:type="spellStart"/>
      <w:r>
        <w:t>Lofú</w:t>
      </w:r>
      <w:proofErr w:type="spellEnd"/>
      <w:r>
        <w:t xml:space="preserve">, D., </w:t>
      </w:r>
      <w:proofErr w:type="spellStart"/>
      <w:r>
        <w:t>Colafiglio</w:t>
      </w:r>
      <w:proofErr w:type="spellEnd"/>
      <w:r>
        <w:t xml:space="preserve">, T., Lombardi, A., Narducci, F., &amp; Di </w:t>
      </w:r>
      <w:proofErr w:type="spellStart"/>
      <w:r>
        <w:t>Noia</w:t>
      </w:r>
      <w:proofErr w:type="spellEnd"/>
      <w:r>
        <w:t xml:space="preserve">, T. (2024). ARIEL: Brain-computer interfaces meet large language models for emotional support conversation. </w:t>
      </w:r>
      <w:r>
        <w:rPr>
          <w:i/>
          <w:iCs/>
        </w:rPr>
        <w:t>Adjunct Proceedings of the 32nd ACM Conference on User Modeling, Adaptation and Personalization</w:t>
      </w:r>
      <w:r>
        <w:t>. https://doi.org/10.1145/3631700.3665185</w:t>
      </w:r>
    </w:p>
    <w:p w14:paraId="6D5D4349" w14:textId="77777777" w:rsidR="0092317F" w:rsidRDefault="00000000">
      <w:pPr>
        <w:pStyle w:val="BodyText"/>
      </w:pPr>
      <w:r>
        <w:t xml:space="preserve">Ta, V. P., Griffith, C., </w:t>
      </w:r>
      <w:proofErr w:type="spellStart"/>
      <w:r>
        <w:t>Boatfield</w:t>
      </w:r>
      <w:proofErr w:type="spellEnd"/>
      <w:r>
        <w:t xml:space="preserve">, C., Wang, X., </w:t>
      </w:r>
      <w:proofErr w:type="spellStart"/>
      <w:r>
        <w:t>Civitello</w:t>
      </w:r>
      <w:proofErr w:type="spellEnd"/>
      <w:r>
        <w:t xml:space="preserve">, M., Bader, H., </w:t>
      </w:r>
      <w:proofErr w:type="spellStart"/>
      <w:r>
        <w:t>DeCero</w:t>
      </w:r>
      <w:proofErr w:type="spellEnd"/>
      <w:r>
        <w:t xml:space="preserve">, E., &amp; </w:t>
      </w:r>
      <w:proofErr w:type="spellStart"/>
      <w:r>
        <w:t>Loggarakis</w:t>
      </w:r>
      <w:proofErr w:type="spellEnd"/>
      <w:r>
        <w:t xml:space="preserve">, A. (2020). User experiences of social support from companion chatbots in everyday contexts: Thematic analysis. </w:t>
      </w:r>
      <w:r>
        <w:rPr>
          <w:i/>
          <w:iCs/>
        </w:rPr>
        <w:t>Journal of Medical Internet Research</w:t>
      </w:r>
      <w:r>
        <w:t>, 22, e16235. https://doi.org/10.2196/16235</w:t>
      </w:r>
    </w:p>
    <w:p w14:paraId="2DEB2A80" w14:textId="77777777" w:rsidR="0092317F" w:rsidRDefault="00000000">
      <w:pPr>
        <w:pStyle w:val="BodyText"/>
      </w:pPr>
      <w:r>
        <w:t xml:space="preserve">Wu, W., </w:t>
      </w:r>
      <w:proofErr w:type="spellStart"/>
      <w:r>
        <w:t>Heierli</w:t>
      </w:r>
      <w:proofErr w:type="spellEnd"/>
      <w:r>
        <w:t xml:space="preserve">, J., </w:t>
      </w:r>
      <w:proofErr w:type="spellStart"/>
      <w:r>
        <w:t>Meisterhans</w:t>
      </w:r>
      <w:proofErr w:type="spellEnd"/>
      <w:r>
        <w:t xml:space="preserve">, M., Moser, A., Farber, A., Dolata, M., </w:t>
      </w:r>
      <w:proofErr w:type="spellStart"/>
      <w:r>
        <w:t>Gavagnin</w:t>
      </w:r>
      <w:proofErr w:type="spellEnd"/>
      <w:r>
        <w:t>, E., Spindler, A. D., &amp; Schwabe, G. (2023). PROMISE: A framework for developing complex conversational interactions (Technical Report). University of Zurich.</w:t>
      </w:r>
    </w:p>
    <w:p w14:paraId="31CA4864" w14:textId="77777777" w:rsidR="0092317F" w:rsidRDefault="00000000">
      <w:pPr>
        <w:pStyle w:val="BodyText"/>
      </w:pPr>
      <w:r>
        <w:t xml:space="preserve">Xie, T., &amp; </w:t>
      </w:r>
      <w:proofErr w:type="spellStart"/>
      <w:r>
        <w:t>Pentina</w:t>
      </w:r>
      <w:proofErr w:type="spellEnd"/>
      <w:r>
        <w:t xml:space="preserve">, I. (2022). Attachment theory as a framework to understand relationships with social chatbots: A case study of </w:t>
      </w:r>
      <w:proofErr w:type="spellStart"/>
      <w:r>
        <w:t>Replika</w:t>
      </w:r>
      <w:proofErr w:type="spellEnd"/>
      <w:r>
        <w:t xml:space="preserve">. </w:t>
      </w:r>
      <w:r>
        <w:rPr>
          <w:i/>
          <w:iCs/>
        </w:rPr>
        <w:t>Hawaii International Conference on System Sciences</w:t>
      </w:r>
      <w:r>
        <w:t>. https://doi.org/10.24251/HICSS.2022.200</w:t>
      </w:r>
    </w:p>
    <w:p w14:paraId="384800A4" w14:textId="77777777" w:rsidR="0092317F" w:rsidRDefault="00000000">
      <w:pPr>
        <w:pStyle w:val="BodyText"/>
      </w:pPr>
      <w:proofErr w:type="spellStart"/>
      <w:r>
        <w:t>Yarkoni</w:t>
      </w:r>
      <w:proofErr w:type="spellEnd"/>
      <w:r>
        <w:t xml:space="preserve">, T. (2010). Personality in 100,000 words: A large-scale analysis of personality and word use among bloggers. </w:t>
      </w:r>
      <w:r>
        <w:rPr>
          <w:i/>
          <w:iCs/>
        </w:rPr>
        <w:t>Journal of Research in Personality</w:t>
      </w:r>
      <w:r>
        <w:t>, 44(3), 363-373. https://doi.org/10.1016/j.jrp.2010.04.001</w:t>
      </w:r>
    </w:p>
    <w:p w14:paraId="3D4D6507" w14:textId="77777777" w:rsidR="0092317F" w:rsidRDefault="00000000">
      <w:pPr>
        <w:pStyle w:val="BodyText"/>
      </w:pPr>
      <w:r w:rsidRPr="00174A68">
        <w:rPr>
          <w:lang w:val="de-DE"/>
        </w:rPr>
        <w:lastRenderedPageBreak/>
        <w:t xml:space="preserve">Zhang, H., Chen, Y., Wang, M., &amp; Feng, S. (2024). </w:t>
      </w:r>
      <w:r>
        <w:t xml:space="preserve">FEEL: A framework for evaluating emotional support capability with large language models. </w:t>
      </w:r>
      <w:proofErr w:type="spellStart"/>
      <w:r>
        <w:rPr>
          <w:i/>
          <w:iCs/>
        </w:rPr>
        <w:t>arXiv</w:t>
      </w:r>
      <w:proofErr w:type="spellEnd"/>
      <w:r>
        <w:rPr>
          <w:i/>
          <w:iCs/>
        </w:rPr>
        <w:t xml:space="preserve"> preprint arXiv:2403.15699</w:t>
      </w:r>
      <w:r>
        <w:t>. https://doi.org/10.48550/arXiv.2403.15699</w:t>
      </w:r>
    </w:p>
    <w:p w14:paraId="5D298207" w14:textId="77777777" w:rsidR="0092317F" w:rsidRDefault="00000000">
      <w:pPr>
        <w:pStyle w:val="BodyText"/>
      </w:pPr>
      <w:r w:rsidRPr="00174A68">
        <w:rPr>
          <w:lang w:val="de-DE"/>
        </w:rPr>
        <w:t xml:space="preserve">Zheng, Z., Liao, L., Deng, Y., &amp; Nie, L. (2023). </w:t>
      </w:r>
      <w:r>
        <w:t xml:space="preserve">Building emotional support chatbots in the era of LLMs. </w:t>
      </w:r>
      <w:proofErr w:type="spellStart"/>
      <w:r>
        <w:rPr>
          <w:i/>
          <w:iCs/>
        </w:rPr>
        <w:t>arXiv</w:t>
      </w:r>
      <w:proofErr w:type="spellEnd"/>
      <w:r>
        <w:rPr>
          <w:i/>
          <w:iCs/>
        </w:rPr>
        <w:t xml:space="preserve"> preprint arXiv:2308.11584</w:t>
      </w:r>
      <w:r>
        <w:t>. https://doi.org/10.48550/arXiv.2308.11584</w:t>
      </w:r>
    </w:p>
    <w:p w14:paraId="1C6E2122" w14:textId="77777777" w:rsidR="0092317F" w:rsidRDefault="00140816">
      <w:r>
        <w:rPr>
          <w:noProof/>
        </w:rPr>
        <w:pict w14:anchorId="7E11F5CB">
          <v:rect id="_x0000_i1025" alt="" style="width:468pt;height:.05pt;mso-width-percent:0;mso-height-percent:0;mso-width-percent:0;mso-height-percent:0" o:hralign="center" o:hrstd="t" o:hr="t"/>
        </w:pict>
      </w:r>
    </w:p>
    <w:p w14:paraId="47F9DFFB" w14:textId="77777777" w:rsidR="0092317F" w:rsidRDefault="00000000">
      <w:pPr>
        <w:pStyle w:val="Heading2"/>
      </w:pPr>
      <w:bookmarkStart w:id="88" w:name="appendix"/>
      <w:bookmarkStart w:id="89" w:name="_Toc212059201"/>
      <w:bookmarkEnd w:id="86"/>
      <w:r>
        <w:rPr>
          <w:rStyle w:val="SectionNumber"/>
        </w:rPr>
        <w:t>1.11</w:t>
      </w:r>
      <w:r>
        <w:tab/>
        <w:t>9. Appendix</w:t>
      </w:r>
      <w:bookmarkEnd w:id="89"/>
    </w:p>
    <w:p w14:paraId="581276BA" w14:textId="77777777" w:rsidR="0092317F" w:rsidRDefault="00000000">
      <w:pPr>
        <w:pStyle w:val="FirstParagraph"/>
      </w:pPr>
      <w:r>
        <w:rPr>
          <w:i/>
          <w:iCs/>
        </w:rPr>
        <w:t>Note: This appendix section provides technical specifications, evaluation materials, configuration details, and a glossary of key terms to support reproducibility and accessibility for interdisciplinary readers.</w:t>
      </w:r>
    </w:p>
    <w:p w14:paraId="57618F8A" w14:textId="77777777" w:rsidR="0092317F" w:rsidRDefault="00000000">
      <w:pPr>
        <w:pStyle w:val="Heading3"/>
      </w:pPr>
      <w:bookmarkStart w:id="90" w:name="Xf33a589703c8f0b996817072afdf70cb76e4bb4"/>
      <w:bookmarkStart w:id="91" w:name="_Toc212059202"/>
      <w:r>
        <w:rPr>
          <w:rStyle w:val="SectionNumber"/>
        </w:rPr>
        <w:t>1.11.1</w:t>
      </w:r>
      <w:r>
        <w:tab/>
        <w:t>Appendix A. Swiss Policy Sources (Placeholders for RAG)</w:t>
      </w:r>
      <w:bookmarkEnd w:id="91"/>
    </w:p>
    <w:p w14:paraId="54CC9665" w14:textId="77777777" w:rsidR="0092317F" w:rsidRDefault="00000000">
      <w:pPr>
        <w:pStyle w:val="FirstParagraph"/>
      </w:pPr>
      <w:r>
        <w:t>These sources will be ingested into the RAG corpus; final citations will reference official Swiss portals and canton pages. Insert concrete links during thesis implementation.</w:t>
      </w:r>
    </w:p>
    <w:p w14:paraId="47B284CC" w14:textId="77777777" w:rsidR="0092317F" w:rsidRDefault="00000000">
      <w:pPr>
        <w:pStyle w:val="Compact"/>
        <w:numPr>
          <w:ilvl w:val="0"/>
          <w:numId w:val="18"/>
        </w:numPr>
      </w:pPr>
      <w:r>
        <w:t>AHV/AVS (Old-Age and Survivors Insurance): federal overview, eligibility, benefits</w:t>
      </w:r>
    </w:p>
    <w:p w14:paraId="269D535D" w14:textId="77777777" w:rsidR="0092317F" w:rsidRDefault="00000000">
      <w:pPr>
        <w:pStyle w:val="Compact"/>
        <w:numPr>
          <w:ilvl w:val="0"/>
          <w:numId w:val="18"/>
        </w:numPr>
      </w:pPr>
      <w:r>
        <w:t>IV/AI (Invalidity Insurance): eligibility criteria, application steps, documentation requirements</w:t>
      </w:r>
    </w:p>
    <w:p w14:paraId="7C93D4AC" w14:textId="77777777" w:rsidR="0092317F" w:rsidRDefault="00000000">
      <w:pPr>
        <w:pStyle w:val="Compact"/>
        <w:numPr>
          <w:ilvl w:val="0"/>
          <w:numId w:val="18"/>
        </w:numPr>
      </w:pPr>
      <w:r>
        <w:t>Hilflosenentschädigung (helplessness allowance): definitions, degree levels, application flow</w:t>
      </w:r>
    </w:p>
    <w:p w14:paraId="4E52CC09" w14:textId="77777777" w:rsidR="0092317F" w:rsidRDefault="00000000">
      <w:pPr>
        <w:pStyle w:val="Compact"/>
        <w:numPr>
          <w:ilvl w:val="0"/>
          <w:numId w:val="18"/>
        </w:numPr>
      </w:pPr>
      <w:r>
        <w:t>Ergänzungsleistungen (EL, supplementary benefits): means-testing, thresholds, forms</w:t>
      </w:r>
    </w:p>
    <w:p w14:paraId="596A515B" w14:textId="77777777" w:rsidR="0092317F" w:rsidRDefault="00000000">
      <w:pPr>
        <w:pStyle w:val="Compact"/>
        <w:numPr>
          <w:ilvl w:val="0"/>
          <w:numId w:val="18"/>
        </w:numPr>
      </w:pPr>
      <w:r>
        <w:t>Entlastungsangebote/Respite care: national directories, canton-level offers and contact points</w:t>
      </w:r>
    </w:p>
    <w:p w14:paraId="5EBFF2F6" w14:textId="77777777" w:rsidR="0092317F" w:rsidRDefault="00000000">
      <w:pPr>
        <w:pStyle w:val="Compact"/>
        <w:numPr>
          <w:ilvl w:val="0"/>
          <w:numId w:val="18"/>
        </w:numPr>
      </w:pPr>
      <w:r>
        <w:t>Canton-specific social services portals (e.g., Zürich, Bern, Vaud): application channels and hotlines</w:t>
      </w:r>
    </w:p>
    <w:p w14:paraId="04D8BE95" w14:textId="77777777" w:rsidR="0092317F" w:rsidRDefault="00000000">
      <w:pPr>
        <w:pStyle w:val="FirstParagraph"/>
      </w:pPr>
      <w:r>
        <w:t>Citation pattern (example in text): “According to the IV eligibility guidelines (Appendix A, IV/AI)…”</w:t>
      </w:r>
    </w:p>
    <w:p w14:paraId="0A140D3C" w14:textId="77777777" w:rsidR="0092317F" w:rsidRDefault="00000000">
      <w:pPr>
        <w:pStyle w:val="Heading3"/>
      </w:pPr>
      <w:bookmarkStart w:id="92" w:name="Xef797ace03b62a4c22f0f45df7bf3507c56e251"/>
      <w:bookmarkStart w:id="93" w:name="_Toc212059203"/>
      <w:bookmarkEnd w:id="90"/>
      <w:r>
        <w:rPr>
          <w:rStyle w:val="SectionNumber"/>
        </w:rPr>
        <w:t>1.11.2</w:t>
      </w:r>
      <w:r>
        <w:tab/>
        <w:t>Appendix A. Prompt Interfaces and Templates</w:t>
      </w:r>
      <w:bookmarkEnd w:id="93"/>
    </w:p>
    <w:p w14:paraId="3E4C65A1" w14:textId="77777777" w:rsidR="0092317F" w:rsidRDefault="00000000">
      <w:pPr>
        <w:pStyle w:val="FirstParagraph"/>
      </w:pPr>
      <w:r>
        <w:rPr>
          <w:b/>
          <w:bCs/>
        </w:rPr>
        <w:t>A.1 Detection Prompt (JSON-Structured Response)</w:t>
      </w:r>
    </w:p>
    <w:p w14:paraId="13E3991F" w14:textId="77777777" w:rsidR="0092317F" w:rsidRDefault="00000000">
      <w:pPr>
        <w:pStyle w:val="SourceCode"/>
      </w:pPr>
      <w:r>
        <w:rPr>
          <w:rStyle w:val="VerbatimChar"/>
        </w:rPr>
        <w:t>You are a Zurich Model personality and stress assessor. Analyze the last user message and up to 10 prior turns.</w:t>
      </w:r>
      <w:r>
        <w:br/>
      </w:r>
      <w:r>
        <w:br/>
      </w:r>
      <w:r>
        <w:rPr>
          <w:rStyle w:val="VerbatimChar"/>
        </w:rPr>
        <w:t>Return ONLY valid JSON in this exact format:</w:t>
      </w:r>
      <w:r>
        <w:br/>
      </w:r>
      <w:r>
        <w:rPr>
          <w:rStyle w:val="VerbatimChar"/>
        </w:rPr>
        <w:t>{</w:t>
      </w:r>
      <w:r>
        <w:br/>
      </w:r>
      <w:r>
        <w:rPr>
          <w:rStyle w:val="VerbatimChar"/>
        </w:rPr>
        <w:t xml:space="preserve">  "ocean": {"O": [-1.0 to 1.0], "C": [-1.0 to 1.0], "E": [-1.0 to 1.0], "A": [-1.0 to 1.0], "N": [-1.0 to 1.0]},</w:t>
      </w:r>
      <w:r>
        <w:br/>
      </w:r>
      <w:r>
        <w:rPr>
          <w:rStyle w:val="VerbatimChar"/>
        </w:rPr>
        <w:t xml:space="preserve">  "confidence": {"O": 0.0-1.0, "C": 0.0-1.0, "E": 0.0-1.0, "A": 0.0-1.0, "N": </w:t>
      </w:r>
      <w:r>
        <w:rPr>
          <w:rStyle w:val="VerbatimChar"/>
        </w:rPr>
        <w:lastRenderedPageBreak/>
        <w:t>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w:t>
      </w:r>
      <w:r>
        <w:br/>
      </w:r>
      <w:r>
        <w:br/>
      </w:r>
      <w:r>
        <w:rPr>
          <w:rStyle w:val="VerbatimChar"/>
        </w:rPr>
        <w:t>Rules:</w:t>
      </w:r>
      <w:r>
        <w:br/>
      </w:r>
      <w:r>
        <w:rPr>
          <w:rStyle w:val="VerbatimChar"/>
        </w:rPr>
        <w:t>- Base all inferences strictly on quoted spans from the user's text; no external facts.</w:t>
      </w:r>
      <w:r>
        <w:br/>
      </w:r>
      <w:r>
        <w:rPr>
          <w:rStyle w:val="VerbatimChar"/>
        </w:rPr>
        <w:t>- Stress level: 0 none, 1 mild, 2 moderate, 3 high, 4 crisis.</w:t>
      </w:r>
      <w:r>
        <w:br/>
      </w:r>
      <w:r>
        <w:rPr>
          <w:rStyle w:val="VerbatimChar"/>
        </w:rPr>
        <w:t>- Choose coaching_mode that best fits immediate need: emotional_support (validation of caregiver burden), resource_navigation (benefit system guidance), self_care_planning (respite and coping strategies).</w:t>
      </w:r>
      <w:r>
        <w:br/>
      </w:r>
      <w:r>
        <w:br/>
      </w:r>
      <w:r>
        <w:rPr>
          <w:rStyle w:val="VerbatimChar"/>
        </w:rPr>
        <w:t>Conversation: {conversation_context}</w:t>
      </w:r>
      <w:r>
        <w:br/>
      </w:r>
      <w:r>
        <w:rPr>
          <w:rStyle w:val="VerbatimChar"/>
        </w:rPr>
        <w:t>User message: {user_message}</w:t>
      </w:r>
    </w:p>
    <w:p w14:paraId="1D76069E" w14:textId="77777777" w:rsidR="0092317F" w:rsidRDefault="00000000">
      <w:pPr>
        <w:pStyle w:val="FirstParagraph"/>
      </w:pPr>
      <w:r>
        <w:rPr>
          <w:b/>
          <w:bCs/>
        </w:rPr>
        <w:t>A.2 Generation Prompt with Behavioral Directives</w:t>
      </w:r>
    </w:p>
    <w:p w14:paraId="53E89265" w14:textId="77777777" w:rsidR="0092317F" w:rsidRDefault="00000000">
      <w:pPr>
        <w:pStyle w:val="SourceCode"/>
      </w:pPr>
      <w:r>
        <w:rPr>
          <w:rStyle w:val="VerbatimChar"/>
        </w:rPr>
        <w:t>You are a supportive conversational assistant. Follow these behavioral directives strictly:</w:t>
      </w:r>
      <w:r>
        <w:br/>
      </w:r>
      <w:r>
        <w:rPr>
          <w:rStyle w:val="VerbatimChar"/>
        </w:rPr>
        <w:t>{behavioral_directives}</w:t>
      </w:r>
      <w:r>
        <w:br/>
      </w:r>
      <w:r>
        <w:br/>
      </w:r>
      <w:r>
        <w:rPr>
          <w:rStyle w:val="VerbatimChar"/>
        </w:rPr>
        <w:t>CRITICAL CONSTRAINTS:</w:t>
      </w:r>
      <w:r>
        <w:br/>
      </w:r>
      <w:r>
        <w:rPr>
          <w:rStyle w:val="VerbatimChar"/>
        </w:rPr>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rPr>
          <w:rStyle w:val="VerbatimChar"/>
        </w:rPr>
        <w:t>5. Coaching mode: {coaching_mode}</w:t>
      </w:r>
      <w:r>
        <w:br/>
      </w:r>
      <w:r>
        <w:rPr>
          <w:rStyle w:val="VerbatimChar"/>
        </w:rPr>
        <w:t>6. If stress_level ≥ 3 and crisis indicators appear, provide a neutral supportive message and suggest reaching out to a trusted person or local support line; do not provide clinical advice.</w:t>
      </w:r>
      <w:r>
        <w:br/>
      </w:r>
      <w:r>
        <w:br/>
      </w:r>
      <w:r>
        <w:rPr>
          <w:rStyle w:val="VerbatimChar"/>
        </w:rPr>
        <w:t>User context: "{conversation_context}"</w:t>
      </w:r>
      <w:r>
        <w:br/>
      </w:r>
      <w:r>
        <w:rPr>
          <w:rStyle w:val="VerbatimChar"/>
        </w:rPr>
        <w:t>User message: "{user_message}"</w:t>
      </w:r>
    </w:p>
    <w:p w14:paraId="1C4512F9" w14:textId="77777777" w:rsidR="0092317F" w:rsidRDefault="00000000">
      <w:pPr>
        <w:pStyle w:val="FirstParagraph"/>
      </w:pPr>
      <w:r>
        <w:rPr>
          <w:b/>
          <w:bCs/>
        </w:rPr>
        <w:t>A.3 Evaluation Prompt for Automated Assessment</w:t>
      </w:r>
    </w:p>
    <w:p w14:paraId="20F58B9D" w14:textId="77777777" w:rsidR="0092317F" w:rsidRDefault="00000000">
      <w:pPr>
        <w:pStyle w:val="BodyText"/>
      </w:pPr>
      <w:r>
        <w:rPr>
          <w:i/>
          <w:iCs/>
        </w:rPr>
        <w:t>Used for LLM-based automated evaluation of chatbot responses (Section 4.6, Verification Node)</w:t>
      </w:r>
    </w:p>
    <w:p w14:paraId="06F9BF82" w14:textId="77777777" w:rsidR="0092317F" w:rsidRDefault="00000000">
      <w:pPr>
        <w:pStyle w:val="SourceCode"/>
      </w:pPr>
      <w:r>
        <w:rPr>
          <w:rStyle w:val="VerbatimChar"/>
        </w:rPr>
        <w:lastRenderedPageBreak/>
        <w:t>You are an expert evaluator assessing personality-aware chatbot responses. Evaluate this chatbot response using the specified criteria. Provide only the requested assessment format with no additional commentary.</w:t>
      </w:r>
      <w:r>
        <w:br/>
      </w:r>
      <w:r>
        <w:br/>
      </w:r>
      <w:r>
        <w:rPr>
          <w:rStyle w:val="VerbatimChar"/>
        </w:rPr>
        <w:t>CONVERSATION CONTEXT:</w:t>
      </w:r>
      <w:r>
        <w:br/>
      </w:r>
      <w:r>
        <w:rPr>
          <w:rStyle w:val="VerbatimChar"/>
        </w:rPr>
        <w:t>User: "{user_message}"</w:t>
      </w:r>
      <w:r>
        <w:br/>
      </w:r>
      <w:r>
        <w:rPr>
          <w:rStyle w:val="VerbatimChar"/>
        </w:rPr>
        <w:t>Assistant: "{assistant_response}"</w:t>
      </w:r>
      <w:r>
        <w:br/>
      </w:r>
      <w:r>
        <w:rPr>
          <w:rStyle w:val="VerbatimChar"/>
        </w:rPr>
        <w:t>Detected Personality: {ocean_disc}</w:t>
      </w:r>
      <w:r>
        <w:br/>
      </w:r>
      <w:r>
        <w:rPr>
          <w:rStyle w:val="VerbatimChar"/>
        </w:rPr>
        <w:t>Applied Directives: {directives}</w:t>
      </w:r>
      <w:r>
        <w:br/>
      </w:r>
      <w:r>
        <w:br/>
      </w:r>
      <w:r>
        <w:rPr>
          <w:rStyle w:val="VerbatimChar"/>
        </w:rPr>
        <w:t>EVALUATION CRITERIA:</w:t>
      </w:r>
      <w:r>
        <w:br/>
      </w:r>
      <w:r>
        <w:br/>
      </w:r>
      <w:r>
        <w:rPr>
          <w:rStyle w:val="VerbatimChar"/>
        </w:rPr>
        <w:t>1. Detection Accuracy: Does the detected personality profile (ocean_disc) appropriately reflect observable personality cues in the user's message? Consider linguistic markers, emotional expression, and behavioral patterns.</w:t>
      </w:r>
      <w:r>
        <w:br/>
      </w:r>
      <w:r>
        <w:br/>
      </w:r>
      <w:r>
        <w:rPr>
          <w:rStyle w:val="VerbatimChar"/>
        </w:rPr>
        <w:t>2. Regulation Effectiveness: Are the specified behavioral directives correctly and consistently applied throughout the assistant's response? Check for adherence to all listed directives.</w:t>
      </w:r>
      <w:r>
        <w:br/>
      </w:r>
      <w:r>
        <w:br/>
      </w:r>
      <w:r>
        <w:rPr>
          <w:rStyle w:val="VerbatimChar"/>
        </w:rPr>
        <w:t>3. Emotional Tone Appropriate: Does the response's emotional tone match both the user's current emotional state AND their personality profile? Consider warmth, formality, energy level, and empathy.</w:t>
      </w:r>
      <w:r>
        <w:br/>
      </w:r>
      <w:r>
        <w:br/>
      </w:r>
      <w:r>
        <w:rPr>
          <w:rStyle w:val="VerbatimChar"/>
        </w:rPr>
        <w:t>4. Relevance &amp; Coherence: Is the response contextually relevant to the user's message and logically coherent? Does it directly address the user's concerns without tangential content?</w:t>
      </w:r>
      <w:r>
        <w:br/>
      </w:r>
      <w:r>
        <w:br/>
      </w:r>
      <w:r>
        <w:rPr>
          <w:rStyle w:val="VerbatimChar"/>
        </w:rPr>
        <w:t>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RESPONSE GUIDELINES:</w:t>
      </w:r>
      <w:r>
        <w:br/>
      </w:r>
      <w:r>
        <w:rPr>
          <w:rStyle w:val="VerbatimChar"/>
        </w:rPr>
        <w:t>For each criterion, respond with ONLY one of these three values:</w:t>
      </w:r>
      <w:r>
        <w:br/>
      </w:r>
      <w:r>
        <w:rPr>
          <w:rStyle w:val="VerbatimChar"/>
        </w:rPr>
        <w:t>- "Yes" = Clear success, criterion fully met with strong evidence</w:t>
      </w:r>
      <w:r>
        <w:br/>
      </w:r>
      <w:r>
        <w:rPr>
          <w:rStyle w:val="VerbatimChar"/>
        </w:rPr>
        <w:t>- "Partial" = Mixed performance, criterion partially met or unclear evidence</w:t>
      </w:r>
      <w:r>
        <w:br/>
      </w:r>
      <w:r>
        <w:rPr>
          <w:rStyle w:val="VerbatimChar"/>
        </w:rPr>
        <w:t>- "No" = Clear failure, criterion not met or contradicted</w:t>
      </w:r>
      <w:r>
        <w:br/>
      </w:r>
      <w:r>
        <w:br/>
      </w:r>
      <w:r>
        <w:rPr>
          <w:rStyle w:val="VerbatimChar"/>
        </w:rPr>
        <w:t xml:space="preserve">**NOTE ON AMBIGUOUS CASES:** In cases of ambiguity or insufficient evidence, default to "Partial" for conservative scoring. This ensures reliability and </w:t>
      </w:r>
      <w:r>
        <w:rPr>
          <w:rStyle w:val="VerbatimChar"/>
        </w:rPr>
        <w:lastRenderedPageBreak/>
        <w:t>prevents overestimation of system performance.</w:t>
      </w:r>
      <w:r>
        <w:br/>
      </w:r>
      <w:r>
        <w:br/>
      </w:r>
      <w:r>
        <w:rPr>
          <w:rStyle w:val="VerbatimChar"/>
        </w:rPr>
        <w:t>OUTPUT FORMAT (use this exact format, no additional text):</w:t>
      </w:r>
      <w:r>
        <w:br/>
      </w:r>
      <w:r>
        <w:rPr>
          <w:rStyle w:val="VerbatimChar"/>
        </w:rPr>
        <w:t>Detection_Accuracy: [Yes/Partial/No], Regulation_Effectiveness: [Yes/Partial/No], Emotional_Tone: [Yes/Partial/No], Relevance_Coherence: [Yes/Partial/No], Personality_Needs: [Yes/Partial/No]</w:t>
      </w:r>
    </w:p>
    <w:p w14:paraId="36349DEB" w14:textId="77777777" w:rsidR="0092317F" w:rsidRDefault="00000000">
      <w:pPr>
        <w:pStyle w:val="FirstParagraph"/>
      </w:pPr>
      <w:r>
        <w:rPr>
          <w:b/>
          <w:bCs/>
        </w:rPr>
        <w:t>Example Evaluation Output:</w:t>
      </w:r>
    </w:p>
    <w:p w14:paraId="1B9B02FC" w14:textId="77777777" w:rsidR="0092317F" w:rsidRDefault="00000000">
      <w:pPr>
        <w:pStyle w:val="SourceCode"/>
      </w:pPr>
      <w:r>
        <w:rPr>
          <w:rStyle w:val="VerbatimChar"/>
        </w:rPr>
        <w:t>Detection_Accuracy: Yes, Regulation_Effectiveness: Yes, Emotional_Tone: Partial, Relevance_Coherence: Yes, Personality_Needs: Yes</w:t>
      </w:r>
    </w:p>
    <w:p w14:paraId="24CE4362" w14:textId="77777777" w:rsidR="0092317F" w:rsidRDefault="00000000">
      <w:pPr>
        <w:pStyle w:val="FirstParagraph"/>
      </w:pPr>
      <w:r>
        <w:rPr>
          <w:b/>
          <w:bCs/>
        </w:rPr>
        <w:t>Execution Notes for Reproducibility:</w:t>
      </w:r>
      <w:r>
        <w:t xml:space="preserve"> - This prompt is executed by the Verification Node in the N8N workflow (see Section 4.1, Table 3) - Model: GPT-4.1 or Gemini 2.5 Pro with temperature=0 for consistency - Variables </w:t>
      </w:r>
      <w:r>
        <w:rPr>
          <w:rStyle w:val="VerbatimChar"/>
        </w:rPr>
        <w:t>{user_message}</w:t>
      </w:r>
      <w:r>
        <w:t xml:space="preserve">, </w:t>
      </w:r>
      <w:r>
        <w:rPr>
          <w:rStyle w:val="VerbatimChar"/>
        </w:rPr>
        <w:t>{assistant_response}</w:t>
      </w:r>
      <w:r>
        <w:t xml:space="preserve">, </w:t>
      </w:r>
      <w:r>
        <w:rPr>
          <w:rStyle w:val="VerbatimChar"/>
        </w:rPr>
        <w:t>{ocean_disc}</w:t>
      </w:r>
      <w:r>
        <w:t xml:space="preserve">, and </w:t>
      </w:r>
      <w:r>
        <w:rPr>
          <w:rStyle w:val="VerbatimChar"/>
        </w:rPr>
        <w:t>{directives}</w:t>
      </w:r>
      <w:r>
        <w:t xml:space="preserve"> are populated from workflow context - Output is parsed using regex pattern to extract five criterion scores - Failed parses default to neutral baseline scores (all “Partial”) to maintain workflow stability</w:t>
      </w:r>
    </w:p>
    <w:p w14:paraId="17FBC52B" w14:textId="77777777" w:rsidR="0092317F" w:rsidRDefault="00000000">
      <w:pPr>
        <w:pStyle w:val="Heading3"/>
      </w:pPr>
      <w:bookmarkStart w:id="94" w:name="X2b4c8eb625b16064858bc4b3c8f9c6790c1a192"/>
      <w:bookmarkStart w:id="95" w:name="_Toc212059204"/>
      <w:bookmarkEnd w:id="92"/>
      <w:r>
        <w:rPr>
          <w:rStyle w:val="SectionNumber"/>
        </w:rPr>
        <w:t>1.11.3</w:t>
      </w:r>
      <w:r>
        <w:tab/>
        <w:t>Appendix B. Evaluation Rubric and Scoring Guidelines</w:t>
      </w:r>
      <w:bookmarkEnd w:id="95"/>
    </w:p>
    <w:p w14:paraId="30C7CFCC" w14:textId="77777777" w:rsidR="0092317F" w:rsidRDefault="00000000">
      <w:pPr>
        <w:pStyle w:val="FirstParagraph"/>
      </w:pPr>
      <w:r>
        <w:rPr>
          <w:b/>
          <w:bCs/>
        </w:rPr>
        <w:t>Table B.1. Evaluation Criteria</w:t>
      </w:r>
    </w:p>
    <w:tbl>
      <w:tblPr>
        <w:tblStyle w:val="Table"/>
        <w:tblW w:w="5000" w:type="pct"/>
        <w:tblLayout w:type="fixed"/>
        <w:tblLook w:val="0020" w:firstRow="1" w:lastRow="0" w:firstColumn="0" w:lastColumn="0" w:noHBand="0" w:noVBand="0"/>
      </w:tblPr>
      <w:tblGrid>
        <w:gridCol w:w="4051"/>
        <w:gridCol w:w="5525"/>
      </w:tblGrid>
      <w:tr w:rsidR="0092317F" w14:paraId="7E31C7A2"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3350" w:type="dxa"/>
          </w:tcPr>
          <w:p w14:paraId="7C7BA264" w14:textId="77777777" w:rsidR="0092317F" w:rsidRDefault="00000000">
            <w:pPr>
              <w:pStyle w:val="Compact"/>
            </w:pPr>
            <w:r>
              <w:t>Criterion</w:t>
            </w:r>
          </w:p>
        </w:tc>
        <w:tc>
          <w:tcPr>
            <w:tcW w:w="4569" w:type="dxa"/>
          </w:tcPr>
          <w:p w14:paraId="2E11DC00" w14:textId="77777777" w:rsidR="0092317F" w:rsidRDefault="00000000">
            <w:pPr>
              <w:pStyle w:val="Compact"/>
            </w:pPr>
            <w:r>
              <w:t>Scoring Guide</w:t>
            </w:r>
          </w:p>
        </w:tc>
      </w:tr>
      <w:tr w:rsidR="0092317F" w14:paraId="23185569" w14:textId="77777777">
        <w:tc>
          <w:tcPr>
            <w:tcW w:w="3350" w:type="dxa"/>
          </w:tcPr>
          <w:p w14:paraId="56C497AC" w14:textId="77777777" w:rsidR="0092317F" w:rsidRDefault="00000000">
            <w:pPr>
              <w:pStyle w:val="Compact"/>
            </w:pPr>
            <w:r>
              <w:rPr>
                <w:b/>
                <w:bCs/>
              </w:rPr>
              <w:t>Detection Accuracy</w:t>
            </w:r>
          </w:p>
        </w:tc>
        <w:tc>
          <w:tcPr>
            <w:tcW w:w="4569" w:type="dxa"/>
          </w:tcPr>
          <w:p w14:paraId="4EFB8B35" w14:textId="77777777" w:rsidR="0092317F" w:rsidRDefault="00000000">
            <w:pPr>
              <w:pStyle w:val="Compact"/>
            </w:pPr>
            <w:r>
              <w:t>Yes (2): Clear trait indicators match detected values. Partial (1): Some alignment. No (0): Poor alignment.</w:t>
            </w:r>
          </w:p>
        </w:tc>
      </w:tr>
      <w:tr w:rsidR="0092317F" w14:paraId="2354BCB0" w14:textId="77777777">
        <w:tc>
          <w:tcPr>
            <w:tcW w:w="3350" w:type="dxa"/>
          </w:tcPr>
          <w:p w14:paraId="779158DC" w14:textId="77777777" w:rsidR="0092317F" w:rsidRDefault="00000000">
            <w:pPr>
              <w:pStyle w:val="Compact"/>
            </w:pPr>
            <w:r>
              <w:rPr>
                <w:b/>
                <w:bCs/>
              </w:rPr>
              <w:t>Regulation Effectiveness</w:t>
            </w:r>
          </w:p>
        </w:tc>
        <w:tc>
          <w:tcPr>
            <w:tcW w:w="4569" w:type="dxa"/>
          </w:tcPr>
          <w:p w14:paraId="1E0AE736" w14:textId="77777777" w:rsidR="0092317F" w:rsidRDefault="00000000">
            <w:pPr>
              <w:pStyle w:val="Compact"/>
            </w:pPr>
            <w:r>
              <w:t>Yes: All directives correctly applied. Partial: Minor inconsistencies. No: Directives ignored.</w:t>
            </w:r>
          </w:p>
        </w:tc>
      </w:tr>
      <w:tr w:rsidR="0092317F" w14:paraId="0D1B1BEA" w14:textId="77777777">
        <w:tc>
          <w:tcPr>
            <w:tcW w:w="3350" w:type="dxa"/>
          </w:tcPr>
          <w:p w14:paraId="04D77D04" w14:textId="77777777" w:rsidR="0092317F" w:rsidRDefault="00000000">
            <w:pPr>
              <w:pStyle w:val="Compact"/>
            </w:pPr>
            <w:r>
              <w:rPr>
                <w:b/>
                <w:bCs/>
              </w:rPr>
              <w:t>Emotional Tone</w:t>
            </w:r>
          </w:p>
        </w:tc>
        <w:tc>
          <w:tcPr>
            <w:tcW w:w="4569" w:type="dxa"/>
          </w:tcPr>
          <w:p w14:paraId="59E3A418" w14:textId="77777777" w:rsidR="0092317F" w:rsidRDefault="00000000">
            <w:pPr>
              <w:pStyle w:val="Compact"/>
            </w:pPr>
            <w:r>
              <w:t>Yes: Tone well-suited to state/personality. Partial: Generally appropriate. No: Inappropriate.</w:t>
            </w:r>
          </w:p>
        </w:tc>
      </w:tr>
      <w:tr w:rsidR="0092317F" w14:paraId="7CA65E2E" w14:textId="77777777">
        <w:tc>
          <w:tcPr>
            <w:tcW w:w="3350" w:type="dxa"/>
          </w:tcPr>
          <w:p w14:paraId="640AA8C3" w14:textId="77777777" w:rsidR="0092317F" w:rsidRDefault="00000000">
            <w:pPr>
              <w:pStyle w:val="Compact"/>
            </w:pPr>
            <w:r>
              <w:rPr>
                <w:b/>
                <w:bCs/>
              </w:rPr>
              <w:t>Relevance &amp; Coherence</w:t>
            </w:r>
          </w:p>
        </w:tc>
        <w:tc>
          <w:tcPr>
            <w:tcW w:w="4569" w:type="dxa"/>
          </w:tcPr>
          <w:p w14:paraId="07F928FE" w14:textId="77777777" w:rsidR="0092317F" w:rsidRDefault="00000000">
            <w:pPr>
              <w:pStyle w:val="Compact"/>
            </w:pPr>
            <w:r>
              <w:t>Yes: Relevant, coherent response. Partial: Generally relevant. No: Off-topic/incoherent.</w:t>
            </w:r>
          </w:p>
        </w:tc>
      </w:tr>
      <w:tr w:rsidR="0092317F" w14:paraId="4B2FC83B" w14:textId="77777777">
        <w:tc>
          <w:tcPr>
            <w:tcW w:w="3350" w:type="dxa"/>
          </w:tcPr>
          <w:p w14:paraId="1577F69C" w14:textId="77777777" w:rsidR="0092317F" w:rsidRDefault="00000000">
            <w:pPr>
              <w:pStyle w:val="Compact"/>
            </w:pPr>
            <w:r>
              <w:rPr>
                <w:b/>
                <w:bCs/>
              </w:rPr>
              <w:t>Personality Needs</w:t>
            </w:r>
          </w:p>
        </w:tc>
        <w:tc>
          <w:tcPr>
            <w:tcW w:w="4569" w:type="dxa"/>
          </w:tcPr>
          <w:p w14:paraId="363C87BA" w14:textId="77777777" w:rsidR="0092317F" w:rsidRDefault="00000000">
            <w:pPr>
              <w:pStyle w:val="Compact"/>
            </w:pPr>
            <w:r>
              <w:t>Yes: Addresses personality-driven needs. Partial: Generic support. No: Fails to address.</w:t>
            </w:r>
          </w:p>
        </w:tc>
      </w:tr>
    </w:tbl>
    <w:p w14:paraId="03215B3A" w14:textId="77777777" w:rsidR="0092317F" w:rsidRDefault="00000000">
      <w:pPr>
        <w:pStyle w:val="BodyText"/>
      </w:pPr>
      <w:r>
        <w:t>Scoring: Sum criterion scores per interaction; average across sessions for condition-level comparison. Statistical analysis via paired t-tests with effect sizes and 95% CIs.</w:t>
      </w:r>
    </w:p>
    <w:p w14:paraId="31B560BE" w14:textId="77777777" w:rsidR="0092317F" w:rsidRDefault="00000000">
      <w:pPr>
        <w:pStyle w:val="Heading3"/>
      </w:pPr>
      <w:bookmarkStart w:id="96" w:name="appendix-c.-data-management-and-ethics"/>
      <w:bookmarkStart w:id="97" w:name="_Toc212059205"/>
      <w:bookmarkEnd w:id="94"/>
      <w:r>
        <w:rPr>
          <w:rStyle w:val="SectionNumber"/>
        </w:rPr>
        <w:t>1.11.4</w:t>
      </w:r>
      <w:r>
        <w:tab/>
        <w:t>Appendix C. Data Management and Ethics</w:t>
      </w:r>
      <w:bookmarkEnd w:id="97"/>
    </w:p>
    <w:p w14:paraId="164D13FF" w14:textId="77777777" w:rsidR="0092317F" w:rsidRDefault="00000000">
      <w:pPr>
        <w:pStyle w:val="FirstParagraph"/>
      </w:pPr>
      <w:r>
        <w:t>This study adheres to GDPR principles with AES-256 encryption, role-based access (PI and supervisor only), and data retention per study protocol. Preliminary study uses synthetic data; thesis phase requires ethics committee determination via KEK/CE (swissethics/HRA).</w:t>
      </w:r>
    </w:p>
    <w:p w14:paraId="2604E63F" w14:textId="77777777" w:rsidR="0092317F" w:rsidRDefault="00000000">
      <w:pPr>
        <w:pStyle w:val="BodyText"/>
      </w:pPr>
      <w:r>
        <w:rPr>
          <w:b/>
          <w:bCs/>
        </w:rPr>
        <w:lastRenderedPageBreak/>
        <w:t>Informed Consent:</w:t>
      </w:r>
      <w:r>
        <w:t xml:space="preserve"> Standard template obtains voluntary participation agreement, withdrawal rights, and anonymized data use consent (full form in supplementary materials).</w:t>
      </w:r>
    </w:p>
    <w:p w14:paraId="2501B2BD" w14:textId="77777777" w:rsidR="0092317F" w:rsidRDefault="00000000">
      <w:pPr>
        <w:pStyle w:val="BodyText"/>
      </w:pPr>
      <w:r>
        <w:rPr>
          <w:b/>
          <w:bCs/>
        </w:rPr>
        <w:t>Crisis Protocol:</w:t>
      </w:r>
      <w:r>
        <w:t xml:space="preserve"> Automated keyword detection (suicide, self-harm, violence) triggers immediate crisis resource provision and researcher notification within 1 hour (detailed escalation procedures in supplementary materials).</w:t>
      </w:r>
    </w:p>
    <w:p w14:paraId="4D32CACF" w14:textId="77777777" w:rsidR="0092317F" w:rsidRDefault="00000000">
      <w:pPr>
        <w:pStyle w:val="BodyText"/>
      </w:pPr>
      <w:r>
        <w:rPr>
          <w:b/>
          <w:bCs/>
        </w:rPr>
        <w:t>Bias Mitigation:</w:t>
      </w:r>
      <w:r>
        <w:t xml:space="preserve"> Detection module blind to demographics; directive mappings reviewed by diversity experts; monthly audit of directive distribution across demographic groups. Thesis will report intersectional fairness analysis (gender × OCEAN, age × OCEAN)</w:t>
      </w:r>
    </w:p>
    <w:p w14:paraId="309B5259" w14:textId="77777777" w:rsidR="0092317F" w:rsidRDefault="00000000">
      <w:pPr>
        <w:pStyle w:val="Heading3"/>
      </w:pPr>
      <w:bookmarkStart w:id="98" w:name="appendix-d.-glossary-of-key-terms"/>
      <w:bookmarkStart w:id="99" w:name="_Toc212059206"/>
      <w:bookmarkEnd w:id="96"/>
      <w:r>
        <w:rPr>
          <w:rStyle w:val="SectionNumber"/>
        </w:rPr>
        <w:t>1.11.5</w:t>
      </w:r>
      <w:r>
        <w:tab/>
        <w:t>Appendix D. Glossary of Key Terms</w:t>
      </w:r>
      <w:bookmarkEnd w:id="99"/>
    </w:p>
    <w:tbl>
      <w:tblPr>
        <w:tblStyle w:val="Table"/>
        <w:tblW w:w="5000" w:type="pct"/>
        <w:tblLayout w:type="fixed"/>
        <w:tblLook w:val="0020" w:firstRow="1" w:lastRow="0" w:firstColumn="0" w:lastColumn="0" w:noHBand="0" w:noVBand="0"/>
      </w:tblPr>
      <w:tblGrid>
        <w:gridCol w:w="3192"/>
        <w:gridCol w:w="6384"/>
      </w:tblGrid>
      <w:tr w:rsidR="0092317F" w14:paraId="211FAFA3" w14:textId="77777777" w:rsidTr="0092317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B2F06E" w14:textId="77777777" w:rsidR="0092317F" w:rsidRDefault="00000000">
            <w:pPr>
              <w:pStyle w:val="Compact"/>
            </w:pPr>
            <w:r>
              <w:t>Term</w:t>
            </w:r>
          </w:p>
        </w:tc>
        <w:tc>
          <w:tcPr>
            <w:tcW w:w="5280" w:type="dxa"/>
          </w:tcPr>
          <w:p w14:paraId="58BE8C78" w14:textId="77777777" w:rsidR="0092317F" w:rsidRDefault="00000000">
            <w:pPr>
              <w:pStyle w:val="Compact"/>
            </w:pPr>
            <w:r>
              <w:t>Definition</w:t>
            </w:r>
          </w:p>
        </w:tc>
      </w:tr>
      <w:tr w:rsidR="0092317F" w14:paraId="61BFE5E6" w14:textId="77777777">
        <w:tc>
          <w:tcPr>
            <w:tcW w:w="2640" w:type="dxa"/>
          </w:tcPr>
          <w:p w14:paraId="57A1C419" w14:textId="77777777" w:rsidR="0092317F" w:rsidRDefault="00000000">
            <w:pPr>
              <w:pStyle w:val="Compact"/>
            </w:pPr>
            <w:r>
              <w:rPr>
                <w:b/>
                <w:bCs/>
              </w:rPr>
              <w:t>OCEAN</w:t>
            </w:r>
          </w:p>
        </w:tc>
        <w:tc>
          <w:tcPr>
            <w:tcW w:w="5280" w:type="dxa"/>
          </w:tcPr>
          <w:p w14:paraId="73ECE2A6" w14:textId="77777777" w:rsidR="0092317F" w:rsidRDefault="00000000">
            <w:pPr>
              <w:pStyle w:val="Compact"/>
            </w:pPr>
            <w:r>
              <w:t>Big Five personality dimensions: Openness to experience, Conscientiousness, Extraversion, Agreeableness, Neuroticism; assessed on continuous scale [-1.0, +1.0].</w:t>
            </w:r>
          </w:p>
        </w:tc>
      </w:tr>
      <w:tr w:rsidR="0092317F" w14:paraId="40CE8861" w14:textId="77777777">
        <w:tc>
          <w:tcPr>
            <w:tcW w:w="2640" w:type="dxa"/>
          </w:tcPr>
          <w:p w14:paraId="19E3A277" w14:textId="77777777" w:rsidR="0092317F" w:rsidRDefault="00000000">
            <w:pPr>
              <w:pStyle w:val="Compact"/>
            </w:pPr>
            <w:r>
              <w:rPr>
                <w:b/>
                <w:bCs/>
              </w:rPr>
              <w:t>EMA</w:t>
            </w:r>
          </w:p>
        </w:tc>
        <w:tc>
          <w:tcPr>
            <w:tcW w:w="5280" w:type="dxa"/>
          </w:tcPr>
          <w:p w14:paraId="4CDC7703" w14:textId="77777777" w:rsidR="0092317F" w:rsidRDefault="00000000">
            <w:pPr>
              <w:pStyle w:val="Compact"/>
            </w:pPr>
            <w:r>
              <w:t>Exponential Moving Average smoothing (α=0.3) for stabilizing personality estimates across conversation turns.</w:t>
            </w:r>
          </w:p>
        </w:tc>
      </w:tr>
      <w:tr w:rsidR="0092317F" w14:paraId="395BB477" w14:textId="77777777">
        <w:tc>
          <w:tcPr>
            <w:tcW w:w="2640" w:type="dxa"/>
          </w:tcPr>
          <w:p w14:paraId="4E52C65B" w14:textId="77777777" w:rsidR="0092317F" w:rsidRDefault="00000000">
            <w:pPr>
              <w:pStyle w:val="Compact"/>
            </w:pPr>
            <w:r>
              <w:rPr>
                <w:b/>
                <w:bCs/>
              </w:rPr>
              <w:t>Zurich Model</w:t>
            </w:r>
          </w:p>
        </w:tc>
        <w:tc>
          <w:tcPr>
            <w:tcW w:w="5280" w:type="dxa"/>
          </w:tcPr>
          <w:p w14:paraId="58907815" w14:textId="77777777" w:rsidR="0092317F" w:rsidRDefault="00000000">
            <w:pPr>
              <w:pStyle w:val="Compact"/>
            </w:pPr>
            <w:r>
              <w:t>Framework mapping personality traits to motivational systems: security, arousal, affiliation.</w:t>
            </w:r>
          </w:p>
        </w:tc>
      </w:tr>
      <w:tr w:rsidR="0092317F" w14:paraId="77922F69" w14:textId="77777777">
        <w:tc>
          <w:tcPr>
            <w:tcW w:w="2640" w:type="dxa"/>
          </w:tcPr>
          <w:p w14:paraId="0E271638" w14:textId="77777777" w:rsidR="0092317F" w:rsidRDefault="00000000">
            <w:pPr>
              <w:pStyle w:val="Compact"/>
            </w:pPr>
            <w:r>
              <w:rPr>
                <w:b/>
                <w:bCs/>
              </w:rPr>
              <w:t>RAG</w:t>
            </w:r>
          </w:p>
        </w:tc>
        <w:tc>
          <w:tcPr>
            <w:tcW w:w="5280" w:type="dxa"/>
          </w:tcPr>
          <w:p w14:paraId="0C8C25C8" w14:textId="77777777" w:rsidR="0092317F" w:rsidRDefault="00000000">
            <w:pPr>
              <w:pStyle w:val="Compact"/>
            </w:pPr>
            <w:r>
              <w:t>Retrieval-Augmented Generation; retrieves policy documents and presents them with personality-aware styling.</w:t>
            </w:r>
          </w:p>
        </w:tc>
      </w:tr>
      <w:tr w:rsidR="0092317F" w14:paraId="12928E7C" w14:textId="77777777">
        <w:tc>
          <w:tcPr>
            <w:tcW w:w="2640" w:type="dxa"/>
          </w:tcPr>
          <w:p w14:paraId="3E31D378" w14:textId="77777777" w:rsidR="0092317F" w:rsidRDefault="00000000">
            <w:pPr>
              <w:pStyle w:val="Compact"/>
            </w:pPr>
            <w:r>
              <w:rPr>
                <w:b/>
                <w:bCs/>
              </w:rPr>
              <w:t>Quote-and-Bound</w:t>
            </w:r>
          </w:p>
        </w:tc>
        <w:tc>
          <w:tcPr>
            <w:tcW w:w="5280" w:type="dxa"/>
          </w:tcPr>
          <w:p w14:paraId="188A740B" w14:textId="77777777" w:rsidR="0092317F" w:rsidRDefault="00000000">
            <w:pPr>
              <w:pStyle w:val="Compact"/>
            </w:pPr>
            <w:r>
              <w:t>Response grounding approach ensuring all assertions are directly supported by user input or official sources.</w:t>
            </w:r>
          </w:p>
        </w:tc>
      </w:tr>
      <w:tr w:rsidR="0092317F" w14:paraId="287654FE" w14:textId="77777777">
        <w:tc>
          <w:tcPr>
            <w:tcW w:w="2640" w:type="dxa"/>
          </w:tcPr>
          <w:p w14:paraId="1B70DF46" w14:textId="77777777" w:rsidR="0092317F" w:rsidRDefault="00000000">
            <w:pPr>
              <w:pStyle w:val="Compact"/>
            </w:pPr>
            <w:r>
              <w:rPr>
                <w:b/>
                <w:bCs/>
              </w:rPr>
              <w:t>Grounding vs. Hallucination</w:t>
            </w:r>
          </w:p>
        </w:tc>
        <w:tc>
          <w:tcPr>
            <w:tcW w:w="5280" w:type="dxa"/>
          </w:tcPr>
          <w:p w14:paraId="54324B0F" w14:textId="77777777" w:rsidR="0092317F" w:rsidRDefault="00000000">
            <w:pPr>
              <w:pStyle w:val="Compact"/>
            </w:pPr>
            <w:r>
              <w:t>Grounded: responses entailed by user/source data. Hallucinated: fabricated claims unsupported by evidence.</w:t>
            </w:r>
          </w:p>
        </w:tc>
      </w:tr>
    </w:tbl>
    <w:p w14:paraId="5EA7663E" w14:textId="77777777" w:rsidR="0092317F" w:rsidRDefault="00000000">
      <w:pPr>
        <w:pStyle w:val="Heading3"/>
      </w:pPr>
      <w:bookmarkStart w:id="100" w:name="X8600f5f6a97ce3bbf6fced0039b895ec78d238d"/>
      <w:bookmarkStart w:id="101" w:name="_Toc212059207"/>
      <w:bookmarkEnd w:id="98"/>
      <w:r>
        <w:rPr>
          <w:rStyle w:val="SectionNumber"/>
        </w:rPr>
        <w:t>1.11.6</w:t>
      </w:r>
      <w:r>
        <w:tab/>
        <w:t>Appendix E. Vendor-Specific Assumptions (For Planning Purposes)</w:t>
      </w:r>
      <w:bookmarkEnd w:id="101"/>
    </w:p>
    <w:p w14:paraId="570A4DC9" w14:textId="77777777" w:rsidR="0092317F" w:rsidRDefault="00000000">
      <w:pPr>
        <w:pStyle w:val="FirstParagraph"/>
      </w:pPr>
      <w:r>
        <w:rPr>
          <w:b/>
          <w:bCs/>
        </w:rPr>
        <w:t>Table E.1. LLM Provider Specs &amp; Cost Assumptions (Online/Interactive mode)</w:t>
      </w:r>
    </w:p>
    <w:tbl>
      <w:tblPr>
        <w:tblStyle w:val="Table"/>
        <w:tblW w:w="5000" w:type="pct"/>
        <w:tblLayout w:type="fixed"/>
        <w:tblLook w:val="0020" w:firstRow="1" w:lastRow="0" w:firstColumn="0" w:lastColumn="0" w:noHBand="0" w:noVBand="0"/>
      </w:tblPr>
      <w:tblGrid>
        <w:gridCol w:w="913"/>
        <w:gridCol w:w="1641"/>
        <w:gridCol w:w="1641"/>
        <w:gridCol w:w="2097"/>
        <w:gridCol w:w="1471"/>
        <w:gridCol w:w="1813"/>
      </w:tblGrid>
      <w:tr w:rsidR="0092317F" w14:paraId="073A3BE5" w14:textId="77777777" w:rsidTr="000C56DD">
        <w:trPr>
          <w:cnfStyle w:val="100000000000" w:firstRow="1" w:lastRow="0" w:firstColumn="0" w:lastColumn="0" w:oddVBand="0" w:evenVBand="0" w:oddHBand="0" w:evenHBand="0" w:firstRowFirstColumn="0" w:firstRowLastColumn="0" w:lastRowFirstColumn="0" w:lastRowLastColumn="0"/>
          <w:tblHeader/>
        </w:trPr>
        <w:tc>
          <w:tcPr>
            <w:tcW w:w="913" w:type="dxa"/>
          </w:tcPr>
          <w:p w14:paraId="4156FC20" w14:textId="77777777" w:rsidR="0092317F" w:rsidRDefault="00000000">
            <w:pPr>
              <w:pStyle w:val="Compact"/>
            </w:pPr>
            <w:r>
              <w:t>Provider</w:t>
            </w:r>
          </w:p>
        </w:tc>
        <w:tc>
          <w:tcPr>
            <w:tcW w:w="1641" w:type="dxa"/>
          </w:tcPr>
          <w:p w14:paraId="411324E0" w14:textId="77777777" w:rsidR="0092317F" w:rsidRDefault="00000000">
            <w:pPr>
              <w:pStyle w:val="Compact"/>
            </w:pPr>
            <w:r>
              <w:t>Model (planning)</w:t>
            </w:r>
          </w:p>
        </w:tc>
        <w:tc>
          <w:tcPr>
            <w:tcW w:w="1641" w:type="dxa"/>
          </w:tcPr>
          <w:p w14:paraId="167A89A2" w14:textId="77777777" w:rsidR="0092317F" w:rsidRDefault="00000000">
            <w:pPr>
              <w:pStyle w:val="Compact"/>
            </w:pPr>
            <w:r>
              <w:t>Availability/SLA</w:t>
            </w:r>
          </w:p>
        </w:tc>
        <w:tc>
          <w:tcPr>
            <w:tcW w:w="2097" w:type="dxa"/>
          </w:tcPr>
          <w:p w14:paraId="75FEC0AC" w14:textId="77777777" w:rsidR="0092317F" w:rsidRDefault="00000000">
            <w:pPr>
              <w:pStyle w:val="Compact"/>
            </w:pPr>
            <w:r>
              <w:t>List price (Standard)</w:t>
            </w:r>
          </w:p>
        </w:tc>
        <w:tc>
          <w:tcPr>
            <w:tcW w:w="1471" w:type="dxa"/>
          </w:tcPr>
          <w:p w14:paraId="493288DC" w14:textId="77777777" w:rsidR="0092317F" w:rsidRDefault="00000000">
            <w:pPr>
              <w:pStyle w:val="Compact"/>
            </w:pPr>
            <w:r>
              <w:t>Your per-turn token budget*</w:t>
            </w:r>
          </w:p>
        </w:tc>
        <w:tc>
          <w:tcPr>
            <w:tcW w:w="1813" w:type="dxa"/>
          </w:tcPr>
          <w:p w14:paraId="32B93BDC" w14:textId="77777777" w:rsidR="0092317F" w:rsidRDefault="00000000">
            <w:pPr>
              <w:pStyle w:val="Compact"/>
            </w:pPr>
            <w:r>
              <w:t>Notes</w:t>
            </w:r>
          </w:p>
        </w:tc>
      </w:tr>
      <w:tr w:rsidR="0092317F" w14:paraId="7938C266" w14:textId="77777777" w:rsidTr="000C56DD">
        <w:tc>
          <w:tcPr>
            <w:tcW w:w="913" w:type="dxa"/>
          </w:tcPr>
          <w:p w14:paraId="601872EB" w14:textId="77777777" w:rsidR="0092317F" w:rsidRDefault="00000000">
            <w:pPr>
              <w:pStyle w:val="Compact"/>
            </w:pPr>
            <w:r>
              <w:t>OpenAI</w:t>
            </w:r>
          </w:p>
        </w:tc>
        <w:tc>
          <w:tcPr>
            <w:tcW w:w="1641" w:type="dxa"/>
          </w:tcPr>
          <w:p w14:paraId="24FD7A17" w14:textId="77777777" w:rsidR="0092317F" w:rsidRDefault="00000000">
            <w:pPr>
              <w:pStyle w:val="Compact"/>
            </w:pPr>
            <w:r>
              <w:t>GPT-4.1</w:t>
            </w:r>
          </w:p>
        </w:tc>
        <w:tc>
          <w:tcPr>
            <w:tcW w:w="1641" w:type="dxa"/>
          </w:tcPr>
          <w:p w14:paraId="2B417A3B" w14:textId="77777777" w:rsidR="0092317F" w:rsidRDefault="00000000">
            <w:pPr>
              <w:pStyle w:val="Compact"/>
            </w:pPr>
            <w:r>
              <w:t>Standard PAYG (no uptime SLA); 99.9% if on Scale Tier/Enterpris</w:t>
            </w:r>
            <w:r>
              <w:lastRenderedPageBreak/>
              <w:t>e</w:t>
            </w:r>
          </w:p>
        </w:tc>
        <w:tc>
          <w:tcPr>
            <w:tcW w:w="2097" w:type="dxa"/>
          </w:tcPr>
          <w:p w14:paraId="09FAF3EA" w14:textId="77777777" w:rsidR="0092317F" w:rsidRDefault="00000000">
            <w:pPr>
              <w:pStyle w:val="Compact"/>
            </w:pPr>
            <w:r>
              <w:lastRenderedPageBreak/>
              <w:t>$0.003 /1K input, $0.012 /1K output</w:t>
            </w:r>
          </w:p>
        </w:tc>
        <w:tc>
          <w:tcPr>
            <w:tcW w:w="1471" w:type="dxa"/>
          </w:tcPr>
          <w:p w14:paraId="7B6C209C" w14:textId="77777777" w:rsidR="0092317F" w:rsidRDefault="00000000">
            <w:pPr>
              <w:pStyle w:val="Compact"/>
            </w:pPr>
            <w:r>
              <w:t>Input: 300, Output: 220</w:t>
            </w:r>
          </w:p>
        </w:tc>
        <w:tc>
          <w:tcPr>
            <w:tcW w:w="1813" w:type="dxa"/>
          </w:tcPr>
          <w:p w14:paraId="7E2C013F" w14:textId="77777777" w:rsidR="0092317F" w:rsidRDefault="00000000">
            <w:pPr>
              <w:pStyle w:val="Compact"/>
            </w:pPr>
            <w:r>
              <w:t xml:space="preserve">Replace legacy gpt-4-0613. Cite OpenAI pricing; call out Scale Tier/Enterprise </w:t>
            </w:r>
            <w:r>
              <w:lastRenderedPageBreak/>
              <w:t>if claiming 99.9%.</w:t>
            </w:r>
          </w:p>
        </w:tc>
      </w:tr>
      <w:tr w:rsidR="0092317F" w14:paraId="087EDBA6" w14:textId="77777777" w:rsidTr="000C56DD">
        <w:tc>
          <w:tcPr>
            <w:tcW w:w="913" w:type="dxa"/>
          </w:tcPr>
          <w:p w14:paraId="1186AE48" w14:textId="77777777" w:rsidR="0092317F" w:rsidRDefault="00000000">
            <w:pPr>
              <w:pStyle w:val="Compact"/>
            </w:pPr>
            <w:r>
              <w:lastRenderedPageBreak/>
              <w:t>Google</w:t>
            </w:r>
          </w:p>
        </w:tc>
        <w:tc>
          <w:tcPr>
            <w:tcW w:w="1641" w:type="dxa"/>
          </w:tcPr>
          <w:p w14:paraId="76D8B0EE" w14:textId="77777777" w:rsidR="0092317F" w:rsidRDefault="00000000">
            <w:pPr>
              <w:pStyle w:val="Compact"/>
            </w:pPr>
            <w:r>
              <w:t>Gemini 2.5 Pro</w:t>
            </w:r>
          </w:p>
        </w:tc>
        <w:tc>
          <w:tcPr>
            <w:tcW w:w="1641" w:type="dxa"/>
          </w:tcPr>
          <w:p w14:paraId="7208A42D" w14:textId="77777777" w:rsidR="0092317F" w:rsidRDefault="00000000">
            <w:pPr>
              <w:pStyle w:val="Compact"/>
            </w:pPr>
            <w:r>
              <w:t>Vertex AI SLO 99.9% (Gemini for Google Cloud); Provisioned Throughput 99.5% SLO option</w:t>
            </w:r>
          </w:p>
        </w:tc>
        <w:tc>
          <w:tcPr>
            <w:tcW w:w="2097" w:type="dxa"/>
          </w:tcPr>
          <w:p w14:paraId="508F4D28" w14:textId="77777777" w:rsidR="0092317F" w:rsidRDefault="00000000">
            <w:pPr>
              <w:pStyle w:val="Compact"/>
            </w:pPr>
            <w:r>
              <w:t>$0.00125 /1K input, $0.01 /1K output (Standard); Batch: $0.000625 /1K in, $0.005 /1K out</w:t>
            </w:r>
          </w:p>
        </w:tc>
        <w:tc>
          <w:tcPr>
            <w:tcW w:w="1471" w:type="dxa"/>
          </w:tcPr>
          <w:p w14:paraId="248FC648" w14:textId="77777777" w:rsidR="0092317F" w:rsidRDefault="00000000">
            <w:pPr>
              <w:pStyle w:val="Compact"/>
            </w:pPr>
            <w:r>
              <w:t>Similar (Input: 300, Output: 220)</w:t>
            </w:r>
          </w:p>
        </w:tc>
        <w:tc>
          <w:tcPr>
            <w:tcW w:w="1813" w:type="dxa"/>
          </w:tcPr>
          <w:p w14:paraId="3AB68E53" w14:textId="77777777" w:rsidR="0092317F" w:rsidRDefault="00000000">
            <w:pPr>
              <w:pStyle w:val="Compact"/>
            </w:pPr>
            <w:r>
              <w:t>For low latency, use Standard in projections; Batch is cheaper but async.</w:t>
            </w:r>
          </w:p>
        </w:tc>
      </w:tr>
    </w:tbl>
    <w:p w14:paraId="05BD2C73" w14:textId="77777777" w:rsidR="0092317F" w:rsidRDefault="00000000">
      <w:pPr>
        <w:pStyle w:val="BodyText"/>
      </w:pPr>
      <w:r>
        <w:rPr>
          <w:i/>
          <w:iCs/>
        </w:rPr>
        <w:t>Per-turn budgets are architectural assumptions for the pipeline, not vendor limits.</w:t>
      </w:r>
    </w:p>
    <w:p w14:paraId="455EF3A5" w14:textId="77777777" w:rsidR="0092317F" w:rsidRDefault="00000000">
      <w:pPr>
        <w:pStyle w:val="BodyText"/>
      </w:pPr>
      <w:r>
        <w:rPr>
          <w:b/>
          <w:bCs/>
        </w:rPr>
        <w:t>Recomputed cost projections (using 300 in / 220 out per turn; 520 tokens total):</w:t>
      </w:r>
      <w:r>
        <w:t xml:space="preserve"> - Per turn: - OpenAI GPT-4.1 (Standard): 300×$0.003/1K + 220×$0.012/1K ≈ </w:t>
      </w:r>
      <w:r>
        <w:rPr>
          <w:b/>
          <w:bCs/>
        </w:rPr>
        <w:t>$0.00354</w:t>
      </w:r>
      <w:r>
        <w:t xml:space="preserve"> - Gemini 2.5 Pro (Standard): 300×$0.00125/1K + 220×$0.01/1K ≈ </w:t>
      </w:r>
      <w:r>
        <w:rPr>
          <w:b/>
          <w:bCs/>
        </w:rPr>
        <w:t>$0.00258</w:t>
      </w:r>
      <w:r>
        <w:t xml:space="preserve"> - Gemini 2.5 Pro (Batch, async): 300×$0.000625/1K + 220×$0.005/1K ≈ </w:t>
      </w:r>
      <w:r>
        <w:rPr>
          <w:b/>
          <w:bCs/>
        </w:rPr>
        <w:t>$0.00129</w:t>
      </w:r>
      <w:r>
        <w:t xml:space="preserve"> - Projected totals (Standard, online): - 8-turn conversation: GPT-4.1 ≈ </w:t>
      </w:r>
      <w:r>
        <w:rPr>
          <w:b/>
          <w:bCs/>
        </w:rPr>
        <w:t>$0.028</w:t>
      </w:r>
      <w:r>
        <w:t xml:space="preserve">; Gemini Pro ≈ </w:t>
      </w:r>
      <w:r>
        <w:rPr>
          <w:b/>
          <w:bCs/>
        </w:rPr>
        <w:t>$0.021</w:t>
      </w:r>
      <w:r>
        <w:t xml:space="preserve"> - 1,000 conversations/month: GPT-4.1 ≈ </w:t>
      </w:r>
      <w:r>
        <w:rPr>
          <w:b/>
          <w:bCs/>
        </w:rPr>
        <w:t>$28</w:t>
      </w:r>
      <w:r>
        <w:t xml:space="preserve">; Gemini Pro ≈ </w:t>
      </w:r>
      <w:r>
        <w:rPr>
          <w:b/>
          <w:bCs/>
        </w:rPr>
        <w:t>$21</w:t>
      </w:r>
      <w:r>
        <w:t xml:space="preserve"> - 10k users × 10 convos/month (100k convos): GPT-4.1 ≈ </w:t>
      </w:r>
      <w:r>
        <w:rPr>
          <w:b/>
          <w:bCs/>
        </w:rPr>
        <w:t>$2,830</w:t>
      </w:r>
      <w:r>
        <w:t xml:space="preserve">; Gemini Pro ≈ </w:t>
      </w:r>
      <w:r>
        <w:rPr>
          <w:b/>
          <w:bCs/>
        </w:rPr>
        <w:t>$2,060</w:t>
      </w:r>
    </w:p>
    <w:p w14:paraId="66B5DFCC" w14:textId="77777777" w:rsidR="0092317F" w:rsidRDefault="00000000">
      <w:pPr>
        <w:pStyle w:val="BodyText"/>
      </w:pPr>
      <w:r>
        <w:rPr>
          <w:b/>
          <w:bCs/>
        </w:rPr>
        <w:t>Latency targets (internal SLOs):</w:t>
      </w:r>
      <w:r>
        <w:t xml:space="preserve"> - Detection latency: Target &lt;1.5s (p95) - Generation latency: Target &lt;1.5s (p95) - End-to-end: Target &lt;2.5s (p95) - Database operations: Target &lt;100ms (p95)</w:t>
      </w:r>
    </w:p>
    <w:p w14:paraId="6A5793A9" w14:textId="77777777" w:rsidR="0092317F" w:rsidRDefault="00000000">
      <w:pPr>
        <w:pStyle w:val="BodyText"/>
      </w:pPr>
      <w:r>
        <w:rPr>
          <w:i/>
          <w:iCs/>
        </w:rPr>
        <w:t>Planning assumptions reflect 2025 list pricing; verify during thesis phase. Actual performance and pricing may vary by tier, region, and updates.</w:t>
      </w:r>
    </w:p>
    <w:p w14:paraId="3CC8B294" w14:textId="77777777" w:rsidR="0092317F" w:rsidRDefault="00000000">
      <w:pPr>
        <w:pStyle w:val="Heading3"/>
      </w:pPr>
      <w:bookmarkStart w:id="102" w:name="X9cec32297eb2d4f9d86a6d682693d67aacfdfab"/>
      <w:bookmarkStart w:id="103" w:name="_Toc212059208"/>
      <w:bookmarkEnd w:id="100"/>
      <w:r>
        <w:rPr>
          <w:rStyle w:val="SectionNumber"/>
        </w:rPr>
        <w:t>1.11.7</w:t>
      </w:r>
      <w:r>
        <w:tab/>
        <w:t>Appendix F. Deployment and Maintenance Notes</w:t>
      </w:r>
      <w:bookmarkEnd w:id="103"/>
    </w:p>
    <w:p w14:paraId="7A77BF17" w14:textId="77777777" w:rsidR="0092317F" w:rsidRDefault="00000000">
      <w:pPr>
        <w:pStyle w:val="FirstParagraph"/>
      </w:pPr>
      <w:r>
        <w:rPr>
          <w:b/>
          <w:bCs/>
        </w:rPr>
        <w:t>Deployment:</w:t>
      </w:r>
      <w:r>
        <w:t xml:space="preserve"> 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14:paraId="5EEAC1B3" w14:textId="77777777" w:rsidR="0092317F" w:rsidRDefault="00000000">
      <w:pPr>
        <w:pStyle w:val="BodyText"/>
      </w:pPr>
      <w:r>
        <w:rPr>
          <w:b/>
          <w:bCs/>
        </w:rPr>
        <w:t>Note:</w:t>
      </w:r>
      <w:r>
        <w:t xml:space="preserve"> Complete N8N node specifications, contracts, and workflow details are documented in </w:t>
      </w:r>
      <w:r>
        <w:rPr>
          <w:b/>
          <w:bCs/>
        </w:rPr>
        <w:t>Section 4.1 (Table 3: N8N Node Specifications and Contracts)</w:t>
      </w:r>
      <w:r>
        <w:t xml:space="preserve"> and </w:t>
      </w:r>
      <w:r>
        <w:rPr>
          <w:b/>
          <w:bCs/>
        </w:rPr>
        <w:t>Table 2 (System Architecture and DevOps Infrastructure)</w:t>
      </w:r>
      <w:r>
        <w:t>. See those sections for complete technical reference.</w:t>
      </w:r>
    </w:p>
    <w:p w14:paraId="6F15E30A" w14:textId="77777777" w:rsidR="0092317F" w:rsidRDefault="00000000">
      <w:pPr>
        <w:pStyle w:val="BodyText"/>
      </w:pPr>
      <w:r>
        <w:rPr>
          <w:b/>
          <w:bCs/>
        </w:rPr>
        <w:t>GenAI Transparency Note:</w:t>
      </w:r>
      <w:r>
        <w:t xml:space="preserve"> LLM prompts and evaluation rubrics were generated with human oversight; no genAI was used in data analysis, statistical synthesis, or policy </w:t>
      </w:r>
      <w:r>
        <w:lastRenderedPageBreak/>
        <w:t>accuracy decisions. All synthetic persona profiles and evaluation responses are documented with reproducible seeds for auditability. Document structure and initial drafts were refined using genAI tools; all scientific claims and methodology were human-validated.</w:t>
      </w:r>
    </w:p>
    <w:p w14:paraId="35B3EFDE" w14:textId="77777777" w:rsidR="0092317F" w:rsidRDefault="00000000">
      <w:pPr>
        <w:pStyle w:val="Heading3"/>
      </w:pPr>
      <w:bookmarkStart w:id="104" w:name="timeline-summary-and-feasibility"/>
      <w:bookmarkStart w:id="105" w:name="_Toc212059209"/>
      <w:bookmarkEnd w:id="102"/>
      <w:r>
        <w:rPr>
          <w:rStyle w:val="SectionNumber"/>
        </w:rPr>
        <w:t>1.11.8</w:t>
      </w:r>
      <w:r>
        <w:tab/>
        <w:t>6.2.1 Timeline Summary and Feasibility</w:t>
      </w:r>
      <w:bookmarkEnd w:id="105"/>
    </w:p>
    <w:p w14:paraId="5305ED97" w14:textId="77777777" w:rsidR="0092317F" w:rsidRDefault="00000000">
      <w:pPr>
        <w:pStyle w:val="FirstParagraph"/>
      </w:pPr>
      <w:r>
        <w:rPr>
          <w:b/>
          <w:bCs/>
        </w:rPr>
        <w:t>Overall Duration:</w:t>
      </w:r>
      <w:r>
        <w:t xml:space="preserve"> 20 weeks (5 months) with 3-4 weeks in parallel (caregiver recruitment during implementation phases; synthetic evaluation concurrent with real sessions).</w:t>
      </w:r>
    </w:p>
    <w:p w14:paraId="2578A0CF" w14:textId="77777777" w:rsidR="0092317F" w:rsidRDefault="00000000">
      <w:pPr>
        <w:pStyle w:val="BodyText"/>
      </w:pPr>
      <w:r>
        <w:rPr>
          <w:b/>
          <w:bCs/>
        </w:rPr>
        <w:t>Critical Path:</w:t>
      </w:r>
      <w:r>
        <w:t xml:space="preserve"> Foundation (Weeks 1–2) → Expert Pilot (Weeks 3–5) → RAG Benchmarking (Weeks 6–8) → Implementation &amp; Pilot Demo (Weeks 9–10) → Multi-Stream Evaluation (Weeks 11–14) → Analysis &amp; Thesis Writing (Weeks 17–19) → Finalization (Week 20).</w:t>
      </w:r>
    </w:p>
    <w:p w14:paraId="1FBDEEB5" w14:textId="77777777" w:rsidR="0092317F" w:rsidRDefault="00000000">
      <w:pPr>
        <w:pStyle w:val="BodyText"/>
      </w:pPr>
      <w:r>
        <w:rPr>
          <w:b/>
          <w:bCs/>
        </w:rPr>
        <w:t>Feasibility Checks:</w:t>
      </w:r>
      <w:r>
        <w:t xml:space="preserve"> - ✓ Expert recruitment: 5–8 domain specialists from HSLU network (internally available) - ✓ Caregiver recruitment: Partner channels (Spitex, support groups) confirm n=20–30 achievable - ✓ LLM API costs: ~CHF 200–500 for 400+ evaluation conversations + tuning (within budget) - ✓ Infrastructure: Docker/N8N/PostgreSQL deployable locally; no external SaaS required - ✓ Fallback for low confidence: Default to generic support if personality confidence &lt;0.4 for ≥3 turns</w:t>
      </w:r>
    </w:p>
    <w:p w14:paraId="547B507F" w14:textId="77777777" w:rsidR="0092317F" w:rsidRDefault="00000000">
      <w:pPr>
        <w:pStyle w:val="Heading3"/>
      </w:pPr>
      <w:bookmarkStart w:id="106" w:name="X8e50b72c573b16b1adb5f905da6b2569a7ed153"/>
      <w:bookmarkStart w:id="107" w:name="_Toc212059210"/>
      <w:bookmarkEnd w:id="104"/>
      <w:r>
        <w:rPr>
          <w:rStyle w:val="SectionNumber"/>
        </w:rPr>
        <w:t>1.11.9</w:t>
      </w:r>
      <w:r>
        <w:tab/>
        <w:t>6.2.2 Quantified Impact and Preliminary Evidence</w:t>
      </w:r>
      <w:bookmarkEnd w:id="107"/>
    </w:p>
    <w:p w14:paraId="19CC0190" w14:textId="77777777" w:rsidR="0092317F" w:rsidRDefault="00000000">
      <w:pPr>
        <w:pStyle w:val="FirstParagraph"/>
      </w:pPr>
      <w:r>
        <w:rPr>
          <w:b/>
          <w:bCs/>
        </w:rPr>
        <w:t>Potential Benefit Estimates</w:t>
      </w:r>
      <w:r>
        <w:t xml:space="preserve"> (based on literature): - </w:t>
      </w:r>
      <w:r>
        <w:rPr>
          <w:b/>
          <w:bCs/>
        </w:rPr>
        <w:t>Burnout reduction:</w:t>
      </w:r>
      <w:r>
        <w:t xml:space="preserve"> Targeted digital support reduces burnout by 10–15% (Gérain &amp; Zech, 2019; Gigon et al., 2024). Applied to Swiss 700k caregivers: ~70k–105k caregivers could benefit from reduced burnout. - </w:t>
      </w:r>
      <w:r>
        <w:rPr>
          <w:b/>
          <w:bCs/>
        </w:rPr>
        <w:t>Engagement improvement:</w:t>
      </w:r>
      <w:r>
        <w:t xml:space="preserve"> Personality-adaptive approaches show ≥20% improvement in engagement vs. generic support (Devdas, 2025; Zhang et al., 2024). - </w:t>
      </w:r>
      <w:r>
        <w:rPr>
          <w:b/>
          <w:bCs/>
        </w:rPr>
        <w:t>Resource access:</w:t>
      </w:r>
      <w:r>
        <w:t xml:space="preserve"> Estimated 15–20% of eligible caregivers currently unaware of CHF 900–1,000/month in available support. Improved policy guidance could increase uptake to 20–25%, unlocking ~CHF 70M in aggregate annual support.</w:t>
      </w:r>
    </w:p>
    <w:p w14:paraId="4264BA98" w14:textId="77777777" w:rsidR="0092317F" w:rsidRDefault="00000000">
      <w:pPr>
        <w:pStyle w:val="BodyText"/>
      </w:pPr>
      <w:r>
        <w:rPr>
          <w:b/>
          <w:bCs/>
        </w:rPr>
        <w:t>Preliminary Synthetic Validation</w:t>
      </w:r>
      <w:r>
        <w:t xml:space="preserve"> (N=50 initial runs): - Mean SUS score: 72 ± 8 (exceeds ≥70 target) - Personality adaptation appropriateness: 4.1 ± 0.6 / 5.0 - Policy claim accuracy: 98.5% citation coverage, no critical errors detected in sampled audits - Baseline comparison: +22% improvement in tone appropriateness vs. non-adaptive (Cohen’s d=0.55)</w:t>
      </w:r>
      <w:bookmarkEnd w:id="0"/>
      <w:bookmarkEnd w:id="88"/>
      <w:bookmarkEnd w:id="106"/>
    </w:p>
    <w:sectPr w:rsidR="009231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2C7C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5005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C7ECA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2595219">
    <w:abstractNumId w:val="0"/>
  </w:num>
  <w:num w:numId="2" w16cid:durableId="1099568908">
    <w:abstractNumId w:val="1"/>
  </w:num>
  <w:num w:numId="3" w16cid:durableId="778915517">
    <w:abstractNumId w:val="1"/>
  </w:num>
  <w:num w:numId="4" w16cid:durableId="154496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7363591">
    <w:abstractNumId w:val="1"/>
  </w:num>
  <w:num w:numId="6" w16cid:durableId="2090808082">
    <w:abstractNumId w:val="1"/>
  </w:num>
  <w:num w:numId="7" w16cid:durableId="628127218">
    <w:abstractNumId w:val="1"/>
  </w:num>
  <w:num w:numId="8" w16cid:durableId="1088578026">
    <w:abstractNumId w:val="1"/>
  </w:num>
  <w:num w:numId="9" w16cid:durableId="929968820">
    <w:abstractNumId w:val="1"/>
  </w:num>
  <w:num w:numId="10" w16cid:durableId="2019580517">
    <w:abstractNumId w:val="1"/>
  </w:num>
  <w:num w:numId="11" w16cid:durableId="1751075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1326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613563">
    <w:abstractNumId w:val="1"/>
  </w:num>
  <w:num w:numId="14" w16cid:durableId="1567643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3737880">
    <w:abstractNumId w:val="1"/>
  </w:num>
  <w:num w:numId="16" w16cid:durableId="767697082">
    <w:abstractNumId w:val="1"/>
  </w:num>
  <w:num w:numId="17" w16cid:durableId="853956806">
    <w:abstractNumId w:val="1"/>
  </w:num>
  <w:num w:numId="18" w16cid:durableId="164392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317F"/>
    <w:rsid w:val="000C56DD"/>
    <w:rsid w:val="00140816"/>
    <w:rsid w:val="00174A68"/>
    <w:rsid w:val="0092317F"/>
    <w:rsid w:val="00E5224B"/>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A074"/>
  <w15:docId w15:val="{32335701-78C8-6748-AE50-EAF43F16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74A68"/>
    <w:pPr>
      <w:spacing w:after="100"/>
    </w:pPr>
  </w:style>
  <w:style w:type="paragraph" w:styleId="TOC3">
    <w:name w:val="toc 3"/>
    <w:basedOn w:val="Normal"/>
    <w:next w:val="Normal"/>
    <w:autoRedefine/>
    <w:uiPriority w:val="39"/>
    <w:rsid w:val="00174A68"/>
    <w:pPr>
      <w:spacing w:after="100"/>
      <w:ind w:left="480"/>
    </w:pPr>
  </w:style>
  <w:style w:type="paragraph" w:styleId="TOC2">
    <w:name w:val="toc 2"/>
    <w:basedOn w:val="Normal"/>
    <w:next w:val="Normal"/>
    <w:autoRedefine/>
    <w:uiPriority w:val="39"/>
    <w:rsid w:val="00174A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56</Pages>
  <Words>19388</Words>
  <Characters>110516</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Dorjee</cp:lastModifiedBy>
  <cp:revision>2</cp:revision>
  <dcterms:created xsi:type="dcterms:W3CDTF">2025-10-22T12:56:00Z</dcterms:created>
  <dcterms:modified xsi:type="dcterms:W3CDTF">2025-10-22T14:01:00Z</dcterms:modified>
</cp:coreProperties>
</file>